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000" w:rsidRDefault="00C96000">
      <w:bookmarkStart w:id="0" w:name="_GoBack"/>
      <w:bookmarkEnd w:id="0"/>
    </w:p>
    <w:tbl>
      <w:tblPr>
        <w:tblpPr w:leftFromText="187" w:rightFromText="187" w:bottomFromText="720" w:vertAnchor="page" w:horzAnchor="margin" w:tblpY="727"/>
        <w:tblW w:w="4875" w:type="pct"/>
        <w:tblLook w:val="04A0" w:firstRow="1" w:lastRow="0" w:firstColumn="1" w:lastColumn="0" w:noHBand="0" w:noVBand="1"/>
      </w:tblPr>
      <w:tblGrid>
        <w:gridCol w:w="8845"/>
      </w:tblGrid>
      <w:tr w:rsidR="000074F1" w:rsidTr="00C96000">
        <w:trPr>
          <w:trHeight w:val="8931"/>
        </w:trPr>
        <w:tc>
          <w:tcPr>
            <w:tcW w:w="8845" w:type="dxa"/>
          </w:tcPr>
          <w:p w:rsidR="00C96000" w:rsidRPr="00C96000" w:rsidRDefault="007E4E1F" w:rsidP="007E4E1F">
            <w:pPr>
              <w:pStyle w:val="KonuBal"/>
              <w:jc w:val="center"/>
              <w:rPr>
                <w:rFonts w:ascii="Algerian" w:hAnsi="Algerian"/>
                <w:b/>
                <w:color w:val="4BACC6" w:themeColor="accent5"/>
                <w:spacing w:val="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pPr>
            <w:r w:rsidRPr="00C96000">
              <w:rPr>
                <w:rFonts w:ascii="Algerian" w:hAnsi="Algerian"/>
                <w:b/>
                <w:noProof/>
                <w:color w:val="4BACC6" w:themeColor="accent5"/>
                <w:spacing w:val="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drawing>
                <wp:inline distT="0" distB="0" distL="0" distR="0" wp14:anchorId="77F776A6">
                  <wp:extent cx="2447925" cy="2576061"/>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4270" cy="2603785"/>
                          </a:xfrm>
                          <a:prstGeom prst="rect">
                            <a:avLst/>
                          </a:prstGeom>
                          <a:noFill/>
                        </pic:spPr>
                      </pic:pic>
                    </a:graphicData>
                  </a:graphic>
                </wp:inline>
              </w:drawing>
            </w:r>
          </w:p>
          <w:p w:rsidR="000074F1" w:rsidRPr="00CE44C8" w:rsidRDefault="00E03074" w:rsidP="007E4E1F">
            <w:pPr>
              <w:pStyle w:val="KonuBal"/>
              <w:jc w:val="center"/>
              <w:rPr>
                <w:rFonts w:ascii="Algerian" w:hAnsi="Algerian" w:cs="Calibri"/>
                <w:color w:val="000000" w:themeColor="text1"/>
                <w:spacing w:val="0"/>
                <w:sz w:val="110"/>
                <w:szCs w:val="11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CE44C8">
              <w:rPr>
                <w:rFonts w:ascii="Algerian" w:hAnsi="Algerian"/>
                <w:color w:val="000000" w:themeColor="text1"/>
                <w:spacing w:val="0"/>
                <w:sz w:val="110"/>
                <w:szCs w:val="11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MU</w:t>
            </w:r>
            <w:r w:rsidRPr="00CE44C8">
              <w:rPr>
                <w:rFonts w:ascii="Calibri" w:hAnsi="Calibri" w:cs="Calibri"/>
                <w:color w:val="000000" w:themeColor="text1"/>
                <w:spacing w:val="0"/>
                <w:sz w:val="110"/>
                <w:szCs w:val="11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Ş</w:t>
            </w:r>
            <w:r w:rsidRPr="00CE44C8">
              <w:rPr>
                <w:rFonts w:ascii="Algerian" w:hAnsi="Algerian" w:cs="Calibri"/>
                <w:color w:val="000000" w:themeColor="text1"/>
                <w:spacing w:val="0"/>
                <w:sz w:val="110"/>
                <w:szCs w:val="11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ALPARSLAN </w:t>
            </w:r>
            <w:r w:rsidRPr="00CE44C8">
              <w:rPr>
                <w:rFonts w:ascii="Algerian" w:hAnsi="Algerian" w:cs="Algerian"/>
                <w:color w:val="000000" w:themeColor="text1"/>
                <w:spacing w:val="0"/>
                <w:sz w:val="110"/>
                <w:szCs w:val="11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Ü</w:t>
            </w:r>
            <w:r w:rsidRPr="00CE44C8">
              <w:rPr>
                <w:rFonts w:ascii="Algerian" w:hAnsi="Algerian" w:cs="Calibri"/>
                <w:color w:val="000000" w:themeColor="text1"/>
                <w:spacing w:val="0"/>
                <w:sz w:val="110"/>
                <w:szCs w:val="11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N</w:t>
            </w:r>
            <w:r w:rsidRPr="00CE44C8">
              <w:rPr>
                <w:rFonts w:ascii="Calibri" w:hAnsi="Calibri" w:cs="Calibri"/>
                <w:color w:val="000000" w:themeColor="text1"/>
                <w:spacing w:val="0"/>
                <w:sz w:val="110"/>
                <w:szCs w:val="11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İ</w:t>
            </w:r>
            <w:r w:rsidRPr="00CE44C8">
              <w:rPr>
                <w:rFonts w:ascii="Algerian" w:hAnsi="Algerian" w:cs="Calibri"/>
                <w:color w:val="000000" w:themeColor="text1"/>
                <w:spacing w:val="0"/>
                <w:sz w:val="110"/>
                <w:szCs w:val="11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VERS</w:t>
            </w:r>
            <w:r w:rsidRPr="00CE44C8">
              <w:rPr>
                <w:rFonts w:ascii="Calibri" w:hAnsi="Calibri" w:cs="Calibri"/>
                <w:color w:val="000000" w:themeColor="text1"/>
                <w:spacing w:val="0"/>
                <w:sz w:val="110"/>
                <w:szCs w:val="11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İ</w:t>
            </w:r>
            <w:r w:rsidRPr="00CE44C8">
              <w:rPr>
                <w:rFonts w:ascii="Algerian" w:hAnsi="Algerian" w:cs="Calibri"/>
                <w:color w:val="000000" w:themeColor="text1"/>
                <w:spacing w:val="0"/>
                <w:sz w:val="110"/>
                <w:szCs w:val="11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TES</w:t>
            </w:r>
            <w:r w:rsidRPr="00CE44C8">
              <w:rPr>
                <w:rFonts w:ascii="Calibri" w:hAnsi="Calibri" w:cs="Calibri"/>
                <w:color w:val="000000" w:themeColor="text1"/>
                <w:spacing w:val="0"/>
                <w:sz w:val="110"/>
                <w:szCs w:val="11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İ</w:t>
            </w:r>
          </w:p>
          <w:p w:rsidR="00E03074" w:rsidRPr="00E03074" w:rsidRDefault="00E03074" w:rsidP="00E03074"/>
          <w:p w:rsidR="00E03074" w:rsidRPr="00E03074" w:rsidRDefault="00E03074" w:rsidP="00E03074">
            <w:pPr>
              <w:pStyle w:val="KonuBal"/>
              <w:jc w:val="center"/>
              <w:rPr>
                <w:rFonts w:ascii="Rockwell Condensed" w:hAnsi="Rockwell Condensed"/>
                <w:i/>
                <w:iCs/>
                <w:color w:val="000000" w:themeColor="text1"/>
                <w:spacing w:val="0"/>
                <w:kern w:val="0"/>
                <w:sz w:val="96"/>
                <w:szCs w:val="9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E03074">
              <w:rPr>
                <w:rFonts w:ascii="Rockwell Condensed" w:hAnsi="Rockwell Condensed"/>
                <w:i/>
                <w:iCs/>
                <w:color w:val="000000" w:themeColor="text1"/>
                <w:spacing w:val="0"/>
                <w:kern w:val="0"/>
                <w:sz w:val="96"/>
                <w:szCs w:val="9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2019 Y</w:t>
            </w:r>
            <w:r w:rsidRPr="00E03074">
              <w:rPr>
                <w:rFonts w:ascii="Rockwell Condensed" w:hAnsi="Rockwell Condensed" w:cs="Calibri"/>
                <w:i/>
                <w:iCs/>
                <w:color w:val="000000" w:themeColor="text1"/>
                <w:spacing w:val="0"/>
                <w:kern w:val="0"/>
                <w:sz w:val="96"/>
                <w:szCs w:val="9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ı</w:t>
            </w:r>
            <w:r w:rsidRPr="00E03074">
              <w:rPr>
                <w:rFonts w:ascii="Rockwell Condensed" w:hAnsi="Rockwell Condensed"/>
                <w:i/>
                <w:iCs/>
                <w:color w:val="000000" w:themeColor="text1"/>
                <w:spacing w:val="0"/>
                <w:kern w:val="0"/>
                <w:sz w:val="96"/>
                <w:szCs w:val="9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l</w:t>
            </w:r>
            <w:r w:rsidRPr="00E03074">
              <w:rPr>
                <w:rFonts w:ascii="Rockwell Condensed" w:hAnsi="Rockwell Condensed" w:cs="Calibri"/>
                <w:i/>
                <w:iCs/>
                <w:color w:val="000000" w:themeColor="text1"/>
                <w:spacing w:val="0"/>
                <w:kern w:val="0"/>
                <w:sz w:val="96"/>
                <w:szCs w:val="9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ı</w:t>
            </w:r>
            <w:r w:rsidRPr="00E03074">
              <w:rPr>
                <w:rFonts w:ascii="Rockwell Condensed" w:hAnsi="Rockwell Condensed"/>
                <w:i/>
                <w:iCs/>
                <w:color w:val="000000" w:themeColor="text1"/>
                <w:spacing w:val="0"/>
                <w:kern w:val="0"/>
                <w:sz w:val="96"/>
                <w:szCs w:val="9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Mali Tablolar</w:t>
            </w:r>
            <w:r w:rsidRPr="00E03074">
              <w:rPr>
                <w:rFonts w:ascii="Rockwell Condensed" w:hAnsi="Rockwell Condensed" w:cs="Calibri"/>
                <w:i/>
                <w:iCs/>
                <w:color w:val="000000" w:themeColor="text1"/>
                <w:spacing w:val="0"/>
                <w:kern w:val="0"/>
                <w:sz w:val="96"/>
                <w:szCs w:val="9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ı</w:t>
            </w:r>
            <w:r w:rsidRPr="00E03074">
              <w:rPr>
                <w:rFonts w:ascii="Rockwell Condensed" w:hAnsi="Rockwell Condensed"/>
                <w:i/>
                <w:iCs/>
                <w:color w:val="000000" w:themeColor="text1"/>
                <w:spacing w:val="0"/>
                <w:kern w:val="0"/>
                <w:sz w:val="96"/>
                <w:szCs w:val="9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w:t>
            </w:r>
            <w:r w:rsidRPr="00E03074">
              <w:rPr>
                <w:rFonts w:ascii="Rockwell Condensed" w:hAnsi="Rockwell Condensed" w:cs="Algerian"/>
                <w:i/>
                <w:iCs/>
                <w:color w:val="000000" w:themeColor="text1"/>
                <w:spacing w:val="0"/>
                <w:kern w:val="0"/>
                <w:sz w:val="96"/>
                <w:szCs w:val="9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Ö</w:t>
            </w:r>
            <w:r w:rsidRPr="00E03074">
              <w:rPr>
                <w:rFonts w:ascii="Rockwell Condensed" w:hAnsi="Rockwell Condensed"/>
                <w:i/>
                <w:iCs/>
                <w:color w:val="000000" w:themeColor="text1"/>
                <w:spacing w:val="0"/>
                <w:kern w:val="0"/>
                <w:sz w:val="96"/>
                <w:szCs w:val="9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nemli Muhasebe Politikalar</w:t>
            </w:r>
            <w:r w:rsidRPr="00E03074">
              <w:rPr>
                <w:rFonts w:ascii="Rockwell Condensed" w:hAnsi="Rockwell Condensed" w:cs="Calibri"/>
                <w:i/>
                <w:iCs/>
                <w:color w:val="000000" w:themeColor="text1"/>
                <w:spacing w:val="0"/>
                <w:kern w:val="0"/>
                <w:sz w:val="96"/>
                <w:szCs w:val="9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ı</w:t>
            </w:r>
            <w:r w:rsidRPr="00E03074">
              <w:rPr>
                <w:rFonts w:ascii="Rockwell Condensed" w:hAnsi="Rockwell Condensed"/>
                <w:i/>
                <w:iCs/>
                <w:color w:val="000000" w:themeColor="text1"/>
                <w:spacing w:val="0"/>
                <w:kern w:val="0"/>
                <w:sz w:val="96"/>
                <w:szCs w:val="9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-A</w:t>
            </w:r>
            <w:r w:rsidRPr="00E03074">
              <w:rPr>
                <w:rFonts w:ascii="Rockwell Condensed" w:hAnsi="Rockwell Condensed" w:cs="Algerian"/>
                <w:i/>
                <w:iCs/>
                <w:color w:val="000000" w:themeColor="text1"/>
                <w:spacing w:val="0"/>
                <w:kern w:val="0"/>
                <w:sz w:val="96"/>
                <w:szCs w:val="9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ç</w:t>
            </w:r>
            <w:r w:rsidRPr="00E03074">
              <w:rPr>
                <w:rFonts w:ascii="Rockwell Condensed" w:hAnsi="Rockwell Condensed" w:cs="Calibri"/>
                <w:i/>
                <w:iCs/>
                <w:color w:val="000000" w:themeColor="text1"/>
                <w:spacing w:val="0"/>
                <w:kern w:val="0"/>
                <w:sz w:val="96"/>
                <w:szCs w:val="9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ı</w:t>
            </w:r>
            <w:r w:rsidRPr="00E03074">
              <w:rPr>
                <w:rFonts w:ascii="Rockwell Condensed" w:hAnsi="Rockwell Condensed"/>
                <w:i/>
                <w:iCs/>
                <w:color w:val="000000" w:themeColor="text1"/>
                <w:spacing w:val="0"/>
                <w:kern w:val="0"/>
                <w:sz w:val="96"/>
                <w:szCs w:val="9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klay</w:t>
            </w:r>
            <w:r w:rsidRPr="00E03074">
              <w:rPr>
                <w:rFonts w:ascii="Rockwell Condensed" w:hAnsi="Rockwell Condensed" w:cs="Calibri"/>
                <w:i/>
                <w:iCs/>
                <w:color w:val="000000" w:themeColor="text1"/>
                <w:spacing w:val="0"/>
                <w:kern w:val="0"/>
                <w:sz w:val="96"/>
                <w:szCs w:val="9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ı</w:t>
            </w:r>
            <w:r w:rsidRPr="00E03074">
              <w:rPr>
                <w:rFonts w:ascii="Rockwell Condensed" w:hAnsi="Rockwell Condensed"/>
                <w:i/>
                <w:iCs/>
                <w:color w:val="000000" w:themeColor="text1"/>
                <w:spacing w:val="0"/>
                <w:kern w:val="0"/>
                <w:sz w:val="96"/>
                <w:szCs w:val="9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c</w:t>
            </w:r>
            <w:r w:rsidRPr="00E03074">
              <w:rPr>
                <w:rFonts w:ascii="Rockwell Condensed" w:hAnsi="Rockwell Condensed" w:cs="Calibri"/>
                <w:i/>
                <w:iCs/>
                <w:color w:val="000000" w:themeColor="text1"/>
                <w:spacing w:val="0"/>
                <w:kern w:val="0"/>
                <w:sz w:val="96"/>
                <w:szCs w:val="9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ı</w:t>
            </w:r>
            <w:r w:rsidRPr="00E03074">
              <w:rPr>
                <w:rFonts w:ascii="Rockwell Condensed" w:hAnsi="Rockwell Condensed"/>
                <w:i/>
                <w:iCs/>
                <w:color w:val="000000" w:themeColor="text1"/>
                <w:spacing w:val="0"/>
                <w:kern w:val="0"/>
                <w:sz w:val="96"/>
                <w:szCs w:val="9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Notlar</w:t>
            </w:r>
          </w:p>
          <w:p w:rsidR="00E03074" w:rsidRPr="00E03074" w:rsidRDefault="00E03074" w:rsidP="00E03074"/>
        </w:tc>
      </w:tr>
    </w:tbl>
    <w:bookmarkStart w:id="1" w:name="_Toc536481084"/>
    <w:p w:rsidR="00294BE0" w:rsidRDefault="00294BE0" w:rsidP="00294BE0">
      <w:pPr>
        <w:pStyle w:val="T1"/>
        <w:tabs>
          <w:tab w:val="right" w:pos="9062"/>
        </w:tabs>
        <w:rPr>
          <w:rFonts w:asciiTheme="minorHAnsi" w:eastAsiaTheme="minorEastAsia" w:hAnsiTheme="minorHAnsi" w:cstheme="minorBidi"/>
          <w:noProof/>
          <w:sz w:val="22"/>
          <w:szCs w:val="22"/>
        </w:rPr>
      </w:pPr>
      <w:r>
        <w:lastRenderedPageBreak/>
        <w:fldChar w:fldCharType="begin"/>
      </w:r>
      <w:r>
        <w:instrText xml:space="preserve"> HYPERLINK \l "_Toc1653006" </w:instrText>
      </w:r>
      <w:r>
        <w:fldChar w:fldCharType="separate"/>
      </w:r>
      <w:r w:rsidRPr="004C0958">
        <w:rPr>
          <w:rStyle w:val="Kpr"/>
          <w:noProof/>
        </w:rPr>
        <w:t>M</w:t>
      </w:r>
      <w:r>
        <w:rPr>
          <w:rStyle w:val="Kpr"/>
          <w:noProof/>
        </w:rPr>
        <w:t>UŞ ALPARSLAN ÜNİVERSİTESİ M</w:t>
      </w:r>
      <w:r w:rsidRPr="004C0958">
        <w:rPr>
          <w:rStyle w:val="Kpr"/>
          <w:noProof/>
        </w:rPr>
        <w:t>ALİ TABL</w:t>
      </w:r>
      <w:r>
        <w:rPr>
          <w:rStyle w:val="Kpr"/>
          <w:noProof/>
        </w:rPr>
        <w:t xml:space="preserve">O REHBERİ </w:t>
      </w:r>
      <w:r w:rsidRPr="004C0958">
        <w:rPr>
          <w:rStyle w:val="Kpr"/>
          <w:noProof/>
        </w:rPr>
        <w:t xml:space="preserve"> </w:t>
      </w:r>
      <w:r>
        <w:rPr>
          <w:rStyle w:val="Kpr"/>
          <w:noProof/>
        </w:rPr>
        <w:fldChar w:fldCharType="end"/>
      </w:r>
    </w:p>
    <w:p w:rsidR="00294BE0" w:rsidRDefault="00BE7B87" w:rsidP="00294BE0">
      <w:pPr>
        <w:pStyle w:val="T1"/>
        <w:tabs>
          <w:tab w:val="left" w:pos="480"/>
          <w:tab w:val="right" w:pos="9062"/>
        </w:tabs>
        <w:rPr>
          <w:rFonts w:asciiTheme="minorHAnsi" w:eastAsiaTheme="minorEastAsia" w:hAnsiTheme="minorHAnsi" w:cstheme="minorBidi"/>
          <w:noProof/>
          <w:sz w:val="22"/>
          <w:szCs w:val="22"/>
        </w:rPr>
      </w:pPr>
      <w:hyperlink w:anchor="_Toc1653007" w:history="1">
        <w:r w:rsidR="00294BE0" w:rsidRPr="004C0958">
          <w:rPr>
            <w:rStyle w:val="Kpr"/>
            <w:noProof/>
          </w:rPr>
          <w:t>A.</w:t>
        </w:r>
        <w:r w:rsidR="00294BE0">
          <w:rPr>
            <w:rFonts w:asciiTheme="minorHAnsi" w:eastAsiaTheme="minorEastAsia" w:hAnsiTheme="minorHAnsi" w:cstheme="minorBidi"/>
            <w:noProof/>
            <w:sz w:val="22"/>
            <w:szCs w:val="22"/>
          </w:rPr>
          <w:tab/>
        </w:r>
        <w:r w:rsidR="00294BE0">
          <w:rPr>
            <w:rStyle w:val="Kpr"/>
            <w:noProof/>
          </w:rPr>
          <w:t>MALİ TABLOLAR</w:t>
        </w:r>
        <w:r w:rsidR="00294BE0">
          <w:rPr>
            <w:noProof/>
            <w:webHidden/>
          </w:rPr>
          <w:tab/>
        </w:r>
        <w:r w:rsidR="00294BE0">
          <w:rPr>
            <w:noProof/>
            <w:webHidden/>
          </w:rPr>
          <w:fldChar w:fldCharType="begin"/>
        </w:r>
        <w:r w:rsidR="00294BE0">
          <w:rPr>
            <w:noProof/>
            <w:webHidden/>
          </w:rPr>
          <w:instrText xml:space="preserve"> PAGEREF _Toc1653007 \h </w:instrText>
        </w:r>
        <w:r w:rsidR="00294BE0">
          <w:rPr>
            <w:noProof/>
            <w:webHidden/>
          </w:rPr>
        </w:r>
        <w:r w:rsidR="00294BE0">
          <w:rPr>
            <w:noProof/>
            <w:webHidden/>
          </w:rPr>
          <w:fldChar w:fldCharType="separate"/>
        </w:r>
        <w:r w:rsidR="00294BE0">
          <w:rPr>
            <w:noProof/>
            <w:webHidden/>
          </w:rPr>
          <w:t>3</w:t>
        </w:r>
        <w:r w:rsidR="00294BE0">
          <w:rPr>
            <w:noProof/>
            <w:webHidden/>
          </w:rPr>
          <w:fldChar w:fldCharType="end"/>
        </w:r>
      </w:hyperlink>
    </w:p>
    <w:p w:rsidR="00294BE0" w:rsidRDefault="00BE7B87" w:rsidP="00294BE0">
      <w:pPr>
        <w:pStyle w:val="T2"/>
        <w:tabs>
          <w:tab w:val="left" w:pos="660"/>
          <w:tab w:val="right" w:pos="9062"/>
        </w:tabs>
        <w:rPr>
          <w:rFonts w:asciiTheme="minorHAnsi" w:eastAsiaTheme="minorEastAsia" w:hAnsiTheme="minorHAnsi" w:cstheme="minorBidi"/>
          <w:noProof/>
          <w:sz w:val="22"/>
          <w:szCs w:val="22"/>
        </w:rPr>
      </w:pPr>
      <w:hyperlink w:anchor="_Toc1653008" w:history="1">
        <w:r w:rsidR="00294BE0" w:rsidRPr="004C0958">
          <w:rPr>
            <w:rStyle w:val="Kpr"/>
            <w:noProof/>
          </w:rPr>
          <w:t>1.</w:t>
        </w:r>
        <w:r w:rsidR="00294BE0">
          <w:rPr>
            <w:rFonts w:asciiTheme="minorHAnsi" w:eastAsiaTheme="minorEastAsia" w:hAnsiTheme="minorHAnsi" w:cstheme="minorBidi"/>
            <w:noProof/>
            <w:sz w:val="22"/>
            <w:szCs w:val="22"/>
          </w:rPr>
          <w:tab/>
        </w:r>
        <w:r w:rsidR="00294BE0" w:rsidRPr="004C0958">
          <w:rPr>
            <w:rStyle w:val="Kpr"/>
            <w:noProof/>
          </w:rPr>
          <w:t>BİLANÇO</w:t>
        </w:r>
        <w:r w:rsidR="00294BE0">
          <w:rPr>
            <w:noProof/>
            <w:webHidden/>
          </w:rPr>
          <w:tab/>
        </w:r>
        <w:r w:rsidR="00294BE0">
          <w:rPr>
            <w:noProof/>
            <w:webHidden/>
          </w:rPr>
          <w:fldChar w:fldCharType="begin"/>
        </w:r>
        <w:r w:rsidR="00294BE0">
          <w:rPr>
            <w:noProof/>
            <w:webHidden/>
          </w:rPr>
          <w:instrText xml:space="preserve"> PAGEREF _Toc1653008 \h </w:instrText>
        </w:r>
        <w:r w:rsidR="00294BE0">
          <w:rPr>
            <w:noProof/>
            <w:webHidden/>
          </w:rPr>
        </w:r>
        <w:r w:rsidR="00294BE0">
          <w:rPr>
            <w:noProof/>
            <w:webHidden/>
          </w:rPr>
          <w:fldChar w:fldCharType="separate"/>
        </w:r>
        <w:r w:rsidR="00294BE0">
          <w:rPr>
            <w:noProof/>
            <w:webHidden/>
          </w:rPr>
          <w:t>3</w:t>
        </w:r>
        <w:r w:rsidR="00294BE0">
          <w:rPr>
            <w:noProof/>
            <w:webHidden/>
          </w:rPr>
          <w:fldChar w:fldCharType="end"/>
        </w:r>
      </w:hyperlink>
    </w:p>
    <w:p w:rsidR="00294BE0" w:rsidRDefault="00BE7B87" w:rsidP="00294BE0">
      <w:pPr>
        <w:pStyle w:val="T2"/>
        <w:tabs>
          <w:tab w:val="left" w:pos="660"/>
          <w:tab w:val="right" w:pos="9062"/>
        </w:tabs>
        <w:rPr>
          <w:rFonts w:asciiTheme="minorHAnsi" w:eastAsiaTheme="minorEastAsia" w:hAnsiTheme="minorHAnsi" w:cstheme="minorBidi"/>
          <w:noProof/>
          <w:sz w:val="22"/>
          <w:szCs w:val="22"/>
        </w:rPr>
      </w:pPr>
      <w:hyperlink w:anchor="_Toc1653009" w:history="1">
        <w:r w:rsidR="00294BE0" w:rsidRPr="004C0958">
          <w:rPr>
            <w:rStyle w:val="Kpr"/>
            <w:noProof/>
          </w:rPr>
          <w:t>2.</w:t>
        </w:r>
        <w:r w:rsidR="00294BE0">
          <w:rPr>
            <w:rFonts w:asciiTheme="minorHAnsi" w:eastAsiaTheme="minorEastAsia" w:hAnsiTheme="minorHAnsi" w:cstheme="minorBidi"/>
            <w:noProof/>
            <w:sz w:val="22"/>
            <w:szCs w:val="22"/>
          </w:rPr>
          <w:tab/>
        </w:r>
        <w:r w:rsidR="00294BE0" w:rsidRPr="004C0958">
          <w:rPr>
            <w:rStyle w:val="Kpr"/>
            <w:noProof/>
          </w:rPr>
          <w:t>FAALİYET SONUÇLARI TABLOSU</w:t>
        </w:r>
        <w:r w:rsidR="00294BE0">
          <w:rPr>
            <w:noProof/>
            <w:webHidden/>
          </w:rPr>
          <w:tab/>
          <w:t>5</w:t>
        </w:r>
      </w:hyperlink>
    </w:p>
    <w:p w:rsidR="00294BE0" w:rsidRDefault="00BE7B87" w:rsidP="00294BE0">
      <w:pPr>
        <w:pStyle w:val="T2"/>
        <w:tabs>
          <w:tab w:val="left" w:pos="660"/>
          <w:tab w:val="right" w:pos="9062"/>
        </w:tabs>
        <w:rPr>
          <w:rFonts w:asciiTheme="minorHAnsi" w:eastAsiaTheme="minorEastAsia" w:hAnsiTheme="minorHAnsi" w:cstheme="minorBidi"/>
          <w:noProof/>
          <w:sz w:val="22"/>
          <w:szCs w:val="22"/>
        </w:rPr>
      </w:pPr>
      <w:hyperlink w:anchor="_Toc1653010" w:history="1">
        <w:r w:rsidR="00294BE0" w:rsidRPr="004C0958">
          <w:rPr>
            <w:rStyle w:val="Kpr"/>
            <w:noProof/>
          </w:rPr>
          <w:t>3.</w:t>
        </w:r>
        <w:r w:rsidR="00294BE0">
          <w:rPr>
            <w:rFonts w:asciiTheme="minorHAnsi" w:eastAsiaTheme="minorEastAsia" w:hAnsiTheme="minorHAnsi" w:cstheme="minorBidi"/>
            <w:noProof/>
            <w:sz w:val="22"/>
            <w:szCs w:val="22"/>
          </w:rPr>
          <w:tab/>
        </w:r>
        <w:r w:rsidR="00294BE0" w:rsidRPr="004C0958">
          <w:rPr>
            <w:rStyle w:val="Kpr"/>
            <w:noProof/>
          </w:rPr>
          <w:t>NAKİT AKIŞ TABLOSU</w:t>
        </w:r>
        <w:r w:rsidR="00294BE0">
          <w:rPr>
            <w:noProof/>
            <w:webHidden/>
          </w:rPr>
          <w:tab/>
          <w:t>7</w:t>
        </w:r>
      </w:hyperlink>
    </w:p>
    <w:p w:rsidR="00294BE0" w:rsidRDefault="00BE7B87" w:rsidP="00294BE0">
      <w:pPr>
        <w:pStyle w:val="T2"/>
        <w:tabs>
          <w:tab w:val="left" w:pos="660"/>
          <w:tab w:val="right" w:pos="9062"/>
        </w:tabs>
        <w:rPr>
          <w:rFonts w:asciiTheme="minorHAnsi" w:eastAsiaTheme="minorEastAsia" w:hAnsiTheme="minorHAnsi" w:cstheme="minorBidi"/>
          <w:noProof/>
          <w:sz w:val="22"/>
          <w:szCs w:val="22"/>
        </w:rPr>
      </w:pPr>
      <w:hyperlink w:anchor="_Toc1653011" w:history="1">
        <w:r w:rsidR="00294BE0" w:rsidRPr="004C0958">
          <w:rPr>
            <w:rStyle w:val="Kpr"/>
            <w:noProof/>
          </w:rPr>
          <w:t>4.</w:t>
        </w:r>
        <w:r w:rsidR="00294BE0">
          <w:rPr>
            <w:rFonts w:asciiTheme="minorHAnsi" w:eastAsiaTheme="minorEastAsia" w:hAnsiTheme="minorHAnsi" w:cstheme="minorBidi"/>
            <w:noProof/>
            <w:sz w:val="22"/>
            <w:szCs w:val="22"/>
          </w:rPr>
          <w:tab/>
        </w:r>
        <w:r w:rsidR="00294BE0" w:rsidRPr="004C0958">
          <w:rPr>
            <w:rStyle w:val="Kpr"/>
            <w:noProof/>
          </w:rPr>
          <w:t>ÖZKAYNAK DEĞİŞİM TABLOSU</w:t>
        </w:r>
        <w:r w:rsidR="00294BE0">
          <w:rPr>
            <w:noProof/>
            <w:webHidden/>
          </w:rPr>
          <w:tab/>
          <w:t>8</w:t>
        </w:r>
      </w:hyperlink>
    </w:p>
    <w:p w:rsidR="00294BE0" w:rsidRDefault="00BE7B87" w:rsidP="00294BE0">
      <w:pPr>
        <w:pStyle w:val="T2"/>
        <w:tabs>
          <w:tab w:val="left" w:pos="660"/>
          <w:tab w:val="right" w:pos="9062"/>
        </w:tabs>
        <w:rPr>
          <w:rFonts w:asciiTheme="minorHAnsi" w:eastAsiaTheme="minorEastAsia" w:hAnsiTheme="minorHAnsi" w:cstheme="minorBidi"/>
          <w:noProof/>
          <w:sz w:val="22"/>
          <w:szCs w:val="22"/>
        </w:rPr>
      </w:pPr>
      <w:hyperlink w:anchor="_Toc1653012" w:history="1">
        <w:r w:rsidR="00294BE0" w:rsidRPr="004C0958">
          <w:rPr>
            <w:rStyle w:val="Kpr"/>
            <w:noProof/>
          </w:rPr>
          <w:t>5.</w:t>
        </w:r>
        <w:r w:rsidR="00294BE0">
          <w:rPr>
            <w:rFonts w:asciiTheme="minorHAnsi" w:eastAsiaTheme="minorEastAsia" w:hAnsiTheme="minorHAnsi" w:cstheme="minorBidi"/>
            <w:noProof/>
            <w:sz w:val="22"/>
            <w:szCs w:val="22"/>
          </w:rPr>
          <w:tab/>
        </w:r>
        <w:r w:rsidR="00294BE0" w:rsidRPr="004C0958">
          <w:rPr>
            <w:rStyle w:val="Kpr"/>
            <w:noProof/>
          </w:rPr>
          <w:t>BÜTÇELENEN VE GERÇEKLEŞEN TUTARLARIN KARŞILAŞTIRMA TABLOSU</w:t>
        </w:r>
        <w:r w:rsidR="00294BE0">
          <w:rPr>
            <w:noProof/>
            <w:webHidden/>
          </w:rPr>
          <w:tab/>
          <w:t>9</w:t>
        </w:r>
      </w:hyperlink>
    </w:p>
    <w:p w:rsidR="00294BE0" w:rsidRDefault="00BE7B87" w:rsidP="00294BE0">
      <w:pPr>
        <w:pStyle w:val="T1"/>
        <w:tabs>
          <w:tab w:val="left" w:pos="480"/>
          <w:tab w:val="right" w:pos="9062"/>
        </w:tabs>
        <w:rPr>
          <w:rFonts w:asciiTheme="minorHAnsi" w:eastAsiaTheme="minorEastAsia" w:hAnsiTheme="minorHAnsi" w:cstheme="minorBidi"/>
          <w:noProof/>
          <w:sz w:val="22"/>
          <w:szCs w:val="22"/>
        </w:rPr>
      </w:pPr>
      <w:hyperlink w:anchor="_Toc1653013" w:history="1">
        <w:r w:rsidR="00294BE0" w:rsidRPr="004C0958">
          <w:rPr>
            <w:rStyle w:val="Kpr"/>
            <w:noProof/>
          </w:rPr>
          <w:t>B.</w:t>
        </w:r>
        <w:r w:rsidR="00294BE0">
          <w:rPr>
            <w:rFonts w:asciiTheme="minorHAnsi" w:eastAsiaTheme="minorEastAsia" w:hAnsiTheme="minorHAnsi" w:cstheme="minorBidi"/>
            <w:noProof/>
            <w:sz w:val="22"/>
            <w:szCs w:val="22"/>
          </w:rPr>
          <w:tab/>
        </w:r>
        <w:r w:rsidR="00294BE0" w:rsidRPr="004C0958">
          <w:rPr>
            <w:rStyle w:val="Kpr"/>
            <w:noProof/>
          </w:rPr>
          <w:t>KAMU İDARESİNİN HUKUKİ YAPISI VE FAALİYET ALANI</w:t>
        </w:r>
        <w:r w:rsidR="00294BE0">
          <w:rPr>
            <w:noProof/>
            <w:webHidden/>
          </w:rPr>
          <w:tab/>
          <w:t>10</w:t>
        </w:r>
      </w:hyperlink>
    </w:p>
    <w:p w:rsidR="00294BE0" w:rsidRDefault="00BE7B87" w:rsidP="00294BE0">
      <w:pPr>
        <w:pStyle w:val="T1"/>
        <w:tabs>
          <w:tab w:val="left" w:pos="480"/>
          <w:tab w:val="right" w:pos="9062"/>
        </w:tabs>
        <w:rPr>
          <w:rFonts w:asciiTheme="minorHAnsi" w:eastAsiaTheme="minorEastAsia" w:hAnsiTheme="minorHAnsi" w:cstheme="minorBidi"/>
          <w:noProof/>
          <w:sz w:val="22"/>
          <w:szCs w:val="22"/>
        </w:rPr>
      </w:pPr>
      <w:hyperlink w:anchor="_Toc1653014" w:history="1">
        <w:r w:rsidR="00294BE0" w:rsidRPr="004C0958">
          <w:rPr>
            <w:rStyle w:val="Kpr"/>
            <w:noProof/>
          </w:rPr>
          <w:t>C.</w:t>
        </w:r>
        <w:r w:rsidR="00294BE0">
          <w:rPr>
            <w:rFonts w:asciiTheme="minorHAnsi" w:eastAsiaTheme="minorEastAsia" w:hAnsiTheme="minorHAnsi" w:cstheme="minorBidi"/>
            <w:noProof/>
            <w:sz w:val="22"/>
            <w:szCs w:val="22"/>
          </w:rPr>
          <w:tab/>
        </w:r>
        <w:r w:rsidR="00294BE0" w:rsidRPr="004C0958">
          <w:rPr>
            <w:rStyle w:val="Kpr"/>
            <w:noProof/>
          </w:rPr>
          <w:t>ÖNEMLİ MUHASEBE POLİTİKALARI</w:t>
        </w:r>
        <w:r w:rsidR="00294BE0">
          <w:rPr>
            <w:noProof/>
            <w:webHidden/>
          </w:rPr>
          <w:tab/>
        </w:r>
        <w:r w:rsidR="00294BE0">
          <w:rPr>
            <w:noProof/>
            <w:webHidden/>
          </w:rPr>
          <w:fldChar w:fldCharType="begin"/>
        </w:r>
        <w:r w:rsidR="00294BE0">
          <w:rPr>
            <w:noProof/>
            <w:webHidden/>
          </w:rPr>
          <w:instrText xml:space="preserve"> PAGEREF _Toc1653014 \h </w:instrText>
        </w:r>
        <w:r w:rsidR="00294BE0">
          <w:rPr>
            <w:noProof/>
            <w:webHidden/>
          </w:rPr>
        </w:r>
        <w:r w:rsidR="00294BE0">
          <w:rPr>
            <w:noProof/>
            <w:webHidden/>
          </w:rPr>
          <w:fldChar w:fldCharType="separate"/>
        </w:r>
        <w:r w:rsidR="00294BE0">
          <w:rPr>
            <w:noProof/>
            <w:webHidden/>
          </w:rPr>
          <w:t>11</w:t>
        </w:r>
        <w:r w:rsidR="00294BE0">
          <w:rPr>
            <w:noProof/>
            <w:webHidden/>
          </w:rPr>
          <w:fldChar w:fldCharType="end"/>
        </w:r>
      </w:hyperlink>
    </w:p>
    <w:p w:rsidR="00294BE0" w:rsidRDefault="00BE7B87" w:rsidP="00294BE0">
      <w:pPr>
        <w:pStyle w:val="T2"/>
        <w:tabs>
          <w:tab w:val="left" w:pos="660"/>
          <w:tab w:val="right" w:pos="9062"/>
        </w:tabs>
        <w:rPr>
          <w:rFonts w:asciiTheme="minorHAnsi" w:eastAsiaTheme="minorEastAsia" w:hAnsiTheme="minorHAnsi" w:cstheme="minorBidi"/>
          <w:noProof/>
          <w:sz w:val="22"/>
          <w:szCs w:val="22"/>
        </w:rPr>
      </w:pPr>
      <w:hyperlink w:anchor="_Toc1653015" w:history="1">
        <w:r w:rsidR="00294BE0" w:rsidRPr="004C0958">
          <w:rPr>
            <w:rStyle w:val="Kpr"/>
            <w:noProof/>
          </w:rPr>
          <w:t>1.</w:t>
        </w:r>
        <w:r w:rsidR="00294BE0">
          <w:rPr>
            <w:rFonts w:asciiTheme="minorHAnsi" w:eastAsiaTheme="minorEastAsia" w:hAnsiTheme="minorHAnsi" w:cstheme="minorBidi"/>
            <w:noProof/>
            <w:sz w:val="22"/>
            <w:szCs w:val="22"/>
          </w:rPr>
          <w:tab/>
        </w:r>
        <w:r w:rsidR="00294BE0" w:rsidRPr="004C0958">
          <w:rPr>
            <w:rStyle w:val="Kpr"/>
            <w:noProof/>
          </w:rPr>
          <w:t>MUHASEBE SİSTEMİ</w:t>
        </w:r>
        <w:r w:rsidR="00294BE0">
          <w:rPr>
            <w:noProof/>
            <w:webHidden/>
          </w:rPr>
          <w:tab/>
        </w:r>
        <w:r w:rsidR="00294BE0">
          <w:rPr>
            <w:noProof/>
            <w:webHidden/>
          </w:rPr>
          <w:fldChar w:fldCharType="begin"/>
        </w:r>
        <w:r w:rsidR="00294BE0">
          <w:rPr>
            <w:noProof/>
            <w:webHidden/>
          </w:rPr>
          <w:instrText xml:space="preserve"> PAGEREF _Toc1653015 \h </w:instrText>
        </w:r>
        <w:r w:rsidR="00294BE0">
          <w:rPr>
            <w:noProof/>
            <w:webHidden/>
          </w:rPr>
        </w:r>
        <w:r w:rsidR="00294BE0">
          <w:rPr>
            <w:noProof/>
            <w:webHidden/>
          </w:rPr>
          <w:fldChar w:fldCharType="separate"/>
        </w:r>
        <w:r w:rsidR="00294BE0">
          <w:rPr>
            <w:noProof/>
            <w:webHidden/>
          </w:rPr>
          <w:t>11</w:t>
        </w:r>
        <w:r w:rsidR="00294BE0">
          <w:rPr>
            <w:noProof/>
            <w:webHidden/>
          </w:rPr>
          <w:fldChar w:fldCharType="end"/>
        </w:r>
      </w:hyperlink>
    </w:p>
    <w:p w:rsidR="00294BE0" w:rsidRDefault="00BE7B87" w:rsidP="00294BE0">
      <w:pPr>
        <w:pStyle w:val="T3"/>
        <w:tabs>
          <w:tab w:val="left" w:pos="1100"/>
          <w:tab w:val="right" w:pos="9062"/>
        </w:tabs>
        <w:rPr>
          <w:rFonts w:asciiTheme="minorHAnsi" w:eastAsiaTheme="minorEastAsia" w:hAnsiTheme="minorHAnsi" w:cstheme="minorBidi"/>
          <w:noProof/>
          <w:sz w:val="22"/>
          <w:szCs w:val="22"/>
        </w:rPr>
      </w:pPr>
      <w:hyperlink w:anchor="_Toc1653016" w:history="1">
        <w:r w:rsidR="00294BE0" w:rsidRPr="004C0958">
          <w:rPr>
            <w:rStyle w:val="Kpr"/>
            <w:noProof/>
          </w:rPr>
          <w:t>a)</w:t>
        </w:r>
        <w:r w:rsidR="00294BE0">
          <w:rPr>
            <w:rFonts w:asciiTheme="minorHAnsi" w:eastAsiaTheme="minorEastAsia" w:hAnsiTheme="minorHAnsi" w:cstheme="minorBidi"/>
            <w:noProof/>
            <w:sz w:val="22"/>
            <w:szCs w:val="22"/>
          </w:rPr>
          <w:tab/>
        </w:r>
        <w:r w:rsidR="00294BE0" w:rsidRPr="004C0958">
          <w:rPr>
            <w:rStyle w:val="Kpr"/>
            <w:noProof/>
          </w:rPr>
          <w:t>Uygulanan Muhasebe Düzenlemeleri</w:t>
        </w:r>
        <w:r w:rsidR="00294BE0">
          <w:rPr>
            <w:noProof/>
            <w:webHidden/>
          </w:rPr>
          <w:tab/>
        </w:r>
        <w:r w:rsidR="00294BE0">
          <w:rPr>
            <w:noProof/>
            <w:webHidden/>
          </w:rPr>
          <w:fldChar w:fldCharType="begin"/>
        </w:r>
        <w:r w:rsidR="00294BE0">
          <w:rPr>
            <w:noProof/>
            <w:webHidden/>
          </w:rPr>
          <w:instrText xml:space="preserve"> PAGEREF _Toc1653016 \h </w:instrText>
        </w:r>
        <w:r w:rsidR="00294BE0">
          <w:rPr>
            <w:noProof/>
            <w:webHidden/>
          </w:rPr>
        </w:r>
        <w:r w:rsidR="00294BE0">
          <w:rPr>
            <w:noProof/>
            <w:webHidden/>
          </w:rPr>
          <w:fldChar w:fldCharType="separate"/>
        </w:r>
        <w:r w:rsidR="00294BE0">
          <w:rPr>
            <w:noProof/>
            <w:webHidden/>
          </w:rPr>
          <w:t>11</w:t>
        </w:r>
        <w:r w:rsidR="00294BE0">
          <w:rPr>
            <w:noProof/>
            <w:webHidden/>
          </w:rPr>
          <w:fldChar w:fldCharType="end"/>
        </w:r>
      </w:hyperlink>
    </w:p>
    <w:p w:rsidR="00294BE0" w:rsidRDefault="00BE7B87" w:rsidP="00294BE0">
      <w:pPr>
        <w:pStyle w:val="T3"/>
        <w:tabs>
          <w:tab w:val="left" w:pos="1100"/>
          <w:tab w:val="right" w:pos="9062"/>
        </w:tabs>
        <w:rPr>
          <w:rFonts w:asciiTheme="minorHAnsi" w:eastAsiaTheme="minorEastAsia" w:hAnsiTheme="minorHAnsi" w:cstheme="minorBidi"/>
          <w:noProof/>
          <w:sz w:val="22"/>
          <w:szCs w:val="22"/>
        </w:rPr>
      </w:pPr>
      <w:hyperlink w:anchor="_Toc1653017" w:history="1">
        <w:r w:rsidR="00294BE0" w:rsidRPr="004C0958">
          <w:rPr>
            <w:rStyle w:val="Kpr"/>
            <w:noProof/>
          </w:rPr>
          <w:t>b)</w:t>
        </w:r>
        <w:r w:rsidR="00294BE0">
          <w:rPr>
            <w:rFonts w:asciiTheme="minorHAnsi" w:eastAsiaTheme="minorEastAsia" w:hAnsiTheme="minorHAnsi" w:cstheme="minorBidi"/>
            <w:noProof/>
            <w:sz w:val="22"/>
            <w:szCs w:val="22"/>
          </w:rPr>
          <w:tab/>
        </w:r>
        <w:r w:rsidR="00294BE0" w:rsidRPr="004C0958">
          <w:rPr>
            <w:rStyle w:val="Kpr"/>
            <w:noProof/>
          </w:rPr>
          <w:t>Uygulanan Detaylı Hesap Planı</w:t>
        </w:r>
        <w:r w:rsidR="00294BE0">
          <w:rPr>
            <w:noProof/>
            <w:webHidden/>
          </w:rPr>
          <w:tab/>
        </w:r>
        <w:r w:rsidR="00294BE0">
          <w:rPr>
            <w:noProof/>
            <w:webHidden/>
          </w:rPr>
          <w:fldChar w:fldCharType="begin"/>
        </w:r>
        <w:r w:rsidR="00294BE0">
          <w:rPr>
            <w:noProof/>
            <w:webHidden/>
          </w:rPr>
          <w:instrText xml:space="preserve"> PAGEREF _Toc1653017 \h </w:instrText>
        </w:r>
        <w:r w:rsidR="00294BE0">
          <w:rPr>
            <w:noProof/>
            <w:webHidden/>
          </w:rPr>
        </w:r>
        <w:r w:rsidR="00294BE0">
          <w:rPr>
            <w:noProof/>
            <w:webHidden/>
          </w:rPr>
          <w:fldChar w:fldCharType="separate"/>
        </w:r>
        <w:r w:rsidR="00294BE0">
          <w:rPr>
            <w:noProof/>
            <w:webHidden/>
          </w:rPr>
          <w:t>11</w:t>
        </w:r>
        <w:r w:rsidR="00294BE0">
          <w:rPr>
            <w:noProof/>
            <w:webHidden/>
          </w:rPr>
          <w:fldChar w:fldCharType="end"/>
        </w:r>
      </w:hyperlink>
    </w:p>
    <w:p w:rsidR="00294BE0" w:rsidRDefault="00BE7B87" w:rsidP="00294BE0">
      <w:pPr>
        <w:pStyle w:val="T3"/>
        <w:tabs>
          <w:tab w:val="left" w:pos="1100"/>
          <w:tab w:val="right" w:pos="9062"/>
        </w:tabs>
        <w:rPr>
          <w:rFonts w:asciiTheme="minorHAnsi" w:eastAsiaTheme="minorEastAsia" w:hAnsiTheme="minorHAnsi" w:cstheme="minorBidi"/>
          <w:noProof/>
          <w:sz w:val="22"/>
          <w:szCs w:val="22"/>
        </w:rPr>
      </w:pPr>
      <w:hyperlink w:anchor="_Toc1653018" w:history="1">
        <w:r w:rsidR="00294BE0" w:rsidRPr="004C0958">
          <w:rPr>
            <w:rStyle w:val="Kpr"/>
            <w:noProof/>
          </w:rPr>
          <w:t>c)</w:t>
        </w:r>
        <w:r w:rsidR="00294BE0">
          <w:rPr>
            <w:rFonts w:asciiTheme="minorHAnsi" w:eastAsiaTheme="minorEastAsia" w:hAnsiTheme="minorHAnsi" w:cstheme="minorBidi"/>
            <w:noProof/>
            <w:sz w:val="22"/>
            <w:szCs w:val="22"/>
          </w:rPr>
          <w:tab/>
        </w:r>
        <w:r w:rsidR="00294BE0" w:rsidRPr="004C0958">
          <w:rPr>
            <w:rStyle w:val="Kpr"/>
            <w:noProof/>
          </w:rPr>
          <w:t>Kayıt Esası</w:t>
        </w:r>
        <w:r w:rsidR="00294BE0">
          <w:rPr>
            <w:noProof/>
            <w:webHidden/>
          </w:rPr>
          <w:tab/>
        </w:r>
        <w:r w:rsidR="00294BE0">
          <w:rPr>
            <w:noProof/>
            <w:webHidden/>
          </w:rPr>
          <w:fldChar w:fldCharType="begin"/>
        </w:r>
        <w:r w:rsidR="00294BE0">
          <w:rPr>
            <w:noProof/>
            <w:webHidden/>
          </w:rPr>
          <w:instrText xml:space="preserve"> PAGEREF _Toc1653018 \h </w:instrText>
        </w:r>
        <w:r w:rsidR="00294BE0">
          <w:rPr>
            <w:noProof/>
            <w:webHidden/>
          </w:rPr>
        </w:r>
        <w:r w:rsidR="00294BE0">
          <w:rPr>
            <w:noProof/>
            <w:webHidden/>
          </w:rPr>
          <w:fldChar w:fldCharType="separate"/>
        </w:r>
        <w:r w:rsidR="00294BE0">
          <w:rPr>
            <w:noProof/>
            <w:webHidden/>
          </w:rPr>
          <w:t>11</w:t>
        </w:r>
        <w:r w:rsidR="00294BE0">
          <w:rPr>
            <w:noProof/>
            <w:webHidden/>
          </w:rPr>
          <w:fldChar w:fldCharType="end"/>
        </w:r>
      </w:hyperlink>
    </w:p>
    <w:p w:rsidR="00294BE0" w:rsidRDefault="00BE7B87" w:rsidP="00294BE0">
      <w:pPr>
        <w:pStyle w:val="T3"/>
        <w:tabs>
          <w:tab w:val="left" w:pos="1100"/>
          <w:tab w:val="right" w:pos="9062"/>
        </w:tabs>
        <w:rPr>
          <w:rFonts w:asciiTheme="minorHAnsi" w:eastAsiaTheme="minorEastAsia" w:hAnsiTheme="minorHAnsi" w:cstheme="minorBidi"/>
          <w:noProof/>
          <w:sz w:val="22"/>
          <w:szCs w:val="22"/>
        </w:rPr>
      </w:pPr>
      <w:hyperlink w:anchor="_Toc1653019" w:history="1">
        <w:r w:rsidR="00294BE0" w:rsidRPr="004C0958">
          <w:rPr>
            <w:rStyle w:val="Kpr"/>
            <w:noProof/>
          </w:rPr>
          <w:t>d)</w:t>
        </w:r>
        <w:r w:rsidR="00294BE0">
          <w:rPr>
            <w:rFonts w:asciiTheme="minorHAnsi" w:eastAsiaTheme="minorEastAsia" w:hAnsiTheme="minorHAnsi" w:cstheme="minorBidi"/>
            <w:noProof/>
            <w:sz w:val="22"/>
            <w:szCs w:val="22"/>
          </w:rPr>
          <w:tab/>
        </w:r>
        <w:r w:rsidR="00294BE0" w:rsidRPr="004C0958">
          <w:rPr>
            <w:rStyle w:val="Kpr"/>
            <w:noProof/>
          </w:rPr>
          <w:t>Yönetmeliğin Uygulamaya Girmeyen Hükümleri</w:t>
        </w:r>
        <w:r w:rsidR="00294BE0">
          <w:rPr>
            <w:noProof/>
            <w:webHidden/>
          </w:rPr>
          <w:tab/>
        </w:r>
        <w:r w:rsidR="00294BE0">
          <w:rPr>
            <w:noProof/>
            <w:webHidden/>
          </w:rPr>
          <w:fldChar w:fldCharType="begin"/>
        </w:r>
        <w:r w:rsidR="00294BE0">
          <w:rPr>
            <w:noProof/>
            <w:webHidden/>
          </w:rPr>
          <w:instrText xml:space="preserve"> PAGEREF _Toc1653019 \h </w:instrText>
        </w:r>
        <w:r w:rsidR="00294BE0">
          <w:rPr>
            <w:noProof/>
            <w:webHidden/>
          </w:rPr>
        </w:r>
        <w:r w:rsidR="00294BE0">
          <w:rPr>
            <w:noProof/>
            <w:webHidden/>
          </w:rPr>
          <w:fldChar w:fldCharType="separate"/>
        </w:r>
        <w:r w:rsidR="00294BE0">
          <w:rPr>
            <w:noProof/>
            <w:webHidden/>
          </w:rPr>
          <w:t>11</w:t>
        </w:r>
        <w:r w:rsidR="00294BE0">
          <w:rPr>
            <w:noProof/>
            <w:webHidden/>
          </w:rPr>
          <w:fldChar w:fldCharType="end"/>
        </w:r>
      </w:hyperlink>
    </w:p>
    <w:p w:rsidR="00294BE0" w:rsidRDefault="00BE7B87" w:rsidP="00294BE0">
      <w:pPr>
        <w:pStyle w:val="T2"/>
        <w:tabs>
          <w:tab w:val="left" w:pos="660"/>
          <w:tab w:val="right" w:pos="9062"/>
        </w:tabs>
        <w:rPr>
          <w:rFonts w:asciiTheme="minorHAnsi" w:eastAsiaTheme="minorEastAsia" w:hAnsiTheme="minorHAnsi" w:cstheme="minorBidi"/>
          <w:noProof/>
          <w:sz w:val="22"/>
          <w:szCs w:val="22"/>
        </w:rPr>
      </w:pPr>
      <w:hyperlink w:anchor="_Toc1653020" w:history="1">
        <w:r w:rsidR="00294BE0" w:rsidRPr="004C0958">
          <w:rPr>
            <w:rStyle w:val="Kpr"/>
            <w:noProof/>
          </w:rPr>
          <w:t>2.</w:t>
        </w:r>
        <w:r w:rsidR="00294BE0">
          <w:rPr>
            <w:rFonts w:asciiTheme="minorHAnsi" w:eastAsiaTheme="minorEastAsia" w:hAnsiTheme="minorHAnsi" w:cstheme="minorBidi"/>
            <w:noProof/>
            <w:sz w:val="22"/>
            <w:szCs w:val="22"/>
          </w:rPr>
          <w:tab/>
        </w:r>
        <w:r w:rsidR="00294BE0" w:rsidRPr="004C0958">
          <w:rPr>
            <w:rStyle w:val="Kpr"/>
            <w:noProof/>
          </w:rPr>
          <w:t>KULLANILAN PARA BİRİMİ</w:t>
        </w:r>
        <w:r w:rsidR="00294BE0">
          <w:rPr>
            <w:noProof/>
            <w:webHidden/>
          </w:rPr>
          <w:tab/>
        </w:r>
        <w:r w:rsidR="00294BE0">
          <w:rPr>
            <w:noProof/>
            <w:webHidden/>
          </w:rPr>
          <w:fldChar w:fldCharType="begin"/>
        </w:r>
        <w:r w:rsidR="00294BE0">
          <w:rPr>
            <w:noProof/>
            <w:webHidden/>
          </w:rPr>
          <w:instrText xml:space="preserve"> PAGEREF _Toc1653020 \h </w:instrText>
        </w:r>
        <w:r w:rsidR="00294BE0">
          <w:rPr>
            <w:noProof/>
            <w:webHidden/>
          </w:rPr>
        </w:r>
        <w:r w:rsidR="00294BE0">
          <w:rPr>
            <w:noProof/>
            <w:webHidden/>
          </w:rPr>
          <w:fldChar w:fldCharType="separate"/>
        </w:r>
        <w:r w:rsidR="00294BE0">
          <w:rPr>
            <w:noProof/>
            <w:webHidden/>
          </w:rPr>
          <w:t>12</w:t>
        </w:r>
        <w:r w:rsidR="00294BE0">
          <w:rPr>
            <w:noProof/>
            <w:webHidden/>
          </w:rPr>
          <w:fldChar w:fldCharType="end"/>
        </w:r>
      </w:hyperlink>
    </w:p>
    <w:p w:rsidR="00294BE0" w:rsidRDefault="00BE7B87" w:rsidP="00294BE0">
      <w:pPr>
        <w:pStyle w:val="T2"/>
        <w:tabs>
          <w:tab w:val="left" w:pos="660"/>
          <w:tab w:val="right" w:pos="9062"/>
        </w:tabs>
        <w:rPr>
          <w:rFonts w:asciiTheme="minorHAnsi" w:eastAsiaTheme="minorEastAsia" w:hAnsiTheme="minorHAnsi" w:cstheme="minorBidi"/>
          <w:noProof/>
          <w:sz w:val="22"/>
          <w:szCs w:val="22"/>
        </w:rPr>
      </w:pPr>
      <w:hyperlink w:anchor="_Toc1653021" w:history="1">
        <w:r w:rsidR="00294BE0" w:rsidRPr="004C0958">
          <w:rPr>
            <w:rStyle w:val="Kpr"/>
            <w:noProof/>
          </w:rPr>
          <w:t>3.</w:t>
        </w:r>
        <w:r w:rsidR="00294BE0">
          <w:rPr>
            <w:rFonts w:asciiTheme="minorHAnsi" w:eastAsiaTheme="minorEastAsia" w:hAnsiTheme="minorHAnsi" w:cstheme="minorBidi"/>
            <w:noProof/>
            <w:sz w:val="22"/>
            <w:szCs w:val="22"/>
          </w:rPr>
          <w:tab/>
        </w:r>
        <w:r w:rsidR="00294BE0" w:rsidRPr="004C0958">
          <w:rPr>
            <w:rStyle w:val="Kpr"/>
            <w:noProof/>
          </w:rPr>
          <w:t>YABANCI PARA İLE YAPILAN İŞLEMLER VE KUR DEĞİŞİKLİKLERİ</w:t>
        </w:r>
        <w:r w:rsidR="00294BE0">
          <w:rPr>
            <w:noProof/>
            <w:webHidden/>
          </w:rPr>
          <w:tab/>
        </w:r>
        <w:r w:rsidR="00294BE0">
          <w:rPr>
            <w:noProof/>
            <w:webHidden/>
          </w:rPr>
          <w:fldChar w:fldCharType="begin"/>
        </w:r>
        <w:r w:rsidR="00294BE0">
          <w:rPr>
            <w:noProof/>
            <w:webHidden/>
          </w:rPr>
          <w:instrText xml:space="preserve"> PAGEREF _Toc1653021 \h </w:instrText>
        </w:r>
        <w:r w:rsidR="00294BE0">
          <w:rPr>
            <w:noProof/>
            <w:webHidden/>
          </w:rPr>
        </w:r>
        <w:r w:rsidR="00294BE0">
          <w:rPr>
            <w:noProof/>
            <w:webHidden/>
          </w:rPr>
          <w:fldChar w:fldCharType="separate"/>
        </w:r>
        <w:r w:rsidR="00294BE0">
          <w:rPr>
            <w:noProof/>
            <w:webHidden/>
          </w:rPr>
          <w:t>12</w:t>
        </w:r>
        <w:r w:rsidR="00294BE0">
          <w:rPr>
            <w:noProof/>
            <w:webHidden/>
          </w:rPr>
          <w:fldChar w:fldCharType="end"/>
        </w:r>
      </w:hyperlink>
    </w:p>
    <w:p w:rsidR="00294BE0" w:rsidRDefault="00BE7B87" w:rsidP="00294BE0">
      <w:pPr>
        <w:pStyle w:val="T2"/>
        <w:tabs>
          <w:tab w:val="left" w:pos="660"/>
          <w:tab w:val="right" w:pos="9062"/>
        </w:tabs>
        <w:rPr>
          <w:rFonts w:asciiTheme="minorHAnsi" w:eastAsiaTheme="minorEastAsia" w:hAnsiTheme="minorHAnsi" w:cstheme="minorBidi"/>
          <w:noProof/>
          <w:sz w:val="22"/>
          <w:szCs w:val="22"/>
        </w:rPr>
      </w:pPr>
      <w:hyperlink w:anchor="_Toc1653022" w:history="1">
        <w:r w:rsidR="00294BE0" w:rsidRPr="004C0958">
          <w:rPr>
            <w:rStyle w:val="Kpr"/>
            <w:noProof/>
          </w:rPr>
          <w:t>4.</w:t>
        </w:r>
        <w:r w:rsidR="00294BE0">
          <w:rPr>
            <w:rFonts w:asciiTheme="minorHAnsi" w:eastAsiaTheme="minorEastAsia" w:hAnsiTheme="minorHAnsi" w:cstheme="minorBidi"/>
            <w:noProof/>
            <w:sz w:val="22"/>
            <w:szCs w:val="22"/>
          </w:rPr>
          <w:tab/>
        </w:r>
        <w:r w:rsidR="00294BE0" w:rsidRPr="004C0958">
          <w:rPr>
            <w:rStyle w:val="Kpr"/>
            <w:noProof/>
          </w:rPr>
          <w:t>GELİR VE GİDERLERİN MUHASEBELEŞTİRİLME ESASI</w:t>
        </w:r>
        <w:r w:rsidR="00294BE0">
          <w:rPr>
            <w:noProof/>
            <w:webHidden/>
          </w:rPr>
          <w:tab/>
        </w:r>
        <w:r w:rsidR="00294BE0">
          <w:rPr>
            <w:noProof/>
            <w:webHidden/>
          </w:rPr>
          <w:fldChar w:fldCharType="begin"/>
        </w:r>
        <w:r w:rsidR="00294BE0">
          <w:rPr>
            <w:noProof/>
            <w:webHidden/>
          </w:rPr>
          <w:instrText xml:space="preserve"> PAGEREF _Toc1653022 \h </w:instrText>
        </w:r>
        <w:r w:rsidR="00294BE0">
          <w:rPr>
            <w:noProof/>
            <w:webHidden/>
          </w:rPr>
        </w:r>
        <w:r w:rsidR="00294BE0">
          <w:rPr>
            <w:noProof/>
            <w:webHidden/>
          </w:rPr>
          <w:fldChar w:fldCharType="separate"/>
        </w:r>
        <w:r w:rsidR="00294BE0">
          <w:rPr>
            <w:noProof/>
            <w:webHidden/>
          </w:rPr>
          <w:t>12</w:t>
        </w:r>
        <w:r w:rsidR="00294BE0">
          <w:rPr>
            <w:noProof/>
            <w:webHidden/>
          </w:rPr>
          <w:fldChar w:fldCharType="end"/>
        </w:r>
      </w:hyperlink>
    </w:p>
    <w:p w:rsidR="00294BE0" w:rsidRDefault="00BE7B87" w:rsidP="00294BE0">
      <w:pPr>
        <w:pStyle w:val="T2"/>
        <w:tabs>
          <w:tab w:val="left" w:pos="660"/>
          <w:tab w:val="right" w:pos="9062"/>
        </w:tabs>
        <w:rPr>
          <w:rFonts w:asciiTheme="minorHAnsi" w:eastAsiaTheme="minorEastAsia" w:hAnsiTheme="minorHAnsi" w:cstheme="minorBidi"/>
          <w:noProof/>
          <w:sz w:val="22"/>
          <w:szCs w:val="22"/>
        </w:rPr>
      </w:pPr>
      <w:hyperlink w:anchor="_Toc1653023" w:history="1">
        <w:r w:rsidR="00294BE0" w:rsidRPr="004C0958">
          <w:rPr>
            <w:rStyle w:val="Kpr"/>
            <w:noProof/>
          </w:rPr>
          <w:t>5.</w:t>
        </w:r>
        <w:r w:rsidR="00294BE0">
          <w:rPr>
            <w:rFonts w:asciiTheme="minorHAnsi" w:eastAsiaTheme="minorEastAsia" w:hAnsiTheme="minorHAnsi" w:cstheme="minorBidi"/>
            <w:noProof/>
            <w:sz w:val="22"/>
            <w:szCs w:val="22"/>
          </w:rPr>
          <w:tab/>
        </w:r>
        <w:r w:rsidR="00294BE0" w:rsidRPr="004C0958">
          <w:rPr>
            <w:rStyle w:val="Kpr"/>
            <w:noProof/>
          </w:rPr>
          <w:t>STOKLARIN MUHASEBELEŞTİRME ESASI</w:t>
        </w:r>
        <w:r w:rsidR="00294BE0">
          <w:rPr>
            <w:noProof/>
            <w:webHidden/>
          </w:rPr>
          <w:tab/>
        </w:r>
        <w:r w:rsidR="00294BE0">
          <w:rPr>
            <w:noProof/>
            <w:webHidden/>
          </w:rPr>
          <w:fldChar w:fldCharType="begin"/>
        </w:r>
        <w:r w:rsidR="00294BE0">
          <w:rPr>
            <w:noProof/>
            <w:webHidden/>
          </w:rPr>
          <w:instrText xml:space="preserve"> PAGEREF _Toc1653023 \h </w:instrText>
        </w:r>
        <w:r w:rsidR="00294BE0">
          <w:rPr>
            <w:noProof/>
            <w:webHidden/>
          </w:rPr>
        </w:r>
        <w:r w:rsidR="00294BE0">
          <w:rPr>
            <w:noProof/>
            <w:webHidden/>
          </w:rPr>
          <w:fldChar w:fldCharType="separate"/>
        </w:r>
        <w:r w:rsidR="00294BE0">
          <w:rPr>
            <w:noProof/>
            <w:webHidden/>
          </w:rPr>
          <w:t>12</w:t>
        </w:r>
        <w:r w:rsidR="00294BE0">
          <w:rPr>
            <w:noProof/>
            <w:webHidden/>
          </w:rPr>
          <w:fldChar w:fldCharType="end"/>
        </w:r>
      </w:hyperlink>
    </w:p>
    <w:p w:rsidR="00294BE0" w:rsidRDefault="00BE7B87" w:rsidP="00294BE0">
      <w:pPr>
        <w:pStyle w:val="T2"/>
        <w:tabs>
          <w:tab w:val="left" w:pos="660"/>
          <w:tab w:val="right" w:pos="9062"/>
        </w:tabs>
        <w:rPr>
          <w:rFonts w:asciiTheme="minorHAnsi" w:eastAsiaTheme="minorEastAsia" w:hAnsiTheme="minorHAnsi" w:cstheme="minorBidi"/>
          <w:noProof/>
          <w:sz w:val="22"/>
          <w:szCs w:val="22"/>
        </w:rPr>
      </w:pPr>
      <w:hyperlink w:anchor="_Toc1653024" w:history="1">
        <w:r w:rsidR="00294BE0" w:rsidRPr="004C0958">
          <w:rPr>
            <w:rStyle w:val="Kpr"/>
            <w:noProof/>
          </w:rPr>
          <w:t>6.</w:t>
        </w:r>
        <w:r w:rsidR="00294BE0">
          <w:rPr>
            <w:rFonts w:asciiTheme="minorHAnsi" w:eastAsiaTheme="minorEastAsia" w:hAnsiTheme="minorHAnsi" w:cstheme="minorBidi"/>
            <w:noProof/>
            <w:sz w:val="22"/>
            <w:szCs w:val="22"/>
          </w:rPr>
          <w:tab/>
        </w:r>
        <w:r w:rsidR="00294BE0" w:rsidRPr="004C0958">
          <w:rPr>
            <w:rStyle w:val="Kpr"/>
            <w:noProof/>
          </w:rPr>
          <w:t>DEĞERLEME VE ÖLÇÜM ESASLARI</w:t>
        </w:r>
        <w:r w:rsidR="00294BE0">
          <w:rPr>
            <w:noProof/>
            <w:webHidden/>
          </w:rPr>
          <w:tab/>
        </w:r>
        <w:r w:rsidR="00294BE0">
          <w:rPr>
            <w:noProof/>
            <w:webHidden/>
          </w:rPr>
          <w:fldChar w:fldCharType="begin"/>
        </w:r>
        <w:r w:rsidR="00294BE0">
          <w:rPr>
            <w:noProof/>
            <w:webHidden/>
          </w:rPr>
          <w:instrText xml:space="preserve"> PAGEREF _Toc1653024 \h </w:instrText>
        </w:r>
        <w:r w:rsidR="00294BE0">
          <w:rPr>
            <w:noProof/>
            <w:webHidden/>
          </w:rPr>
        </w:r>
        <w:r w:rsidR="00294BE0">
          <w:rPr>
            <w:noProof/>
            <w:webHidden/>
          </w:rPr>
          <w:fldChar w:fldCharType="separate"/>
        </w:r>
        <w:r w:rsidR="00294BE0">
          <w:rPr>
            <w:noProof/>
            <w:webHidden/>
          </w:rPr>
          <w:t>12</w:t>
        </w:r>
        <w:r w:rsidR="00294BE0">
          <w:rPr>
            <w:noProof/>
            <w:webHidden/>
          </w:rPr>
          <w:fldChar w:fldCharType="end"/>
        </w:r>
      </w:hyperlink>
    </w:p>
    <w:p w:rsidR="00294BE0" w:rsidRDefault="00BE7B87" w:rsidP="00294BE0">
      <w:pPr>
        <w:pStyle w:val="T3"/>
        <w:tabs>
          <w:tab w:val="left" w:pos="1100"/>
          <w:tab w:val="right" w:pos="9062"/>
        </w:tabs>
        <w:rPr>
          <w:rFonts w:asciiTheme="minorHAnsi" w:eastAsiaTheme="minorEastAsia" w:hAnsiTheme="minorHAnsi" w:cstheme="minorBidi"/>
          <w:noProof/>
          <w:sz w:val="22"/>
          <w:szCs w:val="22"/>
        </w:rPr>
      </w:pPr>
      <w:hyperlink w:anchor="_Toc1653025" w:history="1">
        <w:r w:rsidR="00294BE0" w:rsidRPr="004C0958">
          <w:rPr>
            <w:rStyle w:val="Kpr"/>
            <w:noProof/>
          </w:rPr>
          <w:t>a)</w:t>
        </w:r>
        <w:r w:rsidR="00294BE0">
          <w:rPr>
            <w:rFonts w:asciiTheme="minorHAnsi" w:eastAsiaTheme="minorEastAsia" w:hAnsiTheme="minorHAnsi" w:cstheme="minorBidi"/>
            <w:noProof/>
            <w:sz w:val="22"/>
            <w:szCs w:val="22"/>
          </w:rPr>
          <w:tab/>
        </w:r>
        <w:r w:rsidR="00294BE0" w:rsidRPr="004C0958">
          <w:rPr>
            <w:rStyle w:val="Kpr"/>
            <w:noProof/>
          </w:rPr>
          <w:t>Maliyet Bedeli</w:t>
        </w:r>
        <w:r w:rsidR="00294BE0">
          <w:rPr>
            <w:noProof/>
            <w:webHidden/>
          </w:rPr>
          <w:tab/>
        </w:r>
        <w:r w:rsidR="00294BE0">
          <w:rPr>
            <w:noProof/>
            <w:webHidden/>
          </w:rPr>
          <w:fldChar w:fldCharType="begin"/>
        </w:r>
        <w:r w:rsidR="00294BE0">
          <w:rPr>
            <w:noProof/>
            <w:webHidden/>
          </w:rPr>
          <w:instrText xml:space="preserve"> PAGEREF _Toc1653025 \h </w:instrText>
        </w:r>
        <w:r w:rsidR="00294BE0">
          <w:rPr>
            <w:noProof/>
            <w:webHidden/>
          </w:rPr>
        </w:r>
        <w:r w:rsidR="00294BE0">
          <w:rPr>
            <w:noProof/>
            <w:webHidden/>
          </w:rPr>
          <w:fldChar w:fldCharType="separate"/>
        </w:r>
        <w:r w:rsidR="00294BE0">
          <w:rPr>
            <w:noProof/>
            <w:webHidden/>
          </w:rPr>
          <w:t>12</w:t>
        </w:r>
        <w:r w:rsidR="00294BE0">
          <w:rPr>
            <w:noProof/>
            <w:webHidden/>
          </w:rPr>
          <w:fldChar w:fldCharType="end"/>
        </w:r>
      </w:hyperlink>
    </w:p>
    <w:p w:rsidR="00294BE0" w:rsidRDefault="00BE7B87" w:rsidP="00294BE0">
      <w:pPr>
        <w:pStyle w:val="T3"/>
        <w:tabs>
          <w:tab w:val="left" w:pos="1100"/>
          <w:tab w:val="right" w:pos="9062"/>
        </w:tabs>
        <w:rPr>
          <w:rFonts w:asciiTheme="minorHAnsi" w:eastAsiaTheme="minorEastAsia" w:hAnsiTheme="minorHAnsi" w:cstheme="minorBidi"/>
          <w:noProof/>
          <w:sz w:val="22"/>
          <w:szCs w:val="22"/>
        </w:rPr>
      </w:pPr>
      <w:hyperlink w:anchor="_Toc1653026" w:history="1">
        <w:r w:rsidR="00294BE0" w:rsidRPr="004C0958">
          <w:rPr>
            <w:rStyle w:val="Kpr"/>
            <w:noProof/>
          </w:rPr>
          <w:t>b)</w:t>
        </w:r>
        <w:r w:rsidR="00294BE0">
          <w:rPr>
            <w:rFonts w:asciiTheme="minorHAnsi" w:eastAsiaTheme="minorEastAsia" w:hAnsiTheme="minorHAnsi" w:cstheme="minorBidi"/>
            <w:noProof/>
            <w:sz w:val="22"/>
            <w:szCs w:val="22"/>
          </w:rPr>
          <w:tab/>
        </w:r>
        <w:r w:rsidR="00294BE0" w:rsidRPr="004C0958">
          <w:rPr>
            <w:rStyle w:val="Kpr"/>
            <w:noProof/>
          </w:rPr>
          <w:t>Gerçeğe Uygun Değer:</w:t>
        </w:r>
        <w:r w:rsidR="00294BE0">
          <w:rPr>
            <w:noProof/>
            <w:webHidden/>
          </w:rPr>
          <w:tab/>
        </w:r>
        <w:r w:rsidR="00294BE0">
          <w:rPr>
            <w:noProof/>
            <w:webHidden/>
          </w:rPr>
          <w:fldChar w:fldCharType="begin"/>
        </w:r>
        <w:r w:rsidR="00294BE0">
          <w:rPr>
            <w:noProof/>
            <w:webHidden/>
          </w:rPr>
          <w:instrText xml:space="preserve"> PAGEREF _Toc1653026 \h </w:instrText>
        </w:r>
        <w:r w:rsidR="00294BE0">
          <w:rPr>
            <w:noProof/>
            <w:webHidden/>
          </w:rPr>
        </w:r>
        <w:r w:rsidR="00294BE0">
          <w:rPr>
            <w:noProof/>
            <w:webHidden/>
          </w:rPr>
          <w:fldChar w:fldCharType="separate"/>
        </w:r>
        <w:r w:rsidR="00294BE0">
          <w:rPr>
            <w:noProof/>
            <w:webHidden/>
          </w:rPr>
          <w:t>1</w:t>
        </w:r>
        <w:r w:rsidR="00071214">
          <w:rPr>
            <w:noProof/>
            <w:webHidden/>
          </w:rPr>
          <w:t>3</w:t>
        </w:r>
        <w:r w:rsidR="00294BE0">
          <w:rPr>
            <w:noProof/>
            <w:webHidden/>
          </w:rPr>
          <w:fldChar w:fldCharType="end"/>
        </w:r>
      </w:hyperlink>
    </w:p>
    <w:p w:rsidR="00294BE0" w:rsidRDefault="00BE7B87" w:rsidP="00294BE0">
      <w:pPr>
        <w:pStyle w:val="T3"/>
        <w:tabs>
          <w:tab w:val="left" w:pos="1100"/>
          <w:tab w:val="right" w:pos="9062"/>
        </w:tabs>
        <w:rPr>
          <w:rFonts w:asciiTheme="minorHAnsi" w:eastAsiaTheme="minorEastAsia" w:hAnsiTheme="minorHAnsi" w:cstheme="minorBidi"/>
          <w:noProof/>
          <w:sz w:val="22"/>
          <w:szCs w:val="22"/>
        </w:rPr>
      </w:pPr>
      <w:hyperlink w:anchor="_Toc1653027" w:history="1">
        <w:r w:rsidR="00294BE0" w:rsidRPr="004C0958">
          <w:rPr>
            <w:rStyle w:val="Kpr"/>
            <w:noProof/>
          </w:rPr>
          <w:t>c)</w:t>
        </w:r>
        <w:r w:rsidR="00294BE0">
          <w:rPr>
            <w:rFonts w:asciiTheme="minorHAnsi" w:eastAsiaTheme="minorEastAsia" w:hAnsiTheme="minorHAnsi" w:cstheme="minorBidi"/>
            <w:noProof/>
            <w:sz w:val="22"/>
            <w:szCs w:val="22"/>
          </w:rPr>
          <w:tab/>
        </w:r>
        <w:r w:rsidR="00294BE0" w:rsidRPr="004C0958">
          <w:rPr>
            <w:rStyle w:val="Kpr"/>
            <w:noProof/>
          </w:rPr>
          <w:t>İtibari Değer</w:t>
        </w:r>
        <w:r w:rsidR="00294BE0">
          <w:rPr>
            <w:noProof/>
            <w:webHidden/>
          </w:rPr>
          <w:tab/>
        </w:r>
        <w:r w:rsidR="00294BE0">
          <w:rPr>
            <w:noProof/>
            <w:webHidden/>
          </w:rPr>
          <w:fldChar w:fldCharType="begin"/>
        </w:r>
        <w:r w:rsidR="00294BE0">
          <w:rPr>
            <w:noProof/>
            <w:webHidden/>
          </w:rPr>
          <w:instrText xml:space="preserve"> PAGEREF _Toc1653027 \h </w:instrText>
        </w:r>
        <w:r w:rsidR="00294BE0">
          <w:rPr>
            <w:noProof/>
            <w:webHidden/>
          </w:rPr>
        </w:r>
        <w:r w:rsidR="00294BE0">
          <w:rPr>
            <w:noProof/>
            <w:webHidden/>
          </w:rPr>
          <w:fldChar w:fldCharType="separate"/>
        </w:r>
        <w:r w:rsidR="00294BE0">
          <w:rPr>
            <w:noProof/>
            <w:webHidden/>
          </w:rPr>
          <w:t>1</w:t>
        </w:r>
        <w:r w:rsidR="00071214">
          <w:rPr>
            <w:noProof/>
            <w:webHidden/>
          </w:rPr>
          <w:t>3</w:t>
        </w:r>
        <w:r w:rsidR="00294BE0">
          <w:rPr>
            <w:noProof/>
            <w:webHidden/>
          </w:rPr>
          <w:fldChar w:fldCharType="end"/>
        </w:r>
      </w:hyperlink>
    </w:p>
    <w:p w:rsidR="00294BE0" w:rsidRDefault="00BE7B87" w:rsidP="00294BE0">
      <w:pPr>
        <w:pStyle w:val="T3"/>
        <w:tabs>
          <w:tab w:val="left" w:pos="1100"/>
          <w:tab w:val="right" w:pos="9062"/>
        </w:tabs>
        <w:rPr>
          <w:rFonts w:asciiTheme="minorHAnsi" w:eastAsiaTheme="minorEastAsia" w:hAnsiTheme="minorHAnsi" w:cstheme="minorBidi"/>
          <w:noProof/>
          <w:sz w:val="22"/>
          <w:szCs w:val="22"/>
        </w:rPr>
      </w:pPr>
      <w:hyperlink w:anchor="_Toc1653028" w:history="1">
        <w:r w:rsidR="00294BE0" w:rsidRPr="004C0958">
          <w:rPr>
            <w:rStyle w:val="Kpr"/>
            <w:noProof/>
          </w:rPr>
          <w:t>d)</w:t>
        </w:r>
        <w:r w:rsidR="00294BE0">
          <w:rPr>
            <w:rFonts w:asciiTheme="minorHAnsi" w:eastAsiaTheme="minorEastAsia" w:hAnsiTheme="minorHAnsi" w:cstheme="minorBidi"/>
            <w:noProof/>
            <w:sz w:val="22"/>
            <w:szCs w:val="22"/>
          </w:rPr>
          <w:tab/>
        </w:r>
        <w:r w:rsidR="00294BE0" w:rsidRPr="004C0958">
          <w:rPr>
            <w:rStyle w:val="Kpr"/>
            <w:noProof/>
          </w:rPr>
          <w:t>İz Bedeli</w:t>
        </w:r>
        <w:r w:rsidR="00294BE0">
          <w:rPr>
            <w:noProof/>
            <w:webHidden/>
          </w:rPr>
          <w:tab/>
        </w:r>
        <w:r w:rsidR="00294BE0">
          <w:rPr>
            <w:noProof/>
            <w:webHidden/>
          </w:rPr>
          <w:fldChar w:fldCharType="begin"/>
        </w:r>
        <w:r w:rsidR="00294BE0">
          <w:rPr>
            <w:noProof/>
            <w:webHidden/>
          </w:rPr>
          <w:instrText xml:space="preserve"> PAGEREF _Toc1653028 \h </w:instrText>
        </w:r>
        <w:r w:rsidR="00294BE0">
          <w:rPr>
            <w:noProof/>
            <w:webHidden/>
          </w:rPr>
        </w:r>
        <w:r w:rsidR="00294BE0">
          <w:rPr>
            <w:noProof/>
            <w:webHidden/>
          </w:rPr>
          <w:fldChar w:fldCharType="separate"/>
        </w:r>
        <w:r w:rsidR="00294BE0">
          <w:rPr>
            <w:noProof/>
            <w:webHidden/>
          </w:rPr>
          <w:t>13</w:t>
        </w:r>
        <w:r w:rsidR="00294BE0">
          <w:rPr>
            <w:noProof/>
            <w:webHidden/>
          </w:rPr>
          <w:fldChar w:fldCharType="end"/>
        </w:r>
      </w:hyperlink>
    </w:p>
    <w:p w:rsidR="00294BE0" w:rsidRDefault="00BE7B87" w:rsidP="00294BE0">
      <w:pPr>
        <w:pStyle w:val="T3"/>
        <w:tabs>
          <w:tab w:val="left" w:pos="1100"/>
          <w:tab w:val="right" w:pos="9062"/>
        </w:tabs>
        <w:rPr>
          <w:rFonts w:asciiTheme="minorHAnsi" w:eastAsiaTheme="minorEastAsia" w:hAnsiTheme="minorHAnsi" w:cstheme="minorBidi"/>
          <w:noProof/>
          <w:sz w:val="22"/>
          <w:szCs w:val="22"/>
        </w:rPr>
      </w:pPr>
      <w:hyperlink w:anchor="_Toc1653029" w:history="1">
        <w:r w:rsidR="00294BE0" w:rsidRPr="004C0958">
          <w:rPr>
            <w:rStyle w:val="Kpr"/>
            <w:noProof/>
          </w:rPr>
          <w:t>e)</w:t>
        </w:r>
        <w:r w:rsidR="00294BE0">
          <w:rPr>
            <w:rFonts w:asciiTheme="minorHAnsi" w:eastAsiaTheme="minorEastAsia" w:hAnsiTheme="minorHAnsi" w:cstheme="minorBidi"/>
            <w:noProof/>
            <w:sz w:val="22"/>
            <w:szCs w:val="22"/>
          </w:rPr>
          <w:tab/>
        </w:r>
        <w:r w:rsidR="00294BE0" w:rsidRPr="004C0958">
          <w:rPr>
            <w:rStyle w:val="Kpr"/>
            <w:noProof/>
          </w:rPr>
          <w:t>Net Gerçekleşebilir Değer</w:t>
        </w:r>
        <w:r w:rsidR="00294BE0">
          <w:rPr>
            <w:noProof/>
            <w:webHidden/>
          </w:rPr>
          <w:tab/>
        </w:r>
        <w:r w:rsidR="00294BE0">
          <w:rPr>
            <w:noProof/>
            <w:webHidden/>
          </w:rPr>
          <w:fldChar w:fldCharType="begin"/>
        </w:r>
        <w:r w:rsidR="00294BE0">
          <w:rPr>
            <w:noProof/>
            <w:webHidden/>
          </w:rPr>
          <w:instrText xml:space="preserve"> PAGEREF _Toc1653029 \h </w:instrText>
        </w:r>
        <w:r w:rsidR="00294BE0">
          <w:rPr>
            <w:noProof/>
            <w:webHidden/>
          </w:rPr>
        </w:r>
        <w:r w:rsidR="00294BE0">
          <w:rPr>
            <w:noProof/>
            <w:webHidden/>
          </w:rPr>
          <w:fldChar w:fldCharType="separate"/>
        </w:r>
        <w:r w:rsidR="00294BE0">
          <w:rPr>
            <w:noProof/>
            <w:webHidden/>
          </w:rPr>
          <w:t>13</w:t>
        </w:r>
        <w:r w:rsidR="00294BE0">
          <w:rPr>
            <w:noProof/>
            <w:webHidden/>
          </w:rPr>
          <w:fldChar w:fldCharType="end"/>
        </w:r>
      </w:hyperlink>
    </w:p>
    <w:p w:rsidR="00294BE0" w:rsidRDefault="00BE7B87" w:rsidP="00294BE0">
      <w:pPr>
        <w:pStyle w:val="T2"/>
        <w:tabs>
          <w:tab w:val="left" w:pos="660"/>
          <w:tab w:val="right" w:pos="9062"/>
        </w:tabs>
        <w:rPr>
          <w:rFonts w:asciiTheme="minorHAnsi" w:eastAsiaTheme="minorEastAsia" w:hAnsiTheme="minorHAnsi" w:cstheme="minorBidi"/>
          <w:noProof/>
          <w:sz w:val="22"/>
          <w:szCs w:val="22"/>
        </w:rPr>
      </w:pPr>
      <w:hyperlink w:anchor="_Toc1653030" w:history="1">
        <w:r w:rsidR="00294BE0" w:rsidRPr="004C0958">
          <w:rPr>
            <w:rStyle w:val="Kpr"/>
            <w:noProof/>
          </w:rPr>
          <w:t>7.</w:t>
        </w:r>
        <w:r w:rsidR="00294BE0">
          <w:rPr>
            <w:rFonts w:asciiTheme="minorHAnsi" w:eastAsiaTheme="minorEastAsia" w:hAnsiTheme="minorHAnsi" w:cstheme="minorBidi"/>
            <w:noProof/>
            <w:sz w:val="22"/>
            <w:szCs w:val="22"/>
          </w:rPr>
          <w:tab/>
        </w:r>
        <w:r w:rsidR="00294BE0" w:rsidRPr="004C0958">
          <w:rPr>
            <w:rStyle w:val="Kpr"/>
            <w:noProof/>
          </w:rPr>
          <w:t>AMORTİSMAN VE TÜKENME PAYI AYRILMASINA İLİŞKİN ESASLAR</w:t>
        </w:r>
        <w:r w:rsidR="00294BE0">
          <w:rPr>
            <w:noProof/>
            <w:webHidden/>
          </w:rPr>
          <w:tab/>
        </w:r>
        <w:r w:rsidR="00294BE0">
          <w:rPr>
            <w:noProof/>
            <w:webHidden/>
          </w:rPr>
          <w:fldChar w:fldCharType="begin"/>
        </w:r>
        <w:r w:rsidR="00294BE0">
          <w:rPr>
            <w:noProof/>
            <w:webHidden/>
          </w:rPr>
          <w:instrText xml:space="preserve"> PAGEREF _Toc1653030 \h </w:instrText>
        </w:r>
        <w:r w:rsidR="00294BE0">
          <w:rPr>
            <w:noProof/>
            <w:webHidden/>
          </w:rPr>
        </w:r>
        <w:r w:rsidR="00294BE0">
          <w:rPr>
            <w:noProof/>
            <w:webHidden/>
          </w:rPr>
          <w:fldChar w:fldCharType="separate"/>
        </w:r>
        <w:r w:rsidR="00294BE0">
          <w:rPr>
            <w:noProof/>
            <w:webHidden/>
          </w:rPr>
          <w:t>1</w:t>
        </w:r>
        <w:r w:rsidR="00071214">
          <w:rPr>
            <w:noProof/>
            <w:webHidden/>
          </w:rPr>
          <w:t>4</w:t>
        </w:r>
        <w:r w:rsidR="00294BE0">
          <w:rPr>
            <w:noProof/>
            <w:webHidden/>
          </w:rPr>
          <w:fldChar w:fldCharType="end"/>
        </w:r>
      </w:hyperlink>
    </w:p>
    <w:p w:rsidR="00294BE0" w:rsidRDefault="00BE7B87" w:rsidP="00294BE0">
      <w:pPr>
        <w:pStyle w:val="T2"/>
        <w:tabs>
          <w:tab w:val="left" w:pos="660"/>
          <w:tab w:val="right" w:pos="9062"/>
        </w:tabs>
        <w:rPr>
          <w:rFonts w:asciiTheme="minorHAnsi" w:eastAsiaTheme="minorEastAsia" w:hAnsiTheme="minorHAnsi" w:cstheme="minorBidi"/>
          <w:noProof/>
          <w:sz w:val="22"/>
          <w:szCs w:val="22"/>
        </w:rPr>
      </w:pPr>
      <w:hyperlink w:anchor="_Toc1653031" w:history="1">
        <w:r w:rsidR="00294BE0" w:rsidRPr="004C0958">
          <w:rPr>
            <w:rStyle w:val="Kpr"/>
            <w:noProof/>
          </w:rPr>
          <w:t>8.</w:t>
        </w:r>
        <w:r w:rsidR="00294BE0">
          <w:rPr>
            <w:rFonts w:asciiTheme="minorHAnsi" w:eastAsiaTheme="minorEastAsia" w:hAnsiTheme="minorHAnsi" w:cstheme="minorBidi"/>
            <w:noProof/>
            <w:sz w:val="22"/>
            <w:szCs w:val="22"/>
          </w:rPr>
          <w:tab/>
        </w:r>
        <w:r w:rsidR="00294BE0" w:rsidRPr="004C0958">
          <w:rPr>
            <w:rStyle w:val="Kpr"/>
            <w:noProof/>
          </w:rPr>
          <w:t>ÜRÜN VE TEKNOLOJİ GELİŞTİRME GİDERLERİ</w:t>
        </w:r>
        <w:r w:rsidR="00294BE0">
          <w:rPr>
            <w:noProof/>
            <w:webHidden/>
          </w:rPr>
          <w:tab/>
        </w:r>
        <w:r w:rsidR="00294BE0">
          <w:rPr>
            <w:noProof/>
            <w:webHidden/>
          </w:rPr>
          <w:fldChar w:fldCharType="begin"/>
        </w:r>
        <w:r w:rsidR="00294BE0">
          <w:rPr>
            <w:noProof/>
            <w:webHidden/>
          </w:rPr>
          <w:instrText xml:space="preserve"> PAGEREF _Toc1653031 \h </w:instrText>
        </w:r>
        <w:r w:rsidR="00294BE0">
          <w:rPr>
            <w:noProof/>
            <w:webHidden/>
          </w:rPr>
        </w:r>
        <w:r w:rsidR="00294BE0">
          <w:rPr>
            <w:noProof/>
            <w:webHidden/>
          </w:rPr>
          <w:fldChar w:fldCharType="separate"/>
        </w:r>
        <w:r w:rsidR="00294BE0">
          <w:rPr>
            <w:noProof/>
            <w:webHidden/>
          </w:rPr>
          <w:t>1</w:t>
        </w:r>
        <w:r w:rsidR="00071214">
          <w:rPr>
            <w:noProof/>
            <w:webHidden/>
          </w:rPr>
          <w:t>4</w:t>
        </w:r>
        <w:r w:rsidR="00294BE0">
          <w:rPr>
            <w:noProof/>
            <w:webHidden/>
          </w:rPr>
          <w:fldChar w:fldCharType="end"/>
        </w:r>
      </w:hyperlink>
    </w:p>
    <w:p w:rsidR="00294BE0" w:rsidRDefault="00BE7B87" w:rsidP="00294BE0">
      <w:pPr>
        <w:pStyle w:val="T2"/>
        <w:tabs>
          <w:tab w:val="left" w:pos="880"/>
          <w:tab w:val="right" w:pos="9062"/>
        </w:tabs>
        <w:rPr>
          <w:rFonts w:asciiTheme="minorHAnsi" w:eastAsiaTheme="minorEastAsia" w:hAnsiTheme="minorHAnsi" w:cstheme="minorBidi"/>
          <w:noProof/>
          <w:sz w:val="22"/>
          <w:szCs w:val="22"/>
        </w:rPr>
      </w:pPr>
      <w:hyperlink w:anchor="_Toc1653039" w:history="1">
        <w:r w:rsidR="00294BE0">
          <w:rPr>
            <w:rStyle w:val="Kpr"/>
            <w:noProof/>
          </w:rPr>
          <w:t>9</w:t>
        </w:r>
        <w:r w:rsidR="00294BE0" w:rsidRPr="004C0958">
          <w:rPr>
            <w:rStyle w:val="Kpr"/>
            <w:noProof/>
          </w:rPr>
          <w:t>.</w:t>
        </w:r>
        <w:r w:rsidR="00294BE0">
          <w:rPr>
            <w:rFonts w:asciiTheme="minorHAnsi" w:eastAsiaTheme="minorEastAsia" w:hAnsiTheme="minorHAnsi" w:cstheme="minorBidi"/>
            <w:noProof/>
            <w:sz w:val="22"/>
            <w:szCs w:val="22"/>
          </w:rPr>
          <w:tab/>
        </w:r>
        <w:r w:rsidR="00294BE0" w:rsidRPr="004C0958">
          <w:rPr>
            <w:rStyle w:val="Kpr"/>
            <w:noProof/>
          </w:rPr>
          <w:t>KARŞILIKLAR</w:t>
        </w:r>
        <w:r w:rsidR="00294BE0">
          <w:rPr>
            <w:noProof/>
            <w:webHidden/>
          </w:rPr>
          <w:tab/>
        </w:r>
        <w:r w:rsidR="00294BE0">
          <w:rPr>
            <w:noProof/>
            <w:webHidden/>
          </w:rPr>
          <w:fldChar w:fldCharType="begin"/>
        </w:r>
        <w:r w:rsidR="00294BE0">
          <w:rPr>
            <w:noProof/>
            <w:webHidden/>
          </w:rPr>
          <w:instrText xml:space="preserve"> PAGEREF _Toc1653039 \h </w:instrText>
        </w:r>
        <w:r w:rsidR="00294BE0">
          <w:rPr>
            <w:noProof/>
            <w:webHidden/>
          </w:rPr>
        </w:r>
        <w:r w:rsidR="00294BE0">
          <w:rPr>
            <w:noProof/>
            <w:webHidden/>
          </w:rPr>
          <w:fldChar w:fldCharType="separate"/>
        </w:r>
        <w:r w:rsidR="00294BE0">
          <w:rPr>
            <w:noProof/>
            <w:webHidden/>
          </w:rPr>
          <w:t>1</w:t>
        </w:r>
        <w:r w:rsidR="00071214">
          <w:rPr>
            <w:noProof/>
            <w:webHidden/>
          </w:rPr>
          <w:t>4</w:t>
        </w:r>
        <w:r w:rsidR="00294BE0">
          <w:rPr>
            <w:noProof/>
            <w:webHidden/>
          </w:rPr>
          <w:fldChar w:fldCharType="end"/>
        </w:r>
      </w:hyperlink>
    </w:p>
    <w:p w:rsidR="00294BE0" w:rsidRDefault="00BE7B87" w:rsidP="00294BE0">
      <w:pPr>
        <w:pStyle w:val="T2"/>
        <w:tabs>
          <w:tab w:val="left" w:pos="880"/>
          <w:tab w:val="right" w:pos="9062"/>
        </w:tabs>
        <w:rPr>
          <w:rFonts w:asciiTheme="minorHAnsi" w:eastAsiaTheme="minorEastAsia" w:hAnsiTheme="minorHAnsi" w:cstheme="minorBidi"/>
          <w:noProof/>
          <w:sz w:val="22"/>
          <w:szCs w:val="22"/>
        </w:rPr>
      </w:pPr>
      <w:hyperlink w:anchor="_Toc1653040" w:history="1">
        <w:r w:rsidR="00294BE0">
          <w:rPr>
            <w:rStyle w:val="Kpr"/>
            <w:noProof/>
          </w:rPr>
          <w:t>10</w:t>
        </w:r>
        <w:r w:rsidR="00294BE0" w:rsidRPr="004C0958">
          <w:rPr>
            <w:rStyle w:val="Kpr"/>
            <w:noProof/>
          </w:rPr>
          <w:t>.</w:t>
        </w:r>
        <w:r w:rsidR="00294BE0">
          <w:rPr>
            <w:rFonts w:asciiTheme="minorHAnsi" w:eastAsiaTheme="minorEastAsia" w:hAnsiTheme="minorHAnsi" w:cstheme="minorBidi"/>
            <w:noProof/>
            <w:sz w:val="22"/>
            <w:szCs w:val="22"/>
          </w:rPr>
          <w:tab/>
        </w:r>
        <w:r w:rsidR="00294BE0" w:rsidRPr="004C0958">
          <w:rPr>
            <w:rStyle w:val="Kpr"/>
            <w:noProof/>
          </w:rPr>
          <w:t>ÇALIŞANLARIN SOSYAL GÜVENCE MALİYETLERİ</w:t>
        </w:r>
        <w:r w:rsidR="00294BE0">
          <w:rPr>
            <w:noProof/>
            <w:webHidden/>
          </w:rPr>
          <w:tab/>
        </w:r>
        <w:r w:rsidR="00294BE0">
          <w:rPr>
            <w:noProof/>
            <w:webHidden/>
          </w:rPr>
          <w:fldChar w:fldCharType="begin"/>
        </w:r>
        <w:r w:rsidR="00294BE0">
          <w:rPr>
            <w:noProof/>
            <w:webHidden/>
          </w:rPr>
          <w:instrText xml:space="preserve"> PAGEREF _Toc1653040 \h </w:instrText>
        </w:r>
        <w:r w:rsidR="00294BE0">
          <w:rPr>
            <w:noProof/>
            <w:webHidden/>
          </w:rPr>
        </w:r>
        <w:r w:rsidR="00294BE0">
          <w:rPr>
            <w:noProof/>
            <w:webHidden/>
          </w:rPr>
          <w:fldChar w:fldCharType="separate"/>
        </w:r>
        <w:r w:rsidR="00294BE0">
          <w:rPr>
            <w:noProof/>
            <w:webHidden/>
          </w:rPr>
          <w:t>1</w:t>
        </w:r>
        <w:r w:rsidR="00071214">
          <w:rPr>
            <w:noProof/>
            <w:webHidden/>
          </w:rPr>
          <w:t>4</w:t>
        </w:r>
        <w:r w:rsidR="00294BE0">
          <w:rPr>
            <w:noProof/>
            <w:webHidden/>
          </w:rPr>
          <w:fldChar w:fldCharType="end"/>
        </w:r>
      </w:hyperlink>
    </w:p>
    <w:p w:rsidR="00294BE0" w:rsidRDefault="00BE7B87" w:rsidP="00294BE0">
      <w:pPr>
        <w:pStyle w:val="T1"/>
        <w:tabs>
          <w:tab w:val="left" w:pos="480"/>
          <w:tab w:val="right" w:pos="9062"/>
        </w:tabs>
        <w:rPr>
          <w:rFonts w:asciiTheme="minorHAnsi" w:eastAsiaTheme="minorEastAsia" w:hAnsiTheme="minorHAnsi" w:cstheme="minorBidi"/>
          <w:noProof/>
          <w:sz w:val="22"/>
          <w:szCs w:val="22"/>
        </w:rPr>
      </w:pPr>
      <w:hyperlink w:anchor="_Toc1653043" w:history="1">
        <w:r w:rsidR="00294BE0" w:rsidRPr="004C0958">
          <w:rPr>
            <w:rStyle w:val="Kpr"/>
            <w:noProof/>
          </w:rPr>
          <w:t>D.</w:t>
        </w:r>
        <w:r w:rsidR="00294BE0">
          <w:rPr>
            <w:rFonts w:asciiTheme="minorHAnsi" w:eastAsiaTheme="minorEastAsia" w:hAnsiTheme="minorHAnsi" w:cstheme="minorBidi"/>
            <w:noProof/>
            <w:sz w:val="22"/>
            <w:szCs w:val="22"/>
          </w:rPr>
          <w:tab/>
        </w:r>
        <w:r w:rsidR="00294BE0" w:rsidRPr="004C0958">
          <w:rPr>
            <w:rStyle w:val="Kpr"/>
            <w:noProof/>
          </w:rPr>
          <w:t>MALİ TABLOLARA İLİŞKİN AÇIKLAYICI NOTLAR</w:t>
        </w:r>
        <w:r w:rsidR="00294BE0">
          <w:rPr>
            <w:noProof/>
            <w:webHidden/>
          </w:rPr>
          <w:tab/>
        </w:r>
        <w:r w:rsidR="00294BE0">
          <w:rPr>
            <w:noProof/>
            <w:webHidden/>
          </w:rPr>
          <w:fldChar w:fldCharType="begin"/>
        </w:r>
        <w:r w:rsidR="00294BE0">
          <w:rPr>
            <w:noProof/>
            <w:webHidden/>
          </w:rPr>
          <w:instrText xml:space="preserve"> PAGEREF _Toc1653043 \h </w:instrText>
        </w:r>
        <w:r w:rsidR="00294BE0">
          <w:rPr>
            <w:noProof/>
            <w:webHidden/>
          </w:rPr>
        </w:r>
        <w:r w:rsidR="00294BE0">
          <w:rPr>
            <w:noProof/>
            <w:webHidden/>
          </w:rPr>
          <w:fldChar w:fldCharType="separate"/>
        </w:r>
        <w:r w:rsidR="00294BE0">
          <w:rPr>
            <w:noProof/>
            <w:webHidden/>
          </w:rPr>
          <w:t>1</w:t>
        </w:r>
        <w:r w:rsidR="00071214">
          <w:rPr>
            <w:noProof/>
            <w:webHidden/>
          </w:rPr>
          <w:t>5</w:t>
        </w:r>
        <w:r w:rsidR="00294BE0">
          <w:rPr>
            <w:noProof/>
            <w:webHidden/>
          </w:rPr>
          <w:fldChar w:fldCharType="end"/>
        </w:r>
      </w:hyperlink>
    </w:p>
    <w:p w:rsidR="00294BE0" w:rsidRDefault="00BE7B87" w:rsidP="00294BE0">
      <w:pPr>
        <w:pStyle w:val="T2"/>
        <w:tabs>
          <w:tab w:val="left" w:pos="660"/>
          <w:tab w:val="right" w:pos="9062"/>
        </w:tabs>
        <w:rPr>
          <w:rFonts w:asciiTheme="minorHAnsi" w:eastAsiaTheme="minorEastAsia" w:hAnsiTheme="minorHAnsi" w:cstheme="minorBidi"/>
          <w:noProof/>
          <w:sz w:val="22"/>
          <w:szCs w:val="22"/>
        </w:rPr>
      </w:pPr>
      <w:hyperlink w:anchor="_Toc1653044" w:history="1">
        <w:r w:rsidR="00294BE0" w:rsidRPr="004C0958">
          <w:rPr>
            <w:rStyle w:val="Kpr"/>
            <w:noProof/>
          </w:rPr>
          <w:t>1.</w:t>
        </w:r>
        <w:r w:rsidR="00294BE0">
          <w:rPr>
            <w:rFonts w:asciiTheme="minorHAnsi" w:eastAsiaTheme="minorEastAsia" w:hAnsiTheme="minorHAnsi" w:cstheme="minorBidi"/>
            <w:noProof/>
            <w:sz w:val="22"/>
            <w:szCs w:val="22"/>
          </w:rPr>
          <w:tab/>
        </w:r>
        <w:r w:rsidR="00294BE0" w:rsidRPr="004C0958">
          <w:rPr>
            <w:rStyle w:val="Kpr"/>
            <w:noProof/>
          </w:rPr>
          <w:t>BANKA BİLGİLERİ</w:t>
        </w:r>
        <w:r w:rsidR="00294BE0">
          <w:rPr>
            <w:noProof/>
            <w:webHidden/>
          </w:rPr>
          <w:tab/>
        </w:r>
        <w:r w:rsidR="00294BE0">
          <w:rPr>
            <w:noProof/>
            <w:webHidden/>
          </w:rPr>
          <w:fldChar w:fldCharType="begin"/>
        </w:r>
        <w:r w:rsidR="00294BE0">
          <w:rPr>
            <w:noProof/>
            <w:webHidden/>
          </w:rPr>
          <w:instrText xml:space="preserve"> PAGEREF _Toc1653044 \h </w:instrText>
        </w:r>
        <w:r w:rsidR="00294BE0">
          <w:rPr>
            <w:noProof/>
            <w:webHidden/>
          </w:rPr>
        </w:r>
        <w:r w:rsidR="00294BE0">
          <w:rPr>
            <w:noProof/>
            <w:webHidden/>
          </w:rPr>
          <w:fldChar w:fldCharType="separate"/>
        </w:r>
        <w:r w:rsidR="00294BE0">
          <w:rPr>
            <w:noProof/>
            <w:webHidden/>
          </w:rPr>
          <w:t>1</w:t>
        </w:r>
        <w:r w:rsidR="00071214">
          <w:rPr>
            <w:noProof/>
            <w:webHidden/>
          </w:rPr>
          <w:t>5</w:t>
        </w:r>
        <w:r w:rsidR="00294BE0">
          <w:rPr>
            <w:noProof/>
            <w:webHidden/>
          </w:rPr>
          <w:fldChar w:fldCharType="end"/>
        </w:r>
      </w:hyperlink>
    </w:p>
    <w:p w:rsidR="00294BE0" w:rsidRDefault="00BE7B87" w:rsidP="00294BE0">
      <w:pPr>
        <w:pStyle w:val="T2"/>
        <w:tabs>
          <w:tab w:val="left" w:pos="660"/>
          <w:tab w:val="right" w:pos="9062"/>
        </w:tabs>
        <w:rPr>
          <w:rFonts w:asciiTheme="minorHAnsi" w:eastAsiaTheme="minorEastAsia" w:hAnsiTheme="minorHAnsi" w:cstheme="minorBidi"/>
          <w:noProof/>
          <w:sz w:val="22"/>
          <w:szCs w:val="22"/>
        </w:rPr>
      </w:pPr>
      <w:hyperlink w:anchor="_Toc1653045" w:history="1">
        <w:r w:rsidR="00294BE0" w:rsidRPr="004C0958">
          <w:rPr>
            <w:rStyle w:val="Kpr"/>
            <w:noProof/>
          </w:rPr>
          <w:t>2.</w:t>
        </w:r>
        <w:r w:rsidR="00294BE0">
          <w:rPr>
            <w:rFonts w:asciiTheme="minorHAnsi" w:eastAsiaTheme="minorEastAsia" w:hAnsiTheme="minorHAnsi" w:cstheme="minorBidi"/>
            <w:noProof/>
            <w:sz w:val="22"/>
            <w:szCs w:val="22"/>
          </w:rPr>
          <w:tab/>
        </w:r>
        <w:r w:rsidR="00294BE0" w:rsidRPr="004C0958">
          <w:rPr>
            <w:rStyle w:val="Kpr"/>
            <w:noProof/>
          </w:rPr>
          <w:t>PROJE ÖZEL HESABI</w:t>
        </w:r>
        <w:r w:rsidR="00294BE0">
          <w:rPr>
            <w:noProof/>
            <w:webHidden/>
          </w:rPr>
          <w:tab/>
        </w:r>
        <w:r w:rsidR="00294BE0">
          <w:rPr>
            <w:noProof/>
            <w:webHidden/>
          </w:rPr>
          <w:fldChar w:fldCharType="begin"/>
        </w:r>
        <w:r w:rsidR="00294BE0">
          <w:rPr>
            <w:noProof/>
            <w:webHidden/>
          </w:rPr>
          <w:instrText xml:space="preserve"> PAGEREF _Toc1653045 \h </w:instrText>
        </w:r>
        <w:r w:rsidR="00294BE0">
          <w:rPr>
            <w:noProof/>
            <w:webHidden/>
          </w:rPr>
        </w:r>
        <w:r w:rsidR="00294BE0">
          <w:rPr>
            <w:noProof/>
            <w:webHidden/>
          </w:rPr>
          <w:fldChar w:fldCharType="separate"/>
        </w:r>
        <w:r w:rsidR="00294BE0">
          <w:rPr>
            <w:noProof/>
            <w:webHidden/>
          </w:rPr>
          <w:t>1</w:t>
        </w:r>
        <w:r w:rsidR="00071214">
          <w:rPr>
            <w:noProof/>
            <w:webHidden/>
          </w:rPr>
          <w:t>5</w:t>
        </w:r>
        <w:r w:rsidR="00294BE0">
          <w:rPr>
            <w:noProof/>
            <w:webHidden/>
          </w:rPr>
          <w:fldChar w:fldCharType="end"/>
        </w:r>
      </w:hyperlink>
    </w:p>
    <w:p w:rsidR="00294BE0" w:rsidRDefault="00BE7B87" w:rsidP="00294BE0">
      <w:pPr>
        <w:pStyle w:val="T2"/>
        <w:tabs>
          <w:tab w:val="left" w:pos="660"/>
          <w:tab w:val="right" w:pos="9062"/>
        </w:tabs>
        <w:rPr>
          <w:rFonts w:asciiTheme="minorHAnsi" w:eastAsiaTheme="minorEastAsia" w:hAnsiTheme="minorHAnsi" w:cstheme="minorBidi"/>
          <w:noProof/>
          <w:sz w:val="22"/>
          <w:szCs w:val="22"/>
        </w:rPr>
      </w:pPr>
      <w:hyperlink w:anchor="_Toc1653047" w:history="1">
        <w:r w:rsidR="00294BE0">
          <w:rPr>
            <w:rStyle w:val="Kpr"/>
            <w:noProof/>
          </w:rPr>
          <w:t>3</w:t>
        </w:r>
        <w:r w:rsidR="00294BE0" w:rsidRPr="004C0958">
          <w:rPr>
            <w:rStyle w:val="Kpr"/>
            <w:noProof/>
          </w:rPr>
          <w:t>.</w:t>
        </w:r>
        <w:r w:rsidR="00294BE0">
          <w:rPr>
            <w:rFonts w:asciiTheme="minorHAnsi" w:eastAsiaTheme="minorEastAsia" w:hAnsiTheme="minorHAnsi" w:cstheme="minorBidi"/>
            <w:noProof/>
            <w:sz w:val="22"/>
            <w:szCs w:val="22"/>
          </w:rPr>
          <w:tab/>
        </w:r>
        <w:r w:rsidR="00294BE0" w:rsidRPr="004C0958">
          <w:rPr>
            <w:rStyle w:val="Kpr"/>
            <w:noProof/>
          </w:rPr>
          <w:t>MADDİ DURAN VARLIKLAR</w:t>
        </w:r>
        <w:r w:rsidR="00294BE0">
          <w:rPr>
            <w:noProof/>
            <w:webHidden/>
          </w:rPr>
          <w:tab/>
        </w:r>
        <w:r w:rsidR="00294BE0">
          <w:rPr>
            <w:noProof/>
            <w:webHidden/>
          </w:rPr>
          <w:fldChar w:fldCharType="begin"/>
        </w:r>
        <w:r w:rsidR="00294BE0">
          <w:rPr>
            <w:noProof/>
            <w:webHidden/>
          </w:rPr>
          <w:instrText xml:space="preserve"> PAGEREF _Toc1653047 \h </w:instrText>
        </w:r>
        <w:r w:rsidR="00294BE0">
          <w:rPr>
            <w:noProof/>
            <w:webHidden/>
          </w:rPr>
        </w:r>
        <w:r w:rsidR="00294BE0">
          <w:rPr>
            <w:noProof/>
            <w:webHidden/>
          </w:rPr>
          <w:fldChar w:fldCharType="separate"/>
        </w:r>
        <w:r w:rsidR="00294BE0">
          <w:rPr>
            <w:noProof/>
            <w:webHidden/>
          </w:rPr>
          <w:t>1</w:t>
        </w:r>
        <w:r w:rsidR="00071214">
          <w:rPr>
            <w:noProof/>
            <w:webHidden/>
          </w:rPr>
          <w:t>6</w:t>
        </w:r>
        <w:r w:rsidR="00294BE0">
          <w:rPr>
            <w:noProof/>
            <w:webHidden/>
          </w:rPr>
          <w:fldChar w:fldCharType="end"/>
        </w:r>
      </w:hyperlink>
    </w:p>
    <w:p w:rsidR="00294BE0" w:rsidRDefault="00BE7B87" w:rsidP="00294BE0">
      <w:pPr>
        <w:pStyle w:val="T3"/>
        <w:tabs>
          <w:tab w:val="left" w:pos="1100"/>
          <w:tab w:val="right" w:pos="9062"/>
        </w:tabs>
        <w:rPr>
          <w:rFonts w:asciiTheme="minorHAnsi" w:eastAsiaTheme="minorEastAsia" w:hAnsiTheme="minorHAnsi" w:cstheme="minorBidi"/>
          <w:noProof/>
          <w:sz w:val="22"/>
          <w:szCs w:val="22"/>
        </w:rPr>
      </w:pPr>
      <w:hyperlink w:anchor="_Toc1653048" w:history="1">
        <w:r w:rsidR="00294BE0" w:rsidRPr="004C0958">
          <w:rPr>
            <w:rStyle w:val="Kpr"/>
            <w:noProof/>
          </w:rPr>
          <w:t>a)</w:t>
        </w:r>
        <w:r w:rsidR="00294BE0">
          <w:rPr>
            <w:rFonts w:asciiTheme="minorHAnsi" w:eastAsiaTheme="minorEastAsia" w:hAnsiTheme="minorHAnsi" w:cstheme="minorBidi"/>
            <w:noProof/>
            <w:sz w:val="22"/>
            <w:szCs w:val="22"/>
          </w:rPr>
          <w:tab/>
        </w:r>
        <w:r w:rsidR="00294BE0" w:rsidRPr="004C0958">
          <w:rPr>
            <w:rStyle w:val="Kpr"/>
            <w:noProof/>
          </w:rPr>
          <w:t>Tahsisli Taşınmazlar</w:t>
        </w:r>
        <w:r w:rsidR="00294BE0">
          <w:rPr>
            <w:noProof/>
            <w:webHidden/>
          </w:rPr>
          <w:tab/>
        </w:r>
        <w:r w:rsidR="00294BE0">
          <w:rPr>
            <w:noProof/>
            <w:webHidden/>
          </w:rPr>
          <w:fldChar w:fldCharType="begin"/>
        </w:r>
        <w:r w:rsidR="00294BE0">
          <w:rPr>
            <w:noProof/>
            <w:webHidden/>
          </w:rPr>
          <w:instrText xml:space="preserve"> PAGEREF _Toc1653048 \h </w:instrText>
        </w:r>
        <w:r w:rsidR="00294BE0">
          <w:rPr>
            <w:noProof/>
            <w:webHidden/>
          </w:rPr>
        </w:r>
        <w:r w:rsidR="00294BE0">
          <w:rPr>
            <w:noProof/>
            <w:webHidden/>
          </w:rPr>
          <w:fldChar w:fldCharType="separate"/>
        </w:r>
        <w:r w:rsidR="00294BE0">
          <w:rPr>
            <w:noProof/>
            <w:webHidden/>
          </w:rPr>
          <w:t>1</w:t>
        </w:r>
        <w:r w:rsidR="00071214">
          <w:rPr>
            <w:noProof/>
            <w:webHidden/>
          </w:rPr>
          <w:t>7</w:t>
        </w:r>
        <w:r w:rsidR="00294BE0">
          <w:rPr>
            <w:noProof/>
            <w:webHidden/>
          </w:rPr>
          <w:fldChar w:fldCharType="end"/>
        </w:r>
      </w:hyperlink>
    </w:p>
    <w:p w:rsidR="00294BE0" w:rsidRDefault="00BE7B87" w:rsidP="00294BE0">
      <w:pPr>
        <w:pStyle w:val="T3"/>
        <w:tabs>
          <w:tab w:val="left" w:pos="1100"/>
          <w:tab w:val="right" w:pos="9062"/>
        </w:tabs>
        <w:rPr>
          <w:rFonts w:asciiTheme="minorHAnsi" w:eastAsiaTheme="minorEastAsia" w:hAnsiTheme="minorHAnsi" w:cstheme="minorBidi"/>
          <w:noProof/>
          <w:sz w:val="22"/>
          <w:szCs w:val="22"/>
        </w:rPr>
      </w:pPr>
      <w:hyperlink w:anchor="_Toc1653051" w:history="1">
        <w:r w:rsidR="00294BE0">
          <w:rPr>
            <w:rStyle w:val="Kpr"/>
            <w:noProof/>
          </w:rPr>
          <w:t>b</w:t>
        </w:r>
        <w:r w:rsidR="00294BE0" w:rsidRPr="004C0958">
          <w:rPr>
            <w:rStyle w:val="Kpr"/>
            <w:noProof/>
          </w:rPr>
          <w:t>)</w:t>
        </w:r>
        <w:r w:rsidR="00294BE0">
          <w:rPr>
            <w:rFonts w:asciiTheme="minorHAnsi" w:eastAsiaTheme="minorEastAsia" w:hAnsiTheme="minorHAnsi" w:cstheme="minorBidi"/>
            <w:noProof/>
            <w:sz w:val="22"/>
            <w:szCs w:val="22"/>
          </w:rPr>
          <w:tab/>
        </w:r>
        <w:r w:rsidR="00294BE0" w:rsidRPr="004C0958">
          <w:rPr>
            <w:rStyle w:val="Kpr"/>
            <w:noProof/>
          </w:rPr>
          <w:t>Yapılmakta Olan Yatırımlar</w:t>
        </w:r>
        <w:r w:rsidR="00294BE0">
          <w:rPr>
            <w:noProof/>
            <w:webHidden/>
          </w:rPr>
          <w:tab/>
        </w:r>
        <w:r w:rsidR="00294BE0">
          <w:rPr>
            <w:noProof/>
            <w:webHidden/>
          </w:rPr>
          <w:fldChar w:fldCharType="begin"/>
        </w:r>
        <w:r w:rsidR="00294BE0">
          <w:rPr>
            <w:noProof/>
            <w:webHidden/>
          </w:rPr>
          <w:instrText xml:space="preserve"> PAGEREF _Toc1653051 \h </w:instrText>
        </w:r>
        <w:r w:rsidR="00294BE0">
          <w:rPr>
            <w:noProof/>
            <w:webHidden/>
          </w:rPr>
        </w:r>
        <w:r w:rsidR="00294BE0">
          <w:rPr>
            <w:noProof/>
            <w:webHidden/>
          </w:rPr>
          <w:fldChar w:fldCharType="separate"/>
        </w:r>
        <w:r w:rsidR="00294BE0">
          <w:rPr>
            <w:noProof/>
            <w:webHidden/>
          </w:rPr>
          <w:t>1</w:t>
        </w:r>
        <w:r w:rsidR="00071214">
          <w:rPr>
            <w:noProof/>
            <w:webHidden/>
          </w:rPr>
          <w:t>7</w:t>
        </w:r>
        <w:r w:rsidR="00294BE0">
          <w:rPr>
            <w:noProof/>
            <w:webHidden/>
          </w:rPr>
          <w:fldChar w:fldCharType="end"/>
        </w:r>
      </w:hyperlink>
    </w:p>
    <w:p w:rsidR="00294BE0" w:rsidRPr="00BA1743" w:rsidRDefault="00294BE0" w:rsidP="00294BE0">
      <w:pPr>
        <w:pStyle w:val="T2"/>
        <w:tabs>
          <w:tab w:val="left" w:pos="660"/>
          <w:tab w:val="right" w:pos="9062"/>
        </w:tabs>
        <w:rPr>
          <w:rStyle w:val="Kpr"/>
          <w:rFonts w:eastAsiaTheme="majorEastAsia"/>
          <w:noProof/>
        </w:rPr>
      </w:pPr>
      <w:r w:rsidRPr="00BA1743">
        <w:rPr>
          <w:rStyle w:val="Kpr"/>
          <w:rFonts w:eastAsiaTheme="majorEastAsia"/>
          <w:noProof/>
        </w:rPr>
        <w:t>4. KARŞILIKLAR</w:t>
      </w:r>
      <w:r w:rsidRPr="00BA1743">
        <w:rPr>
          <w:rFonts w:eastAsiaTheme="majorEastAsia"/>
        </w:rPr>
        <w:t xml:space="preserve">                                                                                                                1</w:t>
      </w:r>
      <w:r w:rsidR="00071214">
        <w:rPr>
          <w:rFonts w:eastAsiaTheme="majorEastAsia"/>
        </w:rPr>
        <w:t>7</w:t>
      </w:r>
    </w:p>
    <w:p w:rsidR="00294BE0" w:rsidRDefault="00BE7B87" w:rsidP="00294BE0">
      <w:pPr>
        <w:pStyle w:val="T2"/>
        <w:tabs>
          <w:tab w:val="left" w:pos="660"/>
          <w:tab w:val="right" w:pos="9062"/>
        </w:tabs>
        <w:rPr>
          <w:rFonts w:asciiTheme="minorHAnsi" w:eastAsiaTheme="minorEastAsia" w:hAnsiTheme="minorHAnsi" w:cstheme="minorBidi"/>
          <w:noProof/>
          <w:sz w:val="22"/>
          <w:szCs w:val="22"/>
        </w:rPr>
      </w:pPr>
      <w:hyperlink w:anchor="_Toc1653054" w:history="1">
        <w:r w:rsidR="00294BE0">
          <w:rPr>
            <w:rStyle w:val="Kpr"/>
            <w:rFonts w:eastAsiaTheme="majorEastAsia"/>
            <w:noProof/>
          </w:rPr>
          <w:t>5</w:t>
        </w:r>
        <w:r w:rsidR="00294BE0" w:rsidRPr="004C0958">
          <w:rPr>
            <w:rStyle w:val="Kpr"/>
            <w:noProof/>
          </w:rPr>
          <w:t>.</w:t>
        </w:r>
        <w:r w:rsidR="00294BE0">
          <w:rPr>
            <w:rFonts w:asciiTheme="minorHAnsi" w:eastAsiaTheme="minorEastAsia" w:hAnsiTheme="minorHAnsi" w:cstheme="minorBidi"/>
            <w:noProof/>
            <w:sz w:val="22"/>
            <w:szCs w:val="22"/>
          </w:rPr>
          <w:tab/>
        </w:r>
        <w:r w:rsidR="00294BE0" w:rsidRPr="004C0958">
          <w:rPr>
            <w:rStyle w:val="Kpr"/>
            <w:noProof/>
          </w:rPr>
          <w:t>GELİRLER</w:t>
        </w:r>
        <w:r w:rsidR="00294BE0">
          <w:rPr>
            <w:noProof/>
            <w:webHidden/>
          </w:rPr>
          <w:tab/>
        </w:r>
        <w:r w:rsidR="00294BE0">
          <w:rPr>
            <w:noProof/>
            <w:webHidden/>
          </w:rPr>
          <w:fldChar w:fldCharType="begin"/>
        </w:r>
        <w:r w:rsidR="00294BE0">
          <w:rPr>
            <w:noProof/>
            <w:webHidden/>
          </w:rPr>
          <w:instrText xml:space="preserve"> PAGEREF _Toc1653054 \h </w:instrText>
        </w:r>
        <w:r w:rsidR="00294BE0">
          <w:rPr>
            <w:noProof/>
            <w:webHidden/>
          </w:rPr>
        </w:r>
        <w:r w:rsidR="00294BE0">
          <w:rPr>
            <w:noProof/>
            <w:webHidden/>
          </w:rPr>
          <w:fldChar w:fldCharType="separate"/>
        </w:r>
        <w:r w:rsidR="00294BE0">
          <w:rPr>
            <w:noProof/>
            <w:webHidden/>
          </w:rPr>
          <w:t>1</w:t>
        </w:r>
        <w:r w:rsidR="00071214">
          <w:rPr>
            <w:noProof/>
            <w:webHidden/>
          </w:rPr>
          <w:t>8</w:t>
        </w:r>
        <w:r w:rsidR="00294BE0">
          <w:rPr>
            <w:noProof/>
            <w:webHidden/>
          </w:rPr>
          <w:fldChar w:fldCharType="end"/>
        </w:r>
      </w:hyperlink>
    </w:p>
    <w:p w:rsidR="00294BE0" w:rsidRDefault="00BE7B87" w:rsidP="00294BE0">
      <w:pPr>
        <w:pStyle w:val="T2"/>
        <w:tabs>
          <w:tab w:val="left" w:pos="660"/>
          <w:tab w:val="right" w:pos="9062"/>
        </w:tabs>
        <w:rPr>
          <w:rFonts w:asciiTheme="minorHAnsi" w:eastAsiaTheme="minorEastAsia" w:hAnsiTheme="minorHAnsi" w:cstheme="minorBidi"/>
          <w:noProof/>
          <w:sz w:val="22"/>
          <w:szCs w:val="22"/>
        </w:rPr>
      </w:pPr>
      <w:hyperlink w:anchor="_Toc1653055" w:history="1">
        <w:r w:rsidR="00294BE0">
          <w:rPr>
            <w:rStyle w:val="Kpr"/>
            <w:noProof/>
          </w:rPr>
          <w:t>5</w:t>
        </w:r>
        <w:r w:rsidR="00294BE0" w:rsidRPr="004C0958">
          <w:rPr>
            <w:rStyle w:val="Kpr"/>
            <w:noProof/>
          </w:rPr>
          <w:t>.</w:t>
        </w:r>
        <w:r w:rsidR="00294BE0">
          <w:rPr>
            <w:rFonts w:asciiTheme="minorHAnsi" w:eastAsiaTheme="minorEastAsia" w:hAnsiTheme="minorHAnsi" w:cstheme="minorBidi"/>
            <w:noProof/>
            <w:sz w:val="22"/>
            <w:szCs w:val="22"/>
          </w:rPr>
          <w:tab/>
        </w:r>
        <w:r w:rsidR="00294BE0" w:rsidRPr="004C0958">
          <w:rPr>
            <w:rStyle w:val="Kpr"/>
            <w:noProof/>
          </w:rPr>
          <w:t>GİDERLER</w:t>
        </w:r>
        <w:r w:rsidR="00294BE0">
          <w:rPr>
            <w:noProof/>
            <w:webHidden/>
          </w:rPr>
          <w:tab/>
        </w:r>
        <w:r w:rsidR="00294BE0">
          <w:rPr>
            <w:noProof/>
            <w:webHidden/>
          </w:rPr>
          <w:fldChar w:fldCharType="begin"/>
        </w:r>
        <w:r w:rsidR="00294BE0">
          <w:rPr>
            <w:noProof/>
            <w:webHidden/>
          </w:rPr>
          <w:instrText xml:space="preserve"> PAGEREF _Toc1653055 \h </w:instrText>
        </w:r>
        <w:r w:rsidR="00294BE0">
          <w:rPr>
            <w:noProof/>
            <w:webHidden/>
          </w:rPr>
        </w:r>
        <w:r w:rsidR="00294BE0">
          <w:rPr>
            <w:noProof/>
            <w:webHidden/>
          </w:rPr>
          <w:fldChar w:fldCharType="separate"/>
        </w:r>
        <w:r w:rsidR="00294BE0">
          <w:rPr>
            <w:noProof/>
            <w:webHidden/>
          </w:rPr>
          <w:t>1</w:t>
        </w:r>
        <w:r w:rsidR="00071214">
          <w:rPr>
            <w:noProof/>
            <w:webHidden/>
          </w:rPr>
          <w:t>8</w:t>
        </w:r>
        <w:r w:rsidR="00294BE0">
          <w:rPr>
            <w:noProof/>
            <w:webHidden/>
          </w:rPr>
          <w:fldChar w:fldCharType="end"/>
        </w:r>
      </w:hyperlink>
    </w:p>
    <w:p w:rsidR="00294BE0" w:rsidRDefault="00BE7B87" w:rsidP="00294BE0">
      <w:pPr>
        <w:pStyle w:val="T2"/>
        <w:tabs>
          <w:tab w:val="left" w:pos="660"/>
          <w:tab w:val="right" w:pos="9062"/>
        </w:tabs>
        <w:rPr>
          <w:rFonts w:asciiTheme="minorHAnsi" w:eastAsiaTheme="minorEastAsia" w:hAnsiTheme="minorHAnsi" w:cstheme="minorBidi"/>
          <w:noProof/>
          <w:sz w:val="22"/>
          <w:szCs w:val="22"/>
        </w:rPr>
      </w:pPr>
      <w:hyperlink w:anchor="_Toc1653056" w:history="1">
        <w:r w:rsidR="00294BE0">
          <w:rPr>
            <w:rStyle w:val="Kpr"/>
            <w:noProof/>
          </w:rPr>
          <w:t>6</w:t>
        </w:r>
        <w:r w:rsidR="00294BE0" w:rsidRPr="004C0958">
          <w:rPr>
            <w:rStyle w:val="Kpr"/>
            <w:noProof/>
          </w:rPr>
          <w:t>.</w:t>
        </w:r>
        <w:r w:rsidR="00294BE0">
          <w:rPr>
            <w:rFonts w:asciiTheme="minorHAnsi" w:eastAsiaTheme="minorEastAsia" w:hAnsiTheme="minorHAnsi" w:cstheme="minorBidi"/>
            <w:noProof/>
            <w:sz w:val="22"/>
            <w:szCs w:val="22"/>
          </w:rPr>
          <w:tab/>
        </w:r>
        <w:r w:rsidR="00294BE0" w:rsidRPr="004C0958">
          <w:rPr>
            <w:rStyle w:val="Kpr"/>
            <w:noProof/>
          </w:rPr>
          <w:t>NAKİT AKIŞ TABLOSU</w:t>
        </w:r>
        <w:r w:rsidR="00294BE0">
          <w:rPr>
            <w:noProof/>
            <w:webHidden/>
          </w:rPr>
          <w:tab/>
        </w:r>
        <w:r w:rsidR="00294BE0">
          <w:rPr>
            <w:noProof/>
            <w:webHidden/>
          </w:rPr>
          <w:fldChar w:fldCharType="begin"/>
        </w:r>
        <w:r w:rsidR="00294BE0">
          <w:rPr>
            <w:noProof/>
            <w:webHidden/>
          </w:rPr>
          <w:instrText xml:space="preserve"> PAGEREF _Toc1653056 \h </w:instrText>
        </w:r>
        <w:r w:rsidR="00294BE0">
          <w:rPr>
            <w:noProof/>
            <w:webHidden/>
          </w:rPr>
        </w:r>
        <w:r w:rsidR="00294BE0">
          <w:rPr>
            <w:noProof/>
            <w:webHidden/>
          </w:rPr>
          <w:fldChar w:fldCharType="separate"/>
        </w:r>
        <w:r w:rsidR="00294BE0">
          <w:rPr>
            <w:noProof/>
            <w:webHidden/>
          </w:rPr>
          <w:t>1</w:t>
        </w:r>
        <w:r w:rsidR="00071214">
          <w:rPr>
            <w:noProof/>
            <w:webHidden/>
          </w:rPr>
          <w:t>8</w:t>
        </w:r>
        <w:r w:rsidR="00294BE0">
          <w:rPr>
            <w:noProof/>
            <w:webHidden/>
          </w:rPr>
          <w:fldChar w:fldCharType="end"/>
        </w:r>
      </w:hyperlink>
    </w:p>
    <w:p w:rsidR="00294BE0" w:rsidRDefault="00BE7B87" w:rsidP="00294BE0">
      <w:pPr>
        <w:pStyle w:val="T2"/>
        <w:tabs>
          <w:tab w:val="left" w:pos="880"/>
          <w:tab w:val="right" w:pos="9062"/>
        </w:tabs>
        <w:rPr>
          <w:rFonts w:asciiTheme="minorHAnsi" w:eastAsiaTheme="minorEastAsia" w:hAnsiTheme="minorHAnsi" w:cstheme="minorBidi"/>
          <w:noProof/>
          <w:sz w:val="22"/>
          <w:szCs w:val="22"/>
        </w:rPr>
      </w:pPr>
      <w:hyperlink w:anchor="_Toc1653057" w:history="1">
        <w:r w:rsidR="00294BE0">
          <w:rPr>
            <w:rStyle w:val="Kpr"/>
            <w:noProof/>
          </w:rPr>
          <w:t>7</w:t>
        </w:r>
        <w:r w:rsidR="00294BE0" w:rsidRPr="004C0958">
          <w:rPr>
            <w:rStyle w:val="Kpr"/>
            <w:noProof/>
          </w:rPr>
          <w:t>.</w:t>
        </w:r>
        <w:r w:rsidR="00294BE0">
          <w:rPr>
            <w:rFonts w:asciiTheme="minorHAnsi" w:eastAsiaTheme="minorEastAsia" w:hAnsiTheme="minorHAnsi" w:cstheme="minorBidi"/>
            <w:noProof/>
            <w:sz w:val="22"/>
            <w:szCs w:val="22"/>
          </w:rPr>
          <w:tab/>
        </w:r>
        <w:r w:rsidR="00294BE0" w:rsidRPr="004C0958">
          <w:rPr>
            <w:rStyle w:val="Kpr"/>
            <w:noProof/>
          </w:rPr>
          <w:t>ÖZ KAYNAK DEĞİŞİM TABLOSU</w:t>
        </w:r>
        <w:r w:rsidR="00294BE0">
          <w:rPr>
            <w:noProof/>
            <w:webHidden/>
          </w:rPr>
          <w:tab/>
        </w:r>
        <w:r w:rsidR="00294BE0">
          <w:rPr>
            <w:noProof/>
            <w:webHidden/>
          </w:rPr>
          <w:fldChar w:fldCharType="begin"/>
        </w:r>
        <w:r w:rsidR="00294BE0">
          <w:rPr>
            <w:noProof/>
            <w:webHidden/>
          </w:rPr>
          <w:instrText xml:space="preserve"> PAGEREF _Toc1653057 \h </w:instrText>
        </w:r>
        <w:r w:rsidR="00294BE0">
          <w:rPr>
            <w:noProof/>
            <w:webHidden/>
          </w:rPr>
        </w:r>
        <w:r w:rsidR="00294BE0">
          <w:rPr>
            <w:noProof/>
            <w:webHidden/>
          </w:rPr>
          <w:fldChar w:fldCharType="separate"/>
        </w:r>
        <w:r w:rsidR="00294BE0">
          <w:rPr>
            <w:noProof/>
            <w:webHidden/>
          </w:rPr>
          <w:t>1</w:t>
        </w:r>
        <w:r w:rsidR="00071214">
          <w:rPr>
            <w:noProof/>
            <w:webHidden/>
          </w:rPr>
          <w:t>9</w:t>
        </w:r>
        <w:r w:rsidR="00294BE0">
          <w:rPr>
            <w:noProof/>
            <w:webHidden/>
          </w:rPr>
          <w:fldChar w:fldCharType="end"/>
        </w:r>
      </w:hyperlink>
    </w:p>
    <w:p w:rsidR="00294BE0" w:rsidRDefault="00BE7B87" w:rsidP="00294BE0">
      <w:pPr>
        <w:pStyle w:val="T3"/>
        <w:tabs>
          <w:tab w:val="left" w:pos="1100"/>
          <w:tab w:val="right" w:pos="9062"/>
        </w:tabs>
        <w:rPr>
          <w:rFonts w:asciiTheme="minorHAnsi" w:eastAsiaTheme="minorEastAsia" w:hAnsiTheme="minorHAnsi" w:cstheme="minorBidi"/>
          <w:noProof/>
          <w:sz w:val="22"/>
          <w:szCs w:val="22"/>
        </w:rPr>
      </w:pPr>
      <w:hyperlink w:anchor="_Toc1653058" w:history="1">
        <w:r w:rsidR="00294BE0" w:rsidRPr="004C0958">
          <w:rPr>
            <w:rStyle w:val="Kpr"/>
            <w:noProof/>
          </w:rPr>
          <w:t>a)</w:t>
        </w:r>
        <w:r w:rsidR="00294BE0">
          <w:rPr>
            <w:rFonts w:asciiTheme="minorHAnsi" w:eastAsiaTheme="minorEastAsia" w:hAnsiTheme="minorHAnsi" w:cstheme="minorBidi"/>
            <w:noProof/>
            <w:sz w:val="22"/>
            <w:szCs w:val="22"/>
          </w:rPr>
          <w:tab/>
        </w:r>
        <w:r w:rsidR="00294BE0" w:rsidRPr="004C0958">
          <w:rPr>
            <w:rStyle w:val="Kpr"/>
            <w:noProof/>
          </w:rPr>
          <w:t>Kur Farklarının Etkisi</w:t>
        </w:r>
        <w:r w:rsidR="00294BE0">
          <w:rPr>
            <w:noProof/>
            <w:webHidden/>
          </w:rPr>
          <w:tab/>
        </w:r>
        <w:r w:rsidR="00294BE0">
          <w:rPr>
            <w:noProof/>
            <w:webHidden/>
          </w:rPr>
          <w:fldChar w:fldCharType="begin"/>
        </w:r>
        <w:r w:rsidR="00294BE0">
          <w:rPr>
            <w:noProof/>
            <w:webHidden/>
          </w:rPr>
          <w:instrText xml:space="preserve"> PAGEREF _Toc1653058 \h </w:instrText>
        </w:r>
        <w:r w:rsidR="00294BE0">
          <w:rPr>
            <w:noProof/>
            <w:webHidden/>
          </w:rPr>
        </w:r>
        <w:r w:rsidR="00294BE0">
          <w:rPr>
            <w:noProof/>
            <w:webHidden/>
          </w:rPr>
          <w:fldChar w:fldCharType="separate"/>
        </w:r>
        <w:r w:rsidR="00294BE0">
          <w:rPr>
            <w:noProof/>
            <w:webHidden/>
          </w:rPr>
          <w:t>1</w:t>
        </w:r>
        <w:r w:rsidR="00071214">
          <w:rPr>
            <w:noProof/>
            <w:webHidden/>
          </w:rPr>
          <w:t>9</w:t>
        </w:r>
        <w:r w:rsidR="00294BE0">
          <w:rPr>
            <w:noProof/>
            <w:webHidden/>
          </w:rPr>
          <w:fldChar w:fldCharType="end"/>
        </w:r>
      </w:hyperlink>
    </w:p>
    <w:p w:rsidR="00294BE0" w:rsidRDefault="00BE7B87" w:rsidP="00294BE0">
      <w:pPr>
        <w:pStyle w:val="T3"/>
        <w:tabs>
          <w:tab w:val="left" w:pos="1100"/>
          <w:tab w:val="right" w:pos="9062"/>
        </w:tabs>
        <w:rPr>
          <w:rFonts w:asciiTheme="minorHAnsi" w:eastAsiaTheme="minorEastAsia" w:hAnsiTheme="minorHAnsi" w:cstheme="minorBidi"/>
          <w:noProof/>
          <w:sz w:val="22"/>
          <w:szCs w:val="22"/>
        </w:rPr>
      </w:pPr>
      <w:hyperlink w:anchor="_Toc1653059" w:history="1">
        <w:r w:rsidR="00294BE0" w:rsidRPr="004C0958">
          <w:rPr>
            <w:rStyle w:val="Kpr"/>
            <w:noProof/>
          </w:rPr>
          <w:t>b)</w:t>
        </w:r>
        <w:r w:rsidR="00294BE0">
          <w:rPr>
            <w:rFonts w:asciiTheme="minorHAnsi" w:eastAsiaTheme="minorEastAsia" w:hAnsiTheme="minorHAnsi" w:cstheme="minorBidi"/>
            <w:noProof/>
            <w:sz w:val="22"/>
            <w:szCs w:val="22"/>
          </w:rPr>
          <w:tab/>
        </w:r>
        <w:r w:rsidR="00294BE0" w:rsidRPr="004C0958">
          <w:rPr>
            <w:rStyle w:val="Kpr"/>
            <w:noProof/>
          </w:rPr>
          <w:t>Değer ve Miktar Değişimlerinin Etkisi</w:t>
        </w:r>
        <w:r w:rsidR="00294BE0">
          <w:rPr>
            <w:noProof/>
            <w:webHidden/>
          </w:rPr>
          <w:tab/>
        </w:r>
        <w:r w:rsidR="00294BE0">
          <w:rPr>
            <w:noProof/>
            <w:webHidden/>
          </w:rPr>
          <w:fldChar w:fldCharType="begin"/>
        </w:r>
        <w:r w:rsidR="00294BE0">
          <w:rPr>
            <w:noProof/>
            <w:webHidden/>
          </w:rPr>
          <w:instrText xml:space="preserve"> PAGEREF _Toc1653059 \h </w:instrText>
        </w:r>
        <w:r w:rsidR="00294BE0">
          <w:rPr>
            <w:noProof/>
            <w:webHidden/>
          </w:rPr>
        </w:r>
        <w:r w:rsidR="00294BE0">
          <w:rPr>
            <w:noProof/>
            <w:webHidden/>
          </w:rPr>
          <w:fldChar w:fldCharType="separate"/>
        </w:r>
        <w:r w:rsidR="00294BE0">
          <w:rPr>
            <w:noProof/>
            <w:webHidden/>
          </w:rPr>
          <w:t>1</w:t>
        </w:r>
        <w:r w:rsidR="00071214">
          <w:rPr>
            <w:noProof/>
            <w:webHidden/>
          </w:rPr>
          <w:t>9</w:t>
        </w:r>
        <w:r w:rsidR="00294BE0">
          <w:rPr>
            <w:noProof/>
            <w:webHidden/>
          </w:rPr>
          <w:fldChar w:fldCharType="end"/>
        </w:r>
      </w:hyperlink>
    </w:p>
    <w:p w:rsidR="00294BE0" w:rsidRDefault="00BE7B87" w:rsidP="00294BE0">
      <w:pPr>
        <w:pStyle w:val="T2"/>
        <w:tabs>
          <w:tab w:val="left" w:pos="880"/>
          <w:tab w:val="right" w:pos="9062"/>
        </w:tabs>
        <w:rPr>
          <w:rFonts w:asciiTheme="minorHAnsi" w:eastAsiaTheme="minorEastAsia" w:hAnsiTheme="minorHAnsi" w:cstheme="minorBidi"/>
          <w:noProof/>
          <w:sz w:val="22"/>
          <w:szCs w:val="22"/>
        </w:rPr>
      </w:pPr>
      <w:hyperlink w:anchor="_Toc1653060" w:history="1">
        <w:r w:rsidR="00294BE0">
          <w:rPr>
            <w:rStyle w:val="Kpr"/>
            <w:noProof/>
          </w:rPr>
          <w:t>8</w:t>
        </w:r>
        <w:r w:rsidR="00294BE0" w:rsidRPr="004C0958">
          <w:rPr>
            <w:rStyle w:val="Kpr"/>
            <w:noProof/>
          </w:rPr>
          <w:t>.</w:t>
        </w:r>
        <w:r w:rsidR="00294BE0">
          <w:rPr>
            <w:rFonts w:asciiTheme="minorHAnsi" w:eastAsiaTheme="minorEastAsia" w:hAnsiTheme="minorHAnsi" w:cstheme="minorBidi"/>
            <w:noProof/>
            <w:sz w:val="22"/>
            <w:szCs w:val="22"/>
          </w:rPr>
          <w:tab/>
        </w:r>
        <w:r w:rsidR="00294BE0" w:rsidRPr="004C0958">
          <w:rPr>
            <w:rStyle w:val="Kpr"/>
            <w:noProof/>
          </w:rPr>
          <w:t>TAAHHÜTLER</w:t>
        </w:r>
        <w:r w:rsidR="00294BE0">
          <w:rPr>
            <w:noProof/>
            <w:webHidden/>
          </w:rPr>
          <w:tab/>
        </w:r>
        <w:r w:rsidR="00294BE0">
          <w:rPr>
            <w:noProof/>
            <w:webHidden/>
          </w:rPr>
          <w:fldChar w:fldCharType="begin"/>
        </w:r>
        <w:r w:rsidR="00294BE0">
          <w:rPr>
            <w:noProof/>
            <w:webHidden/>
          </w:rPr>
          <w:instrText xml:space="preserve"> PAGEREF _Toc1653060 \h </w:instrText>
        </w:r>
        <w:r w:rsidR="00294BE0">
          <w:rPr>
            <w:noProof/>
            <w:webHidden/>
          </w:rPr>
        </w:r>
        <w:r w:rsidR="00294BE0">
          <w:rPr>
            <w:noProof/>
            <w:webHidden/>
          </w:rPr>
          <w:fldChar w:fldCharType="separate"/>
        </w:r>
        <w:r w:rsidR="00294BE0">
          <w:rPr>
            <w:noProof/>
            <w:webHidden/>
          </w:rPr>
          <w:t>1</w:t>
        </w:r>
        <w:r w:rsidR="00071214">
          <w:rPr>
            <w:noProof/>
            <w:webHidden/>
          </w:rPr>
          <w:t>9</w:t>
        </w:r>
        <w:r w:rsidR="00294BE0">
          <w:rPr>
            <w:noProof/>
            <w:webHidden/>
          </w:rPr>
          <w:fldChar w:fldCharType="end"/>
        </w:r>
      </w:hyperlink>
    </w:p>
    <w:p w:rsidR="00294BE0" w:rsidRDefault="00BE7B87" w:rsidP="00294BE0">
      <w:pPr>
        <w:pStyle w:val="T2"/>
        <w:tabs>
          <w:tab w:val="left" w:pos="880"/>
          <w:tab w:val="right" w:pos="9062"/>
        </w:tabs>
        <w:rPr>
          <w:rFonts w:asciiTheme="minorHAnsi" w:eastAsiaTheme="minorEastAsia" w:hAnsiTheme="minorHAnsi" w:cstheme="minorBidi"/>
          <w:noProof/>
          <w:sz w:val="22"/>
          <w:szCs w:val="22"/>
        </w:rPr>
      </w:pPr>
      <w:hyperlink w:anchor="_Toc1653065" w:history="1">
        <w:r w:rsidR="00294BE0">
          <w:rPr>
            <w:rStyle w:val="Kpr"/>
            <w:noProof/>
          </w:rPr>
          <w:t>9</w:t>
        </w:r>
        <w:r w:rsidR="00294BE0" w:rsidRPr="004C0958">
          <w:rPr>
            <w:rStyle w:val="Kpr"/>
            <w:noProof/>
          </w:rPr>
          <w:t>.</w:t>
        </w:r>
        <w:r w:rsidR="00294BE0">
          <w:rPr>
            <w:rFonts w:asciiTheme="minorHAnsi" w:eastAsiaTheme="minorEastAsia" w:hAnsiTheme="minorHAnsi" w:cstheme="minorBidi"/>
            <w:noProof/>
            <w:sz w:val="22"/>
            <w:szCs w:val="22"/>
          </w:rPr>
          <w:tab/>
        </w:r>
        <w:r w:rsidR="00294BE0" w:rsidRPr="004C0958">
          <w:rPr>
            <w:rStyle w:val="Kpr"/>
            <w:noProof/>
          </w:rPr>
          <w:t>KOŞULLU VARLIKLAR</w:t>
        </w:r>
        <w:r w:rsidR="00294BE0">
          <w:rPr>
            <w:noProof/>
            <w:webHidden/>
          </w:rPr>
          <w:tab/>
        </w:r>
        <w:r w:rsidR="00071214">
          <w:rPr>
            <w:noProof/>
            <w:webHidden/>
          </w:rPr>
          <w:t>20</w:t>
        </w:r>
      </w:hyperlink>
    </w:p>
    <w:p w:rsidR="00294BE0" w:rsidRDefault="00BE7B87" w:rsidP="00294BE0">
      <w:pPr>
        <w:pStyle w:val="T3"/>
        <w:tabs>
          <w:tab w:val="left" w:pos="1100"/>
          <w:tab w:val="right" w:pos="9062"/>
        </w:tabs>
        <w:rPr>
          <w:rFonts w:asciiTheme="minorHAnsi" w:eastAsiaTheme="minorEastAsia" w:hAnsiTheme="minorHAnsi" w:cstheme="minorBidi"/>
          <w:noProof/>
          <w:sz w:val="22"/>
          <w:szCs w:val="22"/>
        </w:rPr>
      </w:pPr>
      <w:hyperlink w:anchor="_Toc1653067" w:history="1">
        <w:r w:rsidR="00294BE0">
          <w:rPr>
            <w:rStyle w:val="Kpr"/>
            <w:noProof/>
          </w:rPr>
          <w:t>a</w:t>
        </w:r>
        <w:r w:rsidR="00294BE0" w:rsidRPr="004C0958">
          <w:rPr>
            <w:rStyle w:val="Kpr"/>
            <w:noProof/>
          </w:rPr>
          <w:t>)</w:t>
        </w:r>
        <w:r w:rsidR="00294BE0">
          <w:rPr>
            <w:rFonts w:asciiTheme="minorHAnsi" w:eastAsiaTheme="minorEastAsia" w:hAnsiTheme="minorHAnsi" w:cstheme="minorBidi"/>
            <w:noProof/>
            <w:sz w:val="22"/>
            <w:szCs w:val="22"/>
          </w:rPr>
          <w:tab/>
        </w:r>
        <w:r w:rsidR="00294BE0" w:rsidRPr="004C0958">
          <w:rPr>
            <w:rStyle w:val="Kpr"/>
            <w:noProof/>
          </w:rPr>
          <w:t>Kira ve İrtifak Hakkı Gelirleri</w:t>
        </w:r>
        <w:r w:rsidR="00294BE0">
          <w:rPr>
            <w:noProof/>
            <w:webHidden/>
          </w:rPr>
          <w:tab/>
        </w:r>
        <w:r w:rsidR="00071214">
          <w:rPr>
            <w:noProof/>
            <w:webHidden/>
          </w:rPr>
          <w:t>20</w:t>
        </w:r>
      </w:hyperlink>
    </w:p>
    <w:p w:rsidR="00294BE0" w:rsidRDefault="00BE7B87" w:rsidP="00294BE0">
      <w:pPr>
        <w:pStyle w:val="T2"/>
        <w:tabs>
          <w:tab w:val="left" w:pos="880"/>
          <w:tab w:val="right" w:pos="9062"/>
        </w:tabs>
        <w:rPr>
          <w:rFonts w:asciiTheme="minorHAnsi" w:eastAsiaTheme="minorEastAsia" w:hAnsiTheme="minorHAnsi" w:cstheme="minorBidi"/>
          <w:noProof/>
          <w:sz w:val="22"/>
          <w:szCs w:val="22"/>
        </w:rPr>
      </w:pPr>
      <w:hyperlink w:anchor="_Toc1653068" w:history="1">
        <w:r w:rsidR="00294BE0">
          <w:rPr>
            <w:rStyle w:val="Kpr"/>
            <w:noProof/>
          </w:rPr>
          <w:t>10</w:t>
        </w:r>
        <w:r w:rsidR="00294BE0" w:rsidRPr="004C0958">
          <w:rPr>
            <w:rStyle w:val="Kpr"/>
            <w:noProof/>
          </w:rPr>
          <w:t>.</w:t>
        </w:r>
        <w:r w:rsidR="00294BE0">
          <w:rPr>
            <w:rFonts w:asciiTheme="minorHAnsi" w:eastAsiaTheme="minorEastAsia" w:hAnsiTheme="minorHAnsi" w:cstheme="minorBidi"/>
            <w:noProof/>
            <w:sz w:val="22"/>
            <w:szCs w:val="22"/>
          </w:rPr>
          <w:tab/>
        </w:r>
        <w:r w:rsidR="00294BE0" w:rsidRPr="004C0958">
          <w:rPr>
            <w:rStyle w:val="Kpr"/>
            <w:noProof/>
          </w:rPr>
          <w:t>DİĞER NAZIM HESAPLAR</w:t>
        </w:r>
        <w:r w:rsidR="00294BE0">
          <w:rPr>
            <w:noProof/>
            <w:webHidden/>
          </w:rPr>
          <w:tab/>
          <w:t>2</w:t>
        </w:r>
        <w:r w:rsidR="00071214">
          <w:rPr>
            <w:noProof/>
            <w:webHidden/>
          </w:rPr>
          <w:t>1</w:t>
        </w:r>
      </w:hyperlink>
    </w:p>
    <w:p w:rsidR="000E469F" w:rsidRDefault="00BE7B87" w:rsidP="00294BE0">
      <w:pPr>
        <w:rPr>
          <w:rFonts w:asciiTheme="majorHAnsi" w:eastAsiaTheme="majorEastAsia" w:hAnsiTheme="majorHAnsi" w:cstheme="majorBidi"/>
          <w:b/>
          <w:bCs/>
          <w:color w:val="365F91" w:themeColor="accent1" w:themeShade="BF"/>
          <w:sz w:val="28"/>
          <w:szCs w:val="28"/>
        </w:rPr>
      </w:pPr>
      <w:hyperlink w:anchor="_Toc1653069" w:history="1">
        <w:r w:rsidR="00294BE0" w:rsidRPr="004C0958">
          <w:rPr>
            <w:rStyle w:val="Kpr"/>
            <w:noProof/>
          </w:rPr>
          <w:t>E) MALİ TABLOLARDAKİ FARKLILIKLAR</w:t>
        </w:r>
        <w:r w:rsidR="00294BE0">
          <w:rPr>
            <w:noProof/>
            <w:webHidden/>
          </w:rPr>
          <w:tab/>
          <w:t xml:space="preserve">                                                                2</w:t>
        </w:r>
        <w:r w:rsidR="00071214">
          <w:rPr>
            <w:noProof/>
            <w:webHidden/>
          </w:rPr>
          <w:t>1</w:t>
        </w:r>
      </w:hyperlink>
    </w:p>
    <w:bookmarkEnd w:id="1"/>
    <w:p w:rsidR="00226D04" w:rsidRDefault="00226D04">
      <w:pPr>
        <w:sectPr w:rsidR="00226D04" w:rsidSect="00C92D1F">
          <w:footerReference w:type="default" r:id="rId10"/>
          <w:pgSz w:w="11906" w:h="16838"/>
          <w:pgMar w:top="1417" w:right="1417" w:bottom="1417" w:left="1417" w:header="708" w:footer="708" w:gutter="0"/>
          <w:pgNumType w:start="0"/>
          <w:cols w:space="708"/>
          <w:titlePg/>
          <w:docGrid w:linePitch="360"/>
        </w:sectPr>
      </w:pPr>
    </w:p>
    <w:p w:rsidR="0025773F" w:rsidRDefault="0025773F" w:rsidP="0025773F">
      <w:pPr>
        <w:pStyle w:val="Balk2"/>
        <w:numPr>
          <w:ilvl w:val="0"/>
          <w:numId w:val="19"/>
        </w:numPr>
      </w:pPr>
      <w:bookmarkStart w:id="2" w:name="_Toc536481087"/>
      <w:bookmarkStart w:id="3" w:name="_Toc1653009"/>
      <w:r>
        <w:lastRenderedPageBreak/>
        <w:t>MALİ TABLO ÖRNEKLERİ</w:t>
      </w:r>
    </w:p>
    <w:bookmarkEnd w:id="2"/>
    <w:bookmarkEnd w:id="3"/>
    <w:p w:rsidR="0025773F" w:rsidRDefault="0025773F" w:rsidP="0025773F">
      <w:pPr>
        <w:pStyle w:val="Balk2"/>
        <w:numPr>
          <w:ilvl w:val="0"/>
          <w:numId w:val="4"/>
        </w:numPr>
      </w:pPr>
      <w:r>
        <w:t>BİLANÇO</w:t>
      </w:r>
    </w:p>
    <w:p w:rsidR="0025773F" w:rsidRDefault="0025773F" w:rsidP="0025773F"/>
    <w:tbl>
      <w:tblPr>
        <w:tblW w:w="14979" w:type="dxa"/>
        <w:tblCellMar>
          <w:left w:w="70" w:type="dxa"/>
          <w:right w:w="70" w:type="dxa"/>
        </w:tblCellMar>
        <w:tblLook w:val="04A0" w:firstRow="1" w:lastRow="0" w:firstColumn="1" w:lastColumn="0" w:noHBand="0" w:noVBand="1"/>
      </w:tblPr>
      <w:tblGrid>
        <w:gridCol w:w="175"/>
        <w:gridCol w:w="395"/>
        <w:gridCol w:w="2285"/>
        <w:gridCol w:w="625"/>
        <w:gridCol w:w="950"/>
        <w:gridCol w:w="354"/>
        <w:gridCol w:w="950"/>
        <w:gridCol w:w="354"/>
        <w:gridCol w:w="950"/>
        <w:gridCol w:w="354"/>
        <w:gridCol w:w="197"/>
        <w:gridCol w:w="395"/>
        <w:gridCol w:w="2432"/>
        <w:gridCol w:w="625"/>
        <w:gridCol w:w="950"/>
        <w:gridCol w:w="354"/>
        <w:gridCol w:w="950"/>
        <w:gridCol w:w="354"/>
        <w:gridCol w:w="950"/>
        <w:gridCol w:w="352"/>
        <w:gridCol w:w="8"/>
        <w:gridCol w:w="20"/>
      </w:tblGrid>
      <w:tr w:rsidR="0025773F" w:rsidTr="0025773F">
        <w:trPr>
          <w:trHeight w:val="142"/>
        </w:trPr>
        <w:tc>
          <w:tcPr>
            <w:tcW w:w="175" w:type="dxa"/>
            <w:noWrap/>
            <w:vAlign w:val="bottom"/>
            <w:hideMark/>
          </w:tcPr>
          <w:p w:rsidR="0025773F" w:rsidRDefault="0025773F">
            <w:pPr>
              <w:rPr>
                <w:sz w:val="20"/>
                <w:szCs w:val="20"/>
              </w:rPr>
            </w:pPr>
          </w:p>
        </w:tc>
        <w:tc>
          <w:tcPr>
            <w:tcW w:w="14804" w:type="dxa"/>
            <w:gridSpan w:val="21"/>
            <w:noWrap/>
            <w:vAlign w:val="bottom"/>
            <w:hideMark/>
          </w:tcPr>
          <w:p w:rsidR="0025773F" w:rsidRDefault="0025773F">
            <w:pPr>
              <w:jc w:val="center"/>
              <w:rPr>
                <w:b/>
                <w:bCs/>
                <w:sz w:val="14"/>
                <w:szCs w:val="14"/>
              </w:rPr>
            </w:pPr>
            <w:r>
              <w:rPr>
                <w:b/>
                <w:bCs/>
                <w:sz w:val="14"/>
                <w:szCs w:val="14"/>
              </w:rPr>
              <w:t>MUŞ ALPARSLAN ÜNİVERSİTESİ 2019 YILI BİLANÇOSU</w:t>
            </w:r>
          </w:p>
        </w:tc>
      </w:tr>
      <w:tr w:rsidR="0025773F" w:rsidTr="0025773F">
        <w:trPr>
          <w:gridAfter w:val="2"/>
          <w:wAfter w:w="28" w:type="dxa"/>
          <w:trHeight w:val="142"/>
        </w:trPr>
        <w:tc>
          <w:tcPr>
            <w:tcW w:w="175" w:type="dxa"/>
            <w:noWrap/>
            <w:vAlign w:val="bottom"/>
            <w:hideMark/>
          </w:tcPr>
          <w:p w:rsidR="0025773F" w:rsidRDefault="0025773F">
            <w:pPr>
              <w:rPr>
                <w:b/>
                <w:bCs/>
                <w:sz w:val="14"/>
                <w:szCs w:val="14"/>
              </w:rPr>
            </w:pPr>
          </w:p>
        </w:tc>
        <w:tc>
          <w:tcPr>
            <w:tcW w:w="395" w:type="dxa"/>
            <w:noWrap/>
            <w:vAlign w:val="bottom"/>
            <w:hideMark/>
          </w:tcPr>
          <w:p w:rsidR="0025773F" w:rsidRDefault="0025773F">
            <w:pPr>
              <w:rPr>
                <w:sz w:val="20"/>
                <w:szCs w:val="20"/>
              </w:rPr>
            </w:pPr>
          </w:p>
        </w:tc>
        <w:tc>
          <w:tcPr>
            <w:tcW w:w="2285" w:type="dxa"/>
            <w:noWrap/>
            <w:vAlign w:val="bottom"/>
            <w:hideMark/>
          </w:tcPr>
          <w:p w:rsidR="0025773F" w:rsidRDefault="0025773F">
            <w:pPr>
              <w:rPr>
                <w:sz w:val="20"/>
                <w:szCs w:val="20"/>
              </w:rPr>
            </w:pPr>
          </w:p>
        </w:tc>
        <w:tc>
          <w:tcPr>
            <w:tcW w:w="625" w:type="dxa"/>
            <w:noWrap/>
            <w:vAlign w:val="bottom"/>
            <w:hideMark/>
          </w:tcPr>
          <w:p w:rsidR="0025773F" w:rsidRDefault="0025773F">
            <w:pPr>
              <w:rPr>
                <w:sz w:val="20"/>
                <w:szCs w:val="20"/>
              </w:rPr>
            </w:pPr>
          </w:p>
        </w:tc>
        <w:tc>
          <w:tcPr>
            <w:tcW w:w="950" w:type="dxa"/>
            <w:noWrap/>
            <w:vAlign w:val="bottom"/>
            <w:hideMark/>
          </w:tcPr>
          <w:p w:rsidR="0025773F" w:rsidRDefault="0025773F">
            <w:pPr>
              <w:rPr>
                <w:sz w:val="20"/>
                <w:szCs w:val="20"/>
              </w:rPr>
            </w:pPr>
          </w:p>
        </w:tc>
        <w:tc>
          <w:tcPr>
            <w:tcW w:w="354" w:type="dxa"/>
            <w:noWrap/>
            <w:vAlign w:val="bottom"/>
            <w:hideMark/>
          </w:tcPr>
          <w:p w:rsidR="0025773F" w:rsidRDefault="0025773F">
            <w:pPr>
              <w:rPr>
                <w:sz w:val="20"/>
                <w:szCs w:val="20"/>
              </w:rPr>
            </w:pPr>
          </w:p>
        </w:tc>
        <w:tc>
          <w:tcPr>
            <w:tcW w:w="950" w:type="dxa"/>
            <w:noWrap/>
            <w:vAlign w:val="bottom"/>
            <w:hideMark/>
          </w:tcPr>
          <w:p w:rsidR="0025773F" w:rsidRDefault="0025773F">
            <w:pPr>
              <w:rPr>
                <w:sz w:val="20"/>
                <w:szCs w:val="20"/>
              </w:rPr>
            </w:pPr>
          </w:p>
        </w:tc>
        <w:tc>
          <w:tcPr>
            <w:tcW w:w="354" w:type="dxa"/>
            <w:noWrap/>
            <w:vAlign w:val="bottom"/>
            <w:hideMark/>
          </w:tcPr>
          <w:p w:rsidR="0025773F" w:rsidRDefault="0025773F">
            <w:pPr>
              <w:rPr>
                <w:sz w:val="20"/>
                <w:szCs w:val="20"/>
              </w:rPr>
            </w:pPr>
          </w:p>
        </w:tc>
        <w:tc>
          <w:tcPr>
            <w:tcW w:w="950" w:type="dxa"/>
            <w:noWrap/>
            <w:vAlign w:val="bottom"/>
            <w:hideMark/>
          </w:tcPr>
          <w:p w:rsidR="0025773F" w:rsidRDefault="0025773F">
            <w:pPr>
              <w:rPr>
                <w:sz w:val="20"/>
                <w:szCs w:val="20"/>
              </w:rPr>
            </w:pPr>
          </w:p>
        </w:tc>
        <w:tc>
          <w:tcPr>
            <w:tcW w:w="354" w:type="dxa"/>
            <w:noWrap/>
            <w:vAlign w:val="bottom"/>
            <w:hideMark/>
          </w:tcPr>
          <w:p w:rsidR="0025773F" w:rsidRDefault="0025773F">
            <w:pPr>
              <w:rPr>
                <w:sz w:val="20"/>
                <w:szCs w:val="20"/>
              </w:rPr>
            </w:pPr>
          </w:p>
        </w:tc>
        <w:tc>
          <w:tcPr>
            <w:tcW w:w="197" w:type="dxa"/>
            <w:noWrap/>
            <w:vAlign w:val="bottom"/>
            <w:hideMark/>
          </w:tcPr>
          <w:p w:rsidR="0025773F" w:rsidRDefault="0025773F">
            <w:pPr>
              <w:rPr>
                <w:sz w:val="20"/>
                <w:szCs w:val="20"/>
              </w:rPr>
            </w:pPr>
          </w:p>
        </w:tc>
        <w:tc>
          <w:tcPr>
            <w:tcW w:w="395" w:type="dxa"/>
            <w:noWrap/>
            <w:vAlign w:val="bottom"/>
            <w:hideMark/>
          </w:tcPr>
          <w:p w:rsidR="0025773F" w:rsidRDefault="0025773F">
            <w:pPr>
              <w:rPr>
                <w:sz w:val="20"/>
                <w:szCs w:val="20"/>
              </w:rPr>
            </w:pPr>
          </w:p>
        </w:tc>
        <w:tc>
          <w:tcPr>
            <w:tcW w:w="2432" w:type="dxa"/>
            <w:noWrap/>
            <w:vAlign w:val="bottom"/>
            <w:hideMark/>
          </w:tcPr>
          <w:p w:rsidR="0025773F" w:rsidRDefault="0025773F">
            <w:pPr>
              <w:rPr>
                <w:sz w:val="20"/>
                <w:szCs w:val="20"/>
              </w:rPr>
            </w:pPr>
          </w:p>
        </w:tc>
        <w:tc>
          <w:tcPr>
            <w:tcW w:w="625" w:type="dxa"/>
            <w:noWrap/>
            <w:vAlign w:val="bottom"/>
            <w:hideMark/>
          </w:tcPr>
          <w:p w:rsidR="0025773F" w:rsidRDefault="0025773F">
            <w:pPr>
              <w:rPr>
                <w:sz w:val="20"/>
                <w:szCs w:val="20"/>
              </w:rPr>
            </w:pPr>
          </w:p>
        </w:tc>
        <w:tc>
          <w:tcPr>
            <w:tcW w:w="950" w:type="dxa"/>
            <w:noWrap/>
            <w:vAlign w:val="bottom"/>
            <w:hideMark/>
          </w:tcPr>
          <w:p w:rsidR="0025773F" w:rsidRDefault="0025773F">
            <w:pPr>
              <w:rPr>
                <w:sz w:val="20"/>
                <w:szCs w:val="20"/>
              </w:rPr>
            </w:pPr>
          </w:p>
        </w:tc>
        <w:tc>
          <w:tcPr>
            <w:tcW w:w="354" w:type="dxa"/>
            <w:noWrap/>
            <w:vAlign w:val="bottom"/>
            <w:hideMark/>
          </w:tcPr>
          <w:p w:rsidR="0025773F" w:rsidRDefault="0025773F">
            <w:pPr>
              <w:rPr>
                <w:sz w:val="20"/>
                <w:szCs w:val="20"/>
              </w:rPr>
            </w:pPr>
          </w:p>
        </w:tc>
        <w:tc>
          <w:tcPr>
            <w:tcW w:w="950" w:type="dxa"/>
            <w:noWrap/>
            <w:vAlign w:val="bottom"/>
            <w:hideMark/>
          </w:tcPr>
          <w:p w:rsidR="0025773F" w:rsidRDefault="0025773F">
            <w:pPr>
              <w:rPr>
                <w:sz w:val="20"/>
                <w:szCs w:val="20"/>
              </w:rPr>
            </w:pPr>
          </w:p>
        </w:tc>
        <w:tc>
          <w:tcPr>
            <w:tcW w:w="354" w:type="dxa"/>
            <w:noWrap/>
            <w:vAlign w:val="bottom"/>
            <w:hideMark/>
          </w:tcPr>
          <w:p w:rsidR="0025773F" w:rsidRDefault="0025773F">
            <w:pPr>
              <w:rPr>
                <w:sz w:val="20"/>
                <w:szCs w:val="20"/>
              </w:rPr>
            </w:pPr>
          </w:p>
        </w:tc>
        <w:tc>
          <w:tcPr>
            <w:tcW w:w="950" w:type="dxa"/>
            <w:noWrap/>
            <w:vAlign w:val="bottom"/>
            <w:hideMark/>
          </w:tcPr>
          <w:p w:rsidR="0025773F" w:rsidRDefault="0025773F">
            <w:pPr>
              <w:rPr>
                <w:sz w:val="20"/>
                <w:szCs w:val="20"/>
              </w:rPr>
            </w:pPr>
          </w:p>
        </w:tc>
        <w:tc>
          <w:tcPr>
            <w:tcW w:w="352" w:type="dxa"/>
            <w:noWrap/>
            <w:vAlign w:val="bottom"/>
            <w:hideMark/>
          </w:tcPr>
          <w:p w:rsidR="0025773F" w:rsidRDefault="0025773F">
            <w:pPr>
              <w:rPr>
                <w:sz w:val="20"/>
                <w:szCs w:val="20"/>
              </w:rPr>
            </w:pPr>
          </w:p>
        </w:tc>
      </w:tr>
      <w:tr w:rsidR="0025773F" w:rsidTr="0025773F">
        <w:trPr>
          <w:gridAfter w:val="1"/>
          <w:wAfter w:w="21" w:type="dxa"/>
          <w:trHeight w:val="142"/>
        </w:trPr>
        <w:tc>
          <w:tcPr>
            <w:tcW w:w="175" w:type="dxa"/>
            <w:noWrap/>
            <w:vAlign w:val="bottom"/>
            <w:hideMark/>
          </w:tcPr>
          <w:p w:rsidR="0025773F" w:rsidRDefault="0025773F"/>
        </w:tc>
        <w:tc>
          <w:tcPr>
            <w:tcW w:w="395" w:type="dxa"/>
            <w:noWrap/>
            <w:vAlign w:val="bottom"/>
            <w:hideMark/>
          </w:tcPr>
          <w:p w:rsidR="0025773F" w:rsidRDefault="0025773F">
            <w:pPr>
              <w:rPr>
                <w:sz w:val="20"/>
                <w:szCs w:val="20"/>
              </w:rPr>
            </w:pPr>
          </w:p>
        </w:tc>
        <w:tc>
          <w:tcPr>
            <w:tcW w:w="2285" w:type="dxa"/>
            <w:noWrap/>
            <w:vAlign w:val="bottom"/>
            <w:hideMark/>
          </w:tcPr>
          <w:p w:rsidR="0025773F" w:rsidRDefault="0025773F">
            <w:pPr>
              <w:rPr>
                <w:sz w:val="20"/>
                <w:szCs w:val="20"/>
              </w:rPr>
            </w:pPr>
          </w:p>
        </w:tc>
        <w:tc>
          <w:tcPr>
            <w:tcW w:w="625" w:type="dxa"/>
            <w:vMerge w:val="restart"/>
            <w:tcBorders>
              <w:top w:val="single" w:sz="4" w:space="0" w:color="auto"/>
              <w:left w:val="single" w:sz="4" w:space="0" w:color="auto"/>
              <w:bottom w:val="single" w:sz="4" w:space="0" w:color="000000"/>
              <w:right w:val="single" w:sz="4" w:space="0" w:color="auto"/>
            </w:tcBorders>
            <w:vAlign w:val="center"/>
            <w:hideMark/>
          </w:tcPr>
          <w:p w:rsidR="0025773F" w:rsidRDefault="0025773F">
            <w:pPr>
              <w:jc w:val="center"/>
              <w:rPr>
                <w:b/>
                <w:bCs/>
                <w:sz w:val="14"/>
                <w:szCs w:val="14"/>
              </w:rPr>
            </w:pPr>
            <w:r>
              <w:rPr>
                <w:b/>
                <w:bCs/>
                <w:sz w:val="14"/>
                <w:szCs w:val="14"/>
              </w:rPr>
              <w:t xml:space="preserve">Dipnot </w:t>
            </w:r>
          </w:p>
        </w:tc>
        <w:tc>
          <w:tcPr>
            <w:tcW w:w="1304" w:type="dxa"/>
            <w:gridSpan w:val="2"/>
            <w:tcBorders>
              <w:top w:val="single" w:sz="4" w:space="0" w:color="auto"/>
              <w:left w:val="nil"/>
              <w:bottom w:val="single" w:sz="4" w:space="0" w:color="auto"/>
              <w:right w:val="single" w:sz="4" w:space="0" w:color="auto"/>
            </w:tcBorders>
            <w:vAlign w:val="center"/>
            <w:hideMark/>
          </w:tcPr>
          <w:p w:rsidR="0025773F" w:rsidRDefault="0025773F">
            <w:pPr>
              <w:jc w:val="center"/>
              <w:rPr>
                <w:b/>
                <w:bCs/>
                <w:sz w:val="14"/>
                <w:szCs w:val="14"/>
              </w:rPr>
            </w:pPr>
            <w:r>
              <w:rPr>
                <w:b/>
                <w:bCs/>
                <w:sz w:val="14"/>
                <w:szCs w:val="14"/>
              </w:rPr>
              <w:t>N-2 Yılı</w:t>
            </w:r>
          </w:p>
        </w:tc>
        <w:tc>
          <w:tcPr>
            <w:tcW w:w="1304" w:type="dxa"/>
            <w:gridSpan w:val="2"/>
            <w:tcBorders>
              <w:top w:val="single" w:sz="4" w:space="0" w:color="auto"/>
              <w:left w:val="nil"/>
              <w:bottom w:val="single" w:sz="4" w:space="0" w:color="auto"/>
              <w:right w:val="single" w:sz="4" w:space="0" w:color="auto"/>
            </w:tcBorders>
            <w:vAlign w:val="center"/>
            <w:hideMark/>
          </w:tcPr>
          <w:p w:rsidR="0025773F" w:rsidRDefault="0025773F">
            <w:pPr>
              <w:jc w:val="center"/>
              <w:rPr>
                <w:b/>
                <w:bCs/>
                <w:sz w:val="14"/>
                <w:szCs w:val="14"/>
              </w:rPr>
            </w:pPr>
            <w:r>
              <w:rPr>
                <w:b/>
                <w:bCs/>
                <w:sz w:val="14"/>
                <w:szCs w:val="14"/>
              </w:rPr>
              <w:t>N-1 Yılı</w:t>
            </w:r>
          </w:p>
        </w:tc>
        <w:tc>
          <w:tcPr>
            <w:tcW w:w="1304" w:type="dxa"/>
            <w:gridSpan w:val="2"/>
            <w:tcBorders>
              <w:top w:val="single" w:sz="4" w:space="0" w:color="auto"/>
              <w:left w:val="nil"/>
              <w:bottom w:val="single" w:sz="4" w:space="0" w:color="auto"/>
              <w:right w:val="single" w:sz="4" w:space="0" w:color="auto"/>
            </w:tcBorders>
            <w:vAlign w:val="center"/>
            <w:hideMark/>
          </w:tcPr>
          <w:p w:rsidR="0025773F" w:rsidRDefault="0025773F">
            <w:pPr>
              <w:jc w:val="center"/>
              <w:rPr>
                <w:b/>
                <w:bCs/>
                <w:sz w:val="14"/>
                <w:szCs w:val="14"/>
              </w:rPr>
            </w:pPr>
            <w:r>
              <w:rPr>
                <w:b/>
                <w:bCs/>
                <w:sz w:val="14"/>
                <w:szCs w:val="14"/>
              </w:rPr>
              <w:t>Cari Yıl (N)</w:t>
            </w:r>
          </w:p>
        </w:tc>
        <w:tc>
          <w:tcPr>
            <w:tcW w:w="197" w:type="dxa"/>
            <w:noWrap/>
            <w:vAlign w:val="bottom"/>
            <w:hideMark/>
          </w:tcPr>
          <w:p w:rsidR="0025773F" w:rsidRDefault="0025773F">
            <w:pPr>
              <w:rPr>
                <w:b/>
                <w:bCs/>
                <w:sz w:val="14"/>
                <w:szCs w:val="14"/>
              </w:rPr>
            </w:pPr>
          </w:p>
        </w:tc>
        <w:tc>
          <w:tcPr>
            <w:tcW w:w="395" w:type="dxa"/>
            <w:noWrap/>
            <w:vAlign w:val="bottom"/>
            <w:hideMark/>
          </w:tcPr>
          <w:p w:rsidR="0025773F" w:rsidRDefault="0025773F">
            <w:pPr>
              <w:rPr>
                <w:sz w:val="20"/>
                <w:szCs w:val="20"/>
              </w:rPr>
            </w:pPr>
          </w:p>
        </w:tc>
        <w:tc>
          <w:tcPr>
            <w:tcW w:w="2432" w:type="dxa"/>
            <w:noWrap/>
            <w:vAlign w:val="bottom"/>
            <w:hideMark/>
          </w:tcPr>
          <w:p w:rsidR="0025773F" w:rsidRDefault="0025773F">
            <w:pPr>
              <w:rPr>
                <w:sz w:val="20"/>
                <w:szCs w:val="20"/>
              </w:rPr>
            </w:pPr>
          </w:p>
        </w:tc>
        <w:tc>
          <w:tcPr>
            <w:tcW w:w="625" w:type="dxa"/>
            <w:vMerge w:val="restart"/>
            <w:tcBorders>
              <w:top w:val="single" w:sz="4" w:space="0" w:color="auto"/>
              <w:left w:val="single" w:sz="4" w:space="0" w:color="auto"/>
              <w:bottom w:val="single" w:sz="4" w:space="0" w:color="000000"/>
              <w:right w:val="single" w:sz="4" w:space="0" w:color="auto"/>
            </w:tcBorders>
            <w:vAlign w:val="center"/>
            <w:hideMark/>
          </w:tcPr>
          <w:p w:rsidR="0025773F" w:rsidRDefault="0025773F">
            <w:pPr>
              <w:jc w:val="center"/>
              <w:rPr>
                <w:b/>
                <w:bCs/>
                <w:sz w:val="14"/>
                <w:szCs w:val="14"/>
              </w:rPr>
            </w:pPr>
            <w:r>
              <w:rPr>
                <w:b/>
                <w:bCs/>
                <w:sz w:val="14"/>
                <w:szCs w:val="14"/>
              </w:rPr>
              <w:t xml:space="preserve">Dipnot </w:t>
            </w:r>
          </w:p>
        </w:tc>
        <w:tc>
          <w:tcPr>
            <w:tcW w:w="1304" w:type="dxa"/>
            <w:gridSpan w:val="2"/>
            <w:tcBorders>
              <w:top w:val="single" w:sz="4" w:space="0" w:color="auto"/>
              <w:left w:val="nil"/>
              <w:bottom w:val="single" w:sz="4" w:space="0" w:color="auto"/>
              <w:right w:val="single" w:sz="4" w:space="0" w:color="auto"/>
            </w:tcBorders>
            <w:vAlign w:val="center"/>
            <w:hideMark/>
          </w:tcPr>
          <w:p w:rsidR="0025773F" w:rsidRDefault="0025773F">
            <w:pPr>
              <w:jc w:val="center"/>
              <w:rPr>
                <w:b/>
                <w:bCs/>
                <w:sz w:val="14"/>
                <w:szCs w:val="14"/>
              </w:rPr>
            </w:pPr>
            <w:r>
              <w:rPr>
                <w:b/>
                <w:bCs/>
                <w:sz w:val="14"/>
                <w:szCs w:val="14"/>
              </w:rPr>
              <w:t>N-2 Yılı</w:t>
            </w:r>
          </w:p>
        </w:tc>
        <w:tc>
          <w:tcPr>
            <w:tcW w:w="1304" w:type="dxa"/>
            <w:gridSpan w:val="2"/>
            <w:tcBorders>
              <w:top w:val="single" w:sz="4" w:space="0" w:color="auto"/>
              <w:left w:val="nil"/>
              <w:bottom w:val="single" w:sz="4" w:space="0" w:color="auto"/>
              <w:right w:val="single" w:sz="4" w:space="0" w:color="auto"/>
            </w:tcBorders>
            <w:vAlign w:val="center"/>
            <w:hideMark/>
          </w:tcPr>
          <w:p w:rsidR="0025773F" w:rsidRDefault="0025773F">
            <w:pPr>
              <w:jc w:val="center"/>
              <w:rPr>
                <w:b/>
                <w:bCs/>
                <w:sz w:val="14"/>
                <w:szCs w:val="14"/>
              </w:rPr>
            </w:pPr>
            <w:r>
              <w:rPr>
                <w:b/>
                <w:bCs/>
                <w:sz w:val="14"/>
                <w:szCs w:val="14"/>
              </w:rPr>
              <w:t>N-1 Yılı</w:t>
            </w:r>
          </w:p>
        </w:tc>
        <w:tc>
          <w:tcPr>
            <w:tcW w:w="1309" w:type="dxa"/>
            <w:gridSpan w:val="3"/>
            <w:tcBorders>
              <w:top w:val="single" w:sz="4" w:space="0" w:color="auto"/>
              <w:left w:val="nil"/>
              <w:bottom w:val="single" w:sz="4" w:space="0" w:color="auto"/>
              <w:right w:val="single" w:sz="4" w:space="0" w:color="auto"/>
            </w:tcBorders>
            <w:vAlign w:val="center"/>
            <w:hideMark/>
          </w:tcPr>
          <w:p w:rsidR="0025773F" w:rsidRDefault="0025773F">
            <w:pPr>
              <w:jc w:val="center"/>
              <w:rPr>
                <w:b/>
                <w:bCs/>
                <w:sz w:val="14"/>
                <w:szCs w:val="14"/>
              </w:rPr>
            </w:pPr>
            <w:r>
              <w:rPr>
                <w:b/>
                <w:bCs/>
                <w:sz w:val="14"/>
                <w:szCs w:val="14"/>
              </w:rPr>
              <w:t>Cari Yıl (N)</w:t>
            </w:r>
          </w:p>
        </w:tc>
      </w:tr>
      <w:tr w:rsidR="0025773F" w:rsidTr="0025773F">
        <w:trPr>
          <w:gridAfter w:val="2"/>
          <w:wAfter w:w="28" w:type="dxa"/>
          <w:trHeight w:val="142"/>
        </w:trPr>
        <w:tc>
          <w:tcPr>
            <w:tcW w:w="175" w:type="dxa"/>
            <w:noWrap/>
            <w:vAlign w:val="bottom"/>
            <w:hideMark/>
          </w:tcPr>
          <w:p w:rsidR="0025773F" w:rsidRDefault="0025773F"/>
        </w:tc>
        <w:tc>
          <w:tcPr>
            <w:tcW w:w="395" w:type="dxa"/>
            <w:tcBorders>
              <w:top w:val="nil"/>
              <w:left w:val="nil"/>
              <w:bottom w:val="single" w:sz="4" w:space="0" w:color="auto"/>
              <w:right w:val="nil"/>
            </w:tcBorders>
            <w:noWrap/>
            <w:vAlign w:val="bottom"/>
            <w:hideMark/>
          </w:tcPr>
          <w:p w:rsidR="0025773F" w:rsidRDefault="0025773F">
            <w:pPr>
              <w:jc w:val="center"/>
              <w:rPr>
                <w:b/>
                <w:bCs/>
                <w:sz w:val="14"/>
                <w:szCs w:val="14"/>
              </w:rPr>
            </w:pPr>
            <w:r>
              <w:rPr>
                <w:b/>
                <w:bCs/>
                <w:sz w:val="14"/>
                <w:szCs w:val="14"/>
              </w:rPr>
              <w:t> </w:t>
            </w:r>
          </w:p>
        </w:tc>
        <w:tc>
          <w:tcPr>
            <w:tcW w:w="2285" w:type="dxa"/>
            <w:tcBorders>
              <w:top w:val="nil"/>
              <w:left w:val="nil"/>
              <w:bottom w:val="single" w:sz="4" w:space="0" w:color="auto"/>
              <w:right w:val="nil"/>
            </w:tcBorders>
            <w:noWrap/>
            <w:vAlign w:val="bottom"/>
            <w:hideMark/>
          </w:tcPr>
          <w:p w:rsidR="0025773F" w:rsidRDefault="0025773F">
            <w:pPr>
              <w:jc w:val="center"/>
              <w:rPr>
                <w:sz w:val="14"/>
                <w:szCs w:val="14"/>
              </w:rPr>
            </w:pPr>
            <w:r>
              <w:rPr>
                <w:sz w:val="14"/>
                <w:szCs w:val="14"/>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5773F" w:rsidRDefault="0025773F">
            <w:pPr>
              <w:rPr>
                <w:b/>
                <w:bCs/>
                <w:sz w:val="14"/>
                <w:szCs w:val="14"/>
              </w:rPr>
            </w:pPr>
          </w:p>
        </w:tc>
        <w:tc>
          <w:tcPr>
            <w:tcW w:w="950" w:type="dxa"/>
            <w:tcBorders>
              <w:top w:val="nil"/>
              <w:left w:val="nil"/>
              <w:bottom w:val="single" w:sz="4" w:space="0" w:color="auto"/>
              <w:right w:val="single" w:sz="4" w:space="0" w:color="auto"/>
            </w:tcBorders>
            <w:noWrap/>
            <w:vAlign w:val="center"/>
            <w:hideMark/>
          </w:tcPr>
          <w:p w:rsidR="0025773F" w:rsidRDefault="0025773F">
            <w:pPr>
              <w:jc w:val="center"/>
              <w:rPr>
                <w:b/>
                <w:bCs/>
                <w:sz w:val="14"/>
                <w:szCs w:val="14"/>
              </w:rPr>
            </w:pPr>
            <w:r>
              <w:rPr>
                <w:b/>
                <w:bCs/>
                <w:sz w:val="14"/>
                <w:szCs w:val="14"/>
              </w:rPr>
              <w:t>TL</w:t>
            </w:r>
          </w:p>
        </w:tc>
        <w:tc>
          <w:tcPr>
            <w:tcW w:w="354" w:type="dxa"/>
            <w:tcBorders>
              <w:top w:val="nil"/>
              <w:left w:val="nil"/>
              <w:bottom w:val="single" w:sz="4" w:space="0" w:color="auto"/>
              <w:right w:val="single" w:sz="4" w:space="0" w:color="auto"/>
            </w:tcBorders>
            <w:noWrap/>
            <w:vAlign w:val="center"/>
            <w:hideMark/>
          </w:tcPr>
          <w:p w:rsidR="0025773F" w:rsidRDefault="0025773F">
            <w:pPr>
              <w:jc w:val="center"/>
              <w:rPr>
                <w:b/>
                <w:bCs/>
                <w:sz w:val="14"/>
                <w:szCs w:val="14"/>
              </w:rPr>
            </w:pPr>
            <w:proofErr w:type="spellStart"/>
            <w:r>
              <w:rPr>
                <w:b/>
                <w:bCs/>
                <w:sz w:val="14"/>
                <w:szCs w:val="14"/>
              </w:rPr>
              <w:t>Kr</w:t>
            </w:r>
            <w:proofErr w:type="spellEnd"/>
          </w:p>
        </w:tc>
        <w:tc>
          <w:tcPr>
            <w:tcW w:w="950" w:type="dxa"/>
            <w:tcBorders>
              <w:top w:val="nil"/>
              <w:left w:val="nil"/>
              <w:bottom w:val="single" w:sz="4" w:space="0" w:color="auto"/>
              <w:right w:val="single" w:sz="4" w:space="0" w:color="auto"/>
            </w:tcBorders>
            <w:noWrap/>
            <w:vAlign w:val="center"/>
            <w:hideMark/>
          </w:tcPr>
          <w:p w:rsidR="0025773F" w:rsidRDefault="0025773F">
            <w:pPr>
              <w:jc w:val="center"/>
              <w:rPr>
                <w:b/>
                <w:bCs/>
                <w:sz w:val="14"/>
                <w:szCs w:val="14"/>
              </w:rPr>
            </w:pPr>
            <w:r>
              <w:rPr>
                <w:b/>
                <w:bCs/>
                <w:sz w:val="14"/>
                <w:szCs w:val="14"/>
              </w:rPr>
              <w:t>TL</w:t>
            </w:r>
          </w:p>
        </w:tc>
        <w:tc>
          <w:tcPr>
            <w:tcW w:w="354" w:type="dxa"/>
            <w:tcBorders>
              <w:top w:val="nil"/>
              <w:left w:val="nil"/>
              <w:bottom w:val="single" w:sz="4" w:space="0" w:color="auto"/>
              <w:right w:val="single" w:sz="4" w:space="0" w:color="auto"/>
            </w:tcBorders>
            <w:noWrap/>
            <w:vAlign w:val="center"/>
            <w:hideMark/>
          </w:tcPr>
          <w:p w:rsidR="0025773F" w:rsidRDefault="0025773F">
            <w:pPr>
              <w:jc w:val="center"/>
              <w:rPr>
                <w:b/>
                <w:bCs/>
                <w:sz w:val="14"/>
                <w:szCs w:val="14"/>
              </w:rPr>
            </w:pPr>
            <w:proofErr w:type="spellStart"/>
            <w:r>
              <w:rPr>
                <w:b/>
                <w:bCs/>
                <w:sz w:val="14"/>
                <w:szCs w:val="14"/>
              </w:rPr>
              <w:t>Kr</w:t>
            </w:r>
            <w:proofErr w:type="spellEnd"/>
          </w:p>
        </w:tc>
        <w:tc>
          <w:tcPr>
            <w:tcW w:w="950" w:type="dxa"/>
            <w:tcBorders>
              <w:top w:val="nil"/>
              <w:left w:val="nil"/>
              <w:bottom w:val="single" w:sz="4" w:space="0" w:color="auto"/>
              <w:right w:val="single" w:sz="4" w:space="0" w:color="auto"/>
            </w:tcBorders>
            <w:noWrap/>
            <w:vAlign w:val="center"/>
            <w:hideMark/>
          </w:tcPr>
          <w:p w:rsidR="0025773F" w:rsidRDefault="0025773F">
            <w:pPr>
              <w:jc w:val="center"/>
              <w:rPr>
                <w:b/>
                <w:bCs/>
                <w:sz w:val="14"/>
                <w:szCs w:val="14"/>
              </w:rPr>
            </w:pPr>
            <w:r>
              <w:rPr>
                <w:b/>
                <w:bCs/>
                <w:sz w:val="14"/>
                <w:szCs w:val="14"/>
              </w:rPr>
              <w:t>TL</w:t>
            </w:r>
          </w:p>
        </w:tc>
        <w:tc>
          <w:tcPr>
            <w:tcW w:w="354" w:type="dxa"/>
            <w:tcBorders>
              <w:top w:val="nil"/>
              <w:left w:val="nil"/>
              <w:bottom w:val="single" w:sz="4" w:space="0" w:color="auto"/>
              <w:right w:val="single" w:sz="4" w:space="0" w:color="auto"/>
            </w:tcBorders>
            <w:noWrap/>
            <w:vAlign w:val="center"/>
            <w:hideMark/>
          </w:tcPr>
          <w:p w:rsidR="0025773F" w:rsidRDefault="0025773F">
            <w:pPr>
              <w:jc w:val="center"/>
              <w:rPr>
                <w:b/>
                <w:bCs/>
                <w:sz w:val="14"/>
                <w:szCs w:val="14"/>
              </w:rPr>
            </w:pPr>
            <w:proofErr w:type="spellStart"/>
            <w:r>
              <w:rPr>
                <w:b/>
                <w:bCs/>
                <w:sz w:val="14"/>
                <w:szCs w:val="14"/>
              </w:rPr>
              <w:t>Kr</w:t>
            </w:r>
            <w:proofErr w:type="spellEnd"/>
          </w:p>
        </w:tc>
        <w:tc>
          <w:tcPr>
            <w:tcW w:w="197" w:type="dxa"/>
            <w:tcBorders>
              <w:top w:val="nil"/>
              <w:left w:val="nil"/>
              <w:bottom w:val="single" w:sz="4" w:space="0" w:color="auto"/>
              <w:right w:val="nil"/>
            </w:tcBorders>
            <w:noWrap/>
            <w:vAlign w:val="bottom"/>
            <w:hideMark/>
          </w:tcPr>
          <w:p w:rsidR="0025773F" w:rsidRDefault="0025773F">
            <w:pPr>
              <w:jc w:val="center"/>
              <w:rPr>
                <w:sz w:val="14"/>
                <w:szCs w:val="14"/>
              </w:rPr>
            </w:pPr>
            <w:r>
              <w:rPr>
                <w:sz w:val="14"/>
                <w:szCs w:val="14"/>
              </w:rPr>
              <w:t> </w:t>
            </w:r>
          </w:p>
        </w:tc>
        <w:tc>
          <w:tcPr>
            <w:tcW w:w="395" w:type="dxa"/>
            <w:tcBorders>
              <w:top w:val="nil"/>
              <w:left w:val="nil"/>
              <w:bottom w:val="single" w:sz="4" w:space="0" w:color="auto"/>
              <w:right w:val="nil"/>
            </w:tcBorders>
            <w:noWrap/>
            <w:vAlign w:val="bottom"/>
            <w:hideMark/>
          </w:tcPr>
          <w:p w:rsidR="0025773F" w:rsidRDefault="0025773F">
            <w:pPr>
              <w:jc w:val="center"/>
              <w:rPr>
                <w:b/>
                <w:bCs/>
                <w:sz w:val="14"/>
                <w:szCs w:val="14"/>
              </w:rPr>
            </w:pPr>
            <w:r>
              <w:rPr>
                <w:b/>
                <w:bCs/>
                <w:sz w:val="14"/>
                <w:szCs w:val="14"/>
              </w:rPr>
              <w:t> </w:t>
            </w:r>
          </w:p>
        </w:tc>
        <w:tc>
          <w:tcPr>
            <w:tcW w:w="2432" w:type="dxa"/>
            <w:tcBorders>
              <w:top w:val="nil"/>
              <w:left w:val="nil"/>
              <w:bottom w:val="single" w:sz="4" w:space="0" w:color="auto"/>
              <w:right w:val="nil"/>
            </w:tcBorders>
            <w:noWrap/>
            <w:vAlign w:val="bottom"/>
            <w:hideMark/>
          </w:tcPr>
          <w:p w:rsidR="0025773F" w:rsidRDefault="0025773F">
            <w:pPr>
              <w:jc w:val="center"/>
              <w:rPr>
                <w:sz w:val="14"/>
                <w:szCs w:val="14"/>
              </w:rPr>
            </w:pPr>
            <w:r>
              <w:rPr>
                <w:sz w:val="14"/>
                <w:szCs w:val="14"/>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5773F" w:rsidRDefault="0025773F">
            <w:pPr>
              <w:rPr>
                <w:b/>
                <w:bCs/>
                <w:sz w:val="14"/>
                <w:szCs w:val="14"/>
              </w:rPr>
            </w:pPr>
          </w:p>
        </w:tc>
        <w:tc>
          <w:tcPr>
            <w:tcW w:w="950" w:type="dxa"/>
            <w:tcBorders>
              <w:top w:val="nil"/>
              <w:left w:val="nil"/>
              <w:bottom w:val="single" w:sz="4" w:space="0" w:color="auto"/>
              <w:right w:val="single" w:sz="4" w:space="0" w:color="auto"/>
            </w:tcBorders>
            <w:noWrap/>
            <w:vAlign w:val="center"/>
            <w:hideMark/>
          </w:tcPr>
          <w:p w:rsidR="0025773F" w:rsidRDefault="0025773F">
            <w:pPr>
              <w:jc w:val="center"/>
              <w:rPr>
                <w:b/>
                <w:bCs/>
                <w:sz w:val="14"/>
                <w:szCs w:val="14"/>
              </w:rPr>
            </w:pPr>
            <w:r>
              <w:rPr>
                <w:b/>
                <w:bCs/>
                <w:sz w:val="14"/>
                <w:szCs w:val="14"/>
              </w:rPr>
              <w:t>TL</w:t>
            </w:r>
          </w:p>
        </w:tc>
        <w:tc>
          <w:tcPr>
            <w:tcW w:w="354" w:type="dxa"/>
            <w:tcBorders>
              <w:top w:val="nil"/>
              <w:left w:val="nil"/>
              <w:bottom w:val="single" w:sz="4" w:space="0" w:color="auto"/>
              <w:right w:val="single" w:sz="4" w:space="0" w:color="auto"/>
            </w:tcBorders>
            <w:noWrap/>
            <w:vAlign w:val="center"/>
            <w:hideMark/>
          </w:tcPr>
          <w:p w:rsidR="0025773F" w:rsidRDefault="0025773F">
            <w:pPr>
              <w:jc w:val="center"/>
              <w:rPr>
                <w:b/>
                <w:bCs/>
                <w:sz w:val="14"/>
                <w:szCs w:val="14"/>
              </w:rPr>
            </w:pPr>
            <w:proofErr w:type="spellStart"/>
            <w:r>
              <w:rPr>
                <w:b/>
                <w:bCs/>
                <w:sz w:val="14"/>
                <w:szCs w:val="14"/>
              </w:rPr>
              <w:t>Kr</w:t>
            </w:r>
            <w:proofErr w:type="spellEnd"/>
          </w:p>
        </w:tc>
        <w:tc>
          <w:tcPr>
            <w:tcW w:w="950" w:type="dxa"/>
            <w:tcBorders>
              <w:top w:val="nil"/>
              <w:left w:val="nil"/>
              <w:bottom w:val="single" w:sz="4" w:space="0" w:color="auto"/>
              <w:right w:val="single" w:sz="4" w:space="0" w:color="auto"/>
            </w:tcBorders>
            <w:noWrap/>
            <w:vAlign w:val="center"/>
            <w:hideMark/>
          </w:tcPr>
          <w:p w:rsidR="0025773F" w:rsidRDefault="0025773F">
            <w:pPr>
              <w:jc w:val="center"/>
              <w:rPr>
                <w:b/>
                <w:bCs/>
                <w:sz w:val="14"/>
                <w:szCs w:val="14"/>
              </w:rPr>
            </w:pPr>
            <w:r>
              <w:rPr>
                <w:b/>
                <w:bCs/>
                <w:sz w:val="14"/>
                <w:szCs w:val="14"/>
              </w:rPr>
              <w:t>TL</w:t>
            </w:r>
          </w:p>
        </w:tc>
        <w:tc>
          <w:tcPr>
            <w:tcW w:w="354" w:type="dxa"/>
            <w:tcBorders>
              <w:top w:val="nil"/>
              <w:left w:val="nil"/>
              <w:bottom w:val="single" w:sz="4" w:space="0" w:color="auto"/>
              <w:right w:val="single" w:sz="4" w:space="0" w:color="auto"/>
            </w:tcBorders>
            <w:noWrap/>
            <w:vAlign w:val="center"/>
            <w:hideMark/>
          </w:tcPr>
          <w:p w:rsidR="0025773F" w:rsidRDefault="0025773F">
            <w:pPr>
              <w:jc w:val="center"/>
              <w:rPr>
                <w:b/>
                <w:bCs/>
                <w:sz w:val="14"/>
                <w:szCs w:val="14"/>
              </w:rPr>
            </w:pPr>
            <w:proofErr w:type="spellStart"/>
            <w:r>
              <w:rPr>
                <w:b/>
                <w:bCs/>
                <w:sz w:val="14"/>
                <w:szCs w:val="14"/>
              </w:rPr>
              <w:t>Kr</w:t>
            </w:r>
            <w:proofErr w:type="spellEnd"/>
          </w:p>
        </w:tc>
        <w:tc>
          <w:tcPr>
            <w:tcW w:w="950" w:type="dxa"/>
            <w:tcBorders>
              <w:top w:val="nil"/>
              <w:left w:val="nil"/>
              <w:bottom w:val="single" w:sz="4" w:space="0" w:color="auto"/>
              <w:right w:val="single" w:sz="4" w:space="0" w:color="auto"/>
            </w:tcBorders>
            <w:noWrap/>
            <w:vAlign w:val="center"/>
            <w:hideMark/>
          </w:tcPr>
          <w:p w:rsidR="0025773F" w:rsidRDefault="0025773F">
            <w:pPr>
              <w:jc w:val="center"/>
              <w:rPr>
                <w:b/>
                <w:bCs/>
                <w:sz w:val="14"/>
                <w:szCs w:val="14"/>
              </w:rPr>
            </w:pPr>
            <w:r>
              <w:rPr>
                <w:b/>
                <w:bCs/>
                <w:sz w:val="14"/>
                <w:szCs w:val="14"/>
              </w:rPr>
              <w:t>TL</w:t>
            </w:r>
          </w:p>
        </w:tc>
        <w:tc>
          <w:tcPr>
            <w:tcW w:w="352" w:type="dxa"/>
            <w:tcBorders>
              <w:top w:val="nil"/>
              <w:left w:val="nil"/>
              <w:bottom w:val="single" w:sz="4" w:space="0" w:color="auto"/>
              <w:right w:val="single" w:sz="4" w:space="0" w:color="auto"/>
            </w:tcBorders>
            <w:noWrap/>
            <w:vAlign w:val="center"/>
            <w:hideMark/>
          </w:tcPr>
          <w:p w:rsidR="0025773F" w:rsidRDefault="0025773F">
            <w:pPr>
              <w:jc w:val="center"/>
              <w:rPr>
                <w:b/>
                <w:bCs/>
                <w:sz w:val="14"/>
                <w:szCs w:val="14"/>
              </w:rPr>
            </w:pPr>
            <w:proofErr w:type="spellStart"/>
            <w:r>
              <w:rPr>
                <w:b/>
                <w:bCs/>
                <w:sz w:val="14"/>
                <w:szCs w:val="14"/>
              </w:rPr>
              <w:t>Kr</w:t>
            </w:r>
            <w:proofErr w:type="spellEnd"/>
          </w:p>
        </w:tc>
      </w:tr>
      <w:tr w:rsidR="0025773F" w:rsidTr="0025773F">
        <w:trPr>
          <w:gridAfter w:val="2"/>
          <w:wAfter w:w="28" w:type="dxa"/>
          <w:trHeight w:val="142"/>
        </w:trPr>
        <w:tc>
          <w:tcPr>
            <w:tcW w:w="175" w:type="dxa"/>
            <w:noWrap/>
            <w:vAlign w:val="bottom"/>
            <w:hideMark/>
          </w:tcPr>
          <w:p w:rsidR="0025773F" w:rsidRDefault="0025773F"/>
        </w:tc>
        <w:tc>
          <w:tcPr>
            <w:tcW w:w="395" w:type="dxa"/>
            <w:noWrap/>
            <w:vAlign w:val="bottom"/>
            <w:hideMark/>
          </w:tcPr>
          <w:p w:rsidR="0025773F" w:rsidRDefault="0025773F">
            <w:pPr>
              <w:rPr>
                <w:sz w:val="20"/>
                <w:szCs w:val="20"/>
              </w:rPr>
            </w:pPr>
          </w:p>
        </w:tc>
        <w:tc>
          <w:tcPr>
            <w:tcW w:w="2285" w:type="dxa"/>
            <w:noWrap/>
            <w:vAlign w:val="center"/>
            <w:hideMark/>
          </w:tcPr>
          <w:p w:rsidR="0025773F" w:rsidRDefault="0025773F">
            <w:pPr>
              <w:jc w:val="center"/>
              <w:rPr>
                <w:b/>
                <w:bCs/>
                <w:sz w:val="14"/>
                <w:szCs w:val="14"/>
              </w:rPr>
            </w:pPr>
            <w:r>
              <w:rPr>
                <w:b/>
                <w:bCs/>
                <w:sz w:val="14"/>
                <w:szCs w:val="14"/>
              </w:rPr>
              <w:t>AKTİF</w:t>
            </w:r>
          </w:p>
        </w:tc>
        <w:tc>
          <w:tcPr>
            <w:tcW w:w="625" w:type="dxa"/>
            <w:tcBorders>
              <w:top w:val="nil"/>
              <w:left w:val="single" w:sz="4" w:space="0" w:color="auto"/>
              <w:bottom w:val="nil"/>
              <w:right w:val="single" w:sz="4" w:space="0" w:color="auto"/>
            </w:tcBorders>
            <w:noWrap/>
            <w:vAlign w:val="center"/>
            <w:hideMark/>
          </w:tcPr>
          <w:p w:rsidR="0025773F" w:rsidRDefault="0025773F">
            <w:pPr>
              <w:jc w:val="center"/>
              <w:rPr>
                <w:b/>
                <w:bCs/>
                <w:sz w:val="14"/>
                <w:szCs w:val="14"/>
              </w:rPr>
            </w:pPr>
            <w:r>
              <w:rPr>
                <w:b/>
                <w:bCs/>
                <w:sz w:val="14"/>
                <w:szCs w:val="14"/>
              </w:rPr>
              <w:t> </w:t>
            </w:r>
          </w:p>
        </w:tc>
        <w:tc>
          <w:tcPr>
            <w:tcW w:w="950" w:type="dxa"/>
            <w:tcBorders>
              <w:top w:val="nil"/>
              <w:left w:val="nil"/>
              <w:bottom w:val="nil"/>
              <w:right w:val="single" w:sz="4" w:space="0" w:color="auto"/>
            </w:tcBorders>
            <w:noWrap/>
            <w:vAlign w:val="bottom"/>
            <w:hideMark/>
          </w:tcPr>
          <w:p w:rsidR="0025773F" w:rsidRDefault="0025773F">
            <w:pPr>
              <w:rPr>
                <w:b/>
                <w:bCs/>
                <w:sz w:val="14"/>
                <w:szCs w:val="14"/>
              </w:rPr>
            </w:pPr>
            <w:r>
              <w:rPr>
                <w:b/>
                <w:bCs/>
                <w:sz w:val="14"/>
                <w:szCs w:val="14"/>
              </w:rPr>
              <w:t> </w:t>
            </w:r>
          </w:p>
        </w:tc>
        <w:tc>
          <w:tcPr>
            <w:tcW w:w="354" w:type="dxa"/>
            <w:tcBorders>
              <w:top w:val="nil"/>
              <w:left w:val="nil"/>
              <w:bottom w:val="nil"/>
              <w:right w:val="single" w:sz="4" w:space="0" w:color="auto"/>
            </w:tcBorders>
            <w:noWrap/>
            <w:vAlign w:val="bottom"/>
            <w:hideMark/>
          </w:tcPr>
          <w:p w:rsidR="0025773F" w:rsidRDefault="0025773F">
            <w:pPr>
              <w:rPr>
                <w:b/>
                <w:bCs/>
                <w:sz w:val="14"/>
                <w:szCs w:val="14"/>
              </w:rPr>
            </w:pPr>
            <w:r>
              <w:rPr>
                <w:b/>
                <w:bCs/>
                <w:sz w:val="14"/>
                <w:szCs w:val="14"/>
              </w:rPr>
              <w:t> </w:t>
            </w:r>
          </w:p>
        </w:tc>
        <w:tc>
          <w:tcPr>
            <w:tcW w:w="950" w:type="dxa"/>
            <w:tcBorders>
              <w:top w:val="nil"/>
              <w:left w:val="nil"/>
              <w:bottom w:val="nil"/>
              <w:right w:val="single" w:sz="4" w:space="0" w:color="auto"/>
            </w:tcBorders>
            <w:noWrap/>
            <w:vAlign w:val="bottom"/>
            <w:hideMark/>
          </w:tcPr>
          <w:p w:rsidR="0025773F" w:rsidRDefault="0025773F">
            <w:pPr>
              <w:rPr>
                <w:b/>
                <w:bCs/>
                <w:sz w:val="14"/>
                <w:szCs w:val="14"/>
              </w:rPr>
            </w:pPr>
            <w:r>
              <w:rPr>
                <w:b/>
                <w:bCs/>
                <w:sz w:val="14"/>
                <w:szCs w:val="14"/>
              </w:rPr>
              <w:t> </w:t>
            </w:r>
          </w:p>
        </w:tc>
        <w:tc>
          <w:tcPr>
            <w:tcW w:w="354" w:type="dxa"/>
            <w:tcBorders>
              <w:top w:val="nil"/>
              <w:left w:val="nil"/>
              <w:bottom w:val="nil"/>
              <w:right w:val="single" w:sz="4" w:space="0" w:color="auto"/>
            </w:tcBorders>
            <w:noWrap/>
            <w:vAlign w:val="bottom"/>
            <w:hideMark/>
          </w:tcPr>
          <w:p w:rsidR="0025773F" w:rsidRDefault="0025773F">
            <w:pPr>
              <w:rPr>
                <w:b/>
                <w:bCs/>
                <w:sz w:val="14"/>
                <w:szCs w:val="14"/>
              </w:rPr>
            </w:pPr>
            <w:r>
              <w:rPr>
                <w:b/>
                <w:bCs/>
                <w:sz w:val="14"/>
                <w:szCs w:val="14"/>
              </w:rPr>
              <w:t> </w:t>
            </w:r>
          </w:p>
        </w:tc>
        <w:tc>
          <w:tcPr>
            <w:tcW w:w="950" w:type="dxa"/>
            <w:tcBorders>
              <w:top w:val="nil"/>
              <w:left w:val="nil"/>
              <w:bottom w:val="nil"/>
              <w:right w:val="single" w:sz="4" w:space="0" w:color="auto"/>
            </w:tcBorders>
            <w:noWrap/>
            <w:vAlign w:val="bottom"/>
            <w:hideMark/>
          </w:tcPr>
          <w:p w:rsidR="0025773F" w:rsidRDefault="0025773F">
            <w:pPr>
              <w:rPr>
                <w:b/>
                <w:bCs/>
                <w:sz w:val="14"/>
                <w:szCs w:val="14"/>
              </w:rPr>
            </w:pPr>
            <w:r>
              <w:rPr>
                <w:b/>
                <w:bCs/>
                <w:sz w:val="14"/>
                <w:szCs w:val="14"/>
              </w:rPr>
              <w:t> </w:t>
            </w:r>
          </w:p>
        </w:tc>
        <w:tc>
          <w:tcPr>
            <w:tcW w:w="354" w:type="dxa"/>
            <w:tcBorders>
              <w:top w:val="nil"/>
              <w:left w:val="nil"/>
              <w:bottom w:val="nil"/>
              <w:right w:val="single" w:sz="4" w:space="0" w:color="auto"/>
            </w:tcBorders>
            <w:noWrap/>
            <w:vAlign w:val="bottom"/>
            <w:hideMark/>
          </w:tcPr>
          <w:p w:rsidR="0025773F" w:rsidRDefault="0025773F">
            <w:pPr>
              <w:rPr>
                <w:b/>
                <w:bCs/>
                <w:sz w:val="14"/>
                <w:szCs w:val="14"/>
              </w:rPr>
            </w:pPr>
            <w:r>
              <w:rPr>
                <w:b/>
                <w:bCs/>
                <w:sz w:val="14"/>
                <w:szCs w:val="14"/>
              </w:rPr>
              <w:t> </w:t>
            </w:r>
          </w:p>
        </w:tc>
        <w:tc>
          <w:tcPr>
            <w:tcW w:w="197" w:type="dxa"/>
            <w:noWrap/>
            <w:vAlign w:val="bottom"/>
            <w:hideMark/>
          </w:tcPr>
          <w:p w:rsidR="0025773F" w:rsidRDefault="0025773F">
            <w:pPr>
              <w:rPr>
                <w:b/>
                <w:bCs/>
                <w:sz w:val="14"/>
                <w:szCs w:val="14"/>
              </w:rPr>
            </w:pPr>
          </w:p>
        </w:tc>
        <w:tc>
          <w:tcPr>
            <w:tcW w:w="395" w:type="dxa"/>
            <w:noWrap/>
            <w:vAlign w:val="bottom"/>
            <w:hideMark/>
          </w:tcPr>
          <w:p w:rsidR="0025773F" w:rsidRDefault="0025773F">
            <w:pPr>
              <w:rPr>
                <w:sz w:val="20"/>
                <w:szCs w:val="20"/>
              </w:rPr>
            </w:pPr>
          </w:p>
        </w:tc>
        <w:tc>
          <w:tcPr>
            <w:tcW w:w="2432" w:type="dxa"/>
            <w:noWrap/>
            <w:vAlign w:val="center"/>
            <w:hideMark/>
          </w:tcPr>
          <w:p w:rsidR="0025773F" w:rsidRDefault="0025773F">
            <w:pPr>
              <w:jc w:val="center"/>
              <w:rPr>
                <w:b/>
                <w:bCs/>
                <w:sz w:val="14"/>
                <w:szCs w:val="14"/>
              </w:rPr>
            </w:pPr>
            <w:r>
              <w:rPr>
                <w:b/>
                <w:bCs/>
                <w:sz w:val="14"/>
                <w:szCs w:val="14"/>
              </w:rPr>
              <w:t>PASİF</w:t>
            </w:r>
          </w:p>
        </w:tc>
        <w:tc>
          <w:tcPr>
            <w:tcW w:w="625" w:type="dxa"/>
            <w:tcBorders>
              <w:top w:val="nil"/>
              <w:left w:val="single" w:sz="4" w:space="0" w:color="auto"/>
              <w:bottom w:val="nil"/>
              <w:right w:val="single" w:sz="4" w:space="0" w:color="auto"/>
            </w:tcBorders>
            <w:noWrap/>
            <w:vAlign w:val="center"/>
            <w:hideMark/>
          </w:tcPr>
          <w:p w:rsidR="0025773F" w:rsidRDefault="0025773F">
            <w:pPr>
              <w:jc w:val="center"/>
              <w:rPr>
                <w:b/>
                <w:bCs/>
                <w:sz w:val="14"/>
                <w:szCs w:val="14"/>
              </w:rPr>
            </w:pPr>
            <w:r>
              <w:rPr>
                <w:b/>
                <w:bCs/>
                <w:sz w:val="14"/>
                <w:szCs w:val="14"/>
              </w:rPr>
              <w:t> </w:t>
            </w:r>
          </w:p>
        </w:tc>
        <w:tc>
          <w:tcPr>
            <w:tcW w:w="950" w:type="dxa"/>
            <w:tcBorders>
              <w:top w:val="nil"/>
              <w:left w:val="nil"/>
              <w:bottom w:val="nil"/>
              <w:right w:val="single" w:sz="4" w:space="0" w:color="auto"/>
            </w:tcBorders>
            <w:noWrap/>
            <w:vAlign w:val="bottom"/>
            <w:hideMark/>
          </w:tcPr>
          <w:p w:rsidR="0025773F" w:rsidRDefault="0025773F">
            <w:pPr>
              <w:rPr>
                <w:b/>
                <w:bCs/>
                <w:sz w:val="14"/>
                <w:szCs w:val="14"/>
              </w:rPr>
            </w:pPr>
            <w:r>
              <w:rPr>
                <w:b/>
                <w:bCs/>
                <w:sz w:val="14"/>
                <w:szCs w:val="14"/>
              </w:rPr>
              <w:t> </w:t>
            </w:r>
          </w:p>
        </w:tc>
        <w:tc>
          <w:tcPr>
            <w:tcW w:w="354" w:type="dxa"/>
            <w:tcBorders>
              <w:top w:val="nil"/>
              <w:left w:val="nil"/>
              <w:bottom w:val="nil"/>
              <w:right w:val="single" w:sz="4" w:space="0" w:color="auto"/>
            </w:tcBorders>
            <w:noWrap/>
            <w:vAlign w:val="bottom"/>
            <w:hideMark/>
          </w:tcPr>
          <w:p w:rsidR="0025773F" w:rsidRDefault="0025773F">
            <w:pPr>
              <w:rPr>
                <w:b/>
                <w:bCs/>
                <w:sz w:val="14"/>
                <w:szCs w:val="14"/>
              </w:rPr>
            </w:pPr>
            <w:r>
              <w:rPr>
                <w:b/>
                <w:bCs/>
                <w:sz w:val="14"/>
                <w:szCs w:val="14"/>
              </w:rPr>
              <w:t> </w:t>
            </w:r>
          </w:p>
        </w:tc>
        <w:tc>
          <w:tcPr>
            <w:tcW w:w="950" w:type="dxa"/>
            <w:tcBorders>
              <w:top w:val="nil"/>
              <w:left w:val="nil"/>
              <w:bottom w:val="nil"/>
              <w:right w:val="single" w:sz="4" w:space="0" w:color="auto"/>
            </w:tcBorders>
            <w:noWrap/>
            <w:vAlign w:val="bottom"/>
            <w:hideMark/>
          </w:tcPr>
          <w:p w:rsidR="0025773F" w:rsidRDefault="0025773F">
            <w:pPr>
              <w:rPr>
                <w:b/>
                <w:bCs/>
                <w:sz w:val="14"/>
                <w:szCs w:val="14"/>
              </w:rPr>
            </w:pPr>
            <w:r>
              <w:rPr>
                <w:b/>
                <w:bCs/>
                <w:sz w:val="14"/>
                <w:szCs w:val="14"/>
              </w:rPr>
              <w:t> </w:t>
            </w:r>
          </w:p>
        </w:tc>
        <w:tc>
          <w:tcPr>
            <w:tcW w:w="354" w:type="dxa"/>
            <w:tcBorders>
              <w:top w:val="nil"/>
              <w:left w:val="nil"/>
              <w:bottom w:val="nil"/>
              <w:right w:val="single" w:sz="4" w:space="0" w:color="auto"/>
            </w:tcBorders>
            <w:noWrap/>
            <w:vAlign w:val="bottom"/>
            <w:hideMark/>
          </w:tcPr>
          <w:p w:rsidR="0025773F" w:rsidRDefault="0025773F">
            <w:pPr>
              <w:rPr>
                <w:b/>
                <w:bCs/>
                <w:sz w:val="14"/>
                <w:szCs w:val="14"/>
              </w:rPr>
            </w:pPr>
            <w:r>
              <w:rPr>
                <w:b/>
                <w:bCs/>
                <w:sz w:val="14"/>
                <w:szCs w:val="14"/>
              </w:rPr>
              <w:t> </w:t>
            </w:r>
          </w:p>
        </w:tc>
        <w:tc>
          <w:tcPr>
            <w:tcW w:w="950" w:type="dxa"/>
            <w:tcBorders>
              <w:top w:val="nil"/>
              <w:left w:val="nil"/>
              <w:bottom w:val="nil"/>
              <w:right w:val="single" w:sz="4" w:space="0" w:color="auto"/>
            </w:tcBorders>
            <w:noWrap/>
            <w:vAlign w:val="bottom"/>
            <w:hideMark/>
          </w:tcPr>
          <w:p w:rsidR="0025773F" w:rsidRDefault="0025773F">
            <w:pPr>
              <w:rPr>
                <w:b/>
                <w:bCs/>
                <w:sz w:val="14"/>
                <w:szCs w:val="14"/>
              </w:rPr>
            </w:pPr>
            <w:r>
              <w:rPr>
                <w:b/>
                <w:bCs/>
                <w:sz w:val="14"/>
                <w:szCs w:val="14"/>
              </w:rPr>
              <w:t> </w:t>
            </w:r>
          </w:p>
        </w:tc>
        <w:tc>
          <w:tcPr>
            <w:tcW w:w="352" w:type="dxa"/>
            <w:tcBorders>
              <w:top w:val="nil"/>
              <w:left w:val="nil"/>
              <w:bottom w:val="nil"/>
              <w:right w:val="single" w:sz="4" w:space="0" w:color="auto"/>
            </w:tcBorders>
            <w:noWrap/>
            <w:vAlign w:val="bottom"/>
            <w:hideMark/>
          </w:tcPr>
          <w:p w:rsidR="0025773F" w:rsidRDefault="0025773F">
            <w:pPr>
              <w:rPr>
                <w:b/>
                <w:bCs/>
                <w:sz w:val="14"/>
                <w:szCs w:val="14"/>
              </w:rPr>
            </w:pPr>
            <w:r>
              <w:rPr>
                <w:b/>
                <w:bCs/>
                <w:sz w:val="14"/>
                <w:szCs w:val="14"/>
              </w:rPr>
              <w:t> </w:t>
            </w:r>
          </w:p>
        </w:tc>
      </w:tr>
      <w:tr w:rsidR="0025773F" w:rsidTr="0025773F">
        <w:trPr>
          <w:gridAfter w:val="2"/>
          <w:wAfter w:w="28" w:type="dxa"/>
          <w:trHeight w:val="142"/>
        </w:trPr>
        <w:tc>
          <w:tcPr>
            <w:tcW w:w="175" w:type="dxa"/>
            <w:noWrap/>
            <w:vAlign w:val="bottom"/>
            <w:hideMark/>
          </w:tcPr>
          <w:p w:rsidR="0025773F" w:rsidRDefault="0025773F"/>
        </w:tc>
        <w:tc>
          <w:tcPr>
            <w:tcW w:w="395" w:type="dxa"/>
            <w:noWrap/>
            <w:vAlign w:val="bottom"/>
            <w:hideMark/>
          </w:tcPr>
          <w:p w:rsidR="0025773F" w:rsidRDefault="0025773F">
            <w:pPr>
              <w:jc w:val="center"/>
              <w:rPr>
                <w:b/>
                <w:bCs/>
                <w:sz w:val="14"/>
                <w:szCs w:val="14"/>
              </w:rPr>
            </w:pPr>
            <w:r>
              <w:rPr>
                <w:b/>
                <w:bCs/>
                <w:sz w:val="14"/>
                <w:szCs w:val="14"/>
              </w:rPr>
              <w:t>I</w:t>
            </w:r>
          </w:p>
        </w:tc>
        <w:tc>
          <w:tcPr>
            <w:tcW w:w="2285" w:type="dxa"/>
            <w:noWrap/>
            <w:vAlign w:val="bottom"/>
            <w:hideMark/>
          </w:tcPr>
          <w:p w:rsidR="0025773F" w:rsidRDefault="0025773F">
            <w:pPr>
              <w:rPr>
                <w:b/>
                <w:bCs/>
                <w:sz w:val="14"/>
                <w:szCs w:val="14"/>
              </w:rPr>
            </w:pPr>
            <w:r>
              <w:rPr>
                <w:b/>
                <w:bCs/>
                <w:sz w:val="14"/>
                <w:szCs w:val="14"/>
              </w:rPr>
              <w:t>DÖNEN VARLIKLAR</w:t>
            </w:r>
          </w:p>
        </w:tc>
        <w:tc>
          <w:tcPr>
            <w:tcW w:w="625" w:type="dxa"/>
            <w:tcBorders>
              <w:top w:val="nil"/>
              <w:left w:val="single" w:sz="4" w:space="0" w:color="auto"/>
              <w:bottom w:val="nil"/>
              <w:right w:val="single" w:sz="4" w:space="0" w:color="auto"/>
            </w:tcBorders>
            <w:noWrap/>
            <w:vAlign w:val="bottom"/>
            <w:hideMark/>
          </w:tcPr>
          <w:p w:rsidR="0025773F" w:rsidRDefault="0025773F">
            <w:pPr>
              <w:rPr>
                <w:b/>
                <w:bCs/>
                <w:sz w:val="14"/>
                <w:szCs w:val="14"/>
              </w:rPr>
            </w:pPr>
            <w:r>
              <w:rPr>
                <w:b/>
                <w:bCs/>
                <w:sz w:val="14"/>
                <w:szCs w:val="14"/>
              </w:rPr>
              <w:t> </w:t>
            </w:r>
          </w:p>
        </w:tc>
        <w:tc>
          <w:tcPr>
            <w:tcW w:w="950" w:type="dxa"/>
            <w:tcBorders>
              <w:top w:val="nil"/>
              <w:left w:val="nil"/>
              <w:bottom w:val="nil"/>
              <w:right w:val="single" w:sz="4" w:space="0" w:color="auto"/>
            </w:tcBorders>
            <w:noWrap/>
            <w:vAlign w:val="bottom"/>
            <w:hideMark/>
          </w:tcPr>
          <w:p w:rsidR="0025773F" w:rsidRDefault="0025773F">
            <w:pPr>
              <w:jc w:val="right"/>
              <w:rPr>
                <w:b/>
                <w:bCs/>
                <w:sz w:val="14"/>
                <w:szCs w:val="14"/>
              </w:rPr>
            </w:pPr>
            <w:r>
              <w:rPr>
                <w:b/>
                <w:bCs/>
                <w:sz w:val="14"/>
                <w:szCs w:val="14"/>
              </w:rPr>
              <w:t>36.188.438</w:t>
            </w:r>
          </w:p>
        </w:tc>
        <w:tc>
          <w:tcPr>
            <w:tcW w:w="354" w:type="dxa"/>
            <w:tcBorders>
              <w:top w:val="nil"/>
              <w:left w:val="nil"/>
              <w:bottom w:val="nil"/>
              <w:right w:val="single" w:sz="4" w:space="0" w:color="auto"/>
            </w:tcBorders>
            <w:noWrap/>
            <w:vAlign w:val="bottom"/>
            <w:hideMark/>
          </w:tcPr>
          <w:p w:rsidR="0025773F" w:rsidRDefault="0025773F">
            <w:pPr>
              <w:rPr>
                <w:b/>
                <w:bCs/>
                <w:sz w:val="14"/>
                <w:szCs w:val="14"/>
              </w:rPr>
            </w:pPr>
            <w:r>
              <w:rPr>
                <w:b/>
                <w:bCs/>
                <w:sz w:val="14"/>
                <w:szCs w:val="14"/>
              </w:rPr>
              <w:t>27</w:t>
            </w:r>
          </w:p>
        </w:tc>
        <w:tc>
          <w:tcPr>
            <w:tcW w:w="950" w:type="dxa"/>
            <w:tcBorders>
              <w:top w:val="nil"/>
              <w:left w:val="nil"/>
              <w:bottom w:val="nil"/>
              <w:right w:val="single" w:sz="4" w:space="0" w:color="auto"/>
            </w:tcBorders>
            <w:noWrap/>
            <w:vAlign w:val="bottom"/>
            <w:hideMark/>
          </w:tcPr>
          <w:p w:rsidR="0025773F" w:rsidRDefault="0025773F">
            <w:pPr>
              <w:jc w:val="right"/>
              <w:rPr>
                <w:b/>
                <w:bCs/>
                <w:sz w:val="14"/>
                <w:szCs w:val="14"/>
              </w:rPr>
            </w:pPr>
            <w:r>
              <w:rPr>
                <w:b/>
                <w:bCs/>
                <w:sz w:val="14"/>
                <w:szCs w:val="14"/>
              </w:rPr>
              <w:t>45.147.603</w:t>
            </w:r>
          </w:p>
        </w:tc>
        <w:tc>
          <w:tcPr>
            <w:tcW w:w="354" w:type="dxa"/>
            <w:tcBorders>
              <w:top w:val="nil"/>
              <w:left w:val="nil"/>
              <w:bottom w:val="nil"/>
              <w:right w:val="single" w:sz="4" w:space="0" w:color="auto"/>
            </w:tcBorders>
            <w:noWrap/>
            <w:vAlign w:val="bottom"/>
            <w:hideMark/>
          </w:tcPr>
          <w:p w:rsidR="0025773F" w:rsidRDefault="0025773F">
            <w:pPr>
              <w:jc w:val="right"/>
              <w:rPr>
                <w:b/>
                <w:bCs/>
                <w:sz w:val="14"/>
                <w:szCs w:val="14"/>
              </w:rPr>
            </w:pPr>
            <w:r>
              <w:rPr>
                <w:b/>
                <w:bCs/>
                <w:sz w:val="14"/>
                <w:szCs w:val="14"/>
              </w:rPr>
              <w:t>93</w:t>
            </w:r>
          </w:p>
        </w:tc>
        <w:tc>
          <w:tcPr>
            <w:tcW w:w="950" w:type="dxa"/>
            <w:tcBorders>
              <w:top w:val="nil"/>
              <w:left w:val="nil"/>
              <w:bottom w:val="nil"/>
              <w:right w:val="single" w:sz="4" w:space="0" w:color="auto"/>
            </w:tcBorders>
            <w:noWrap/>
            <w:vAlign w:val="bottom"/>
            <w:hideMark/>
          </w:tcPr>
          <w:p w:rsidR="0025773F" w:rsidRDefault="0025773F">
            <w:pPr>
              <w:jc w:val="right"/>
              <w:rPr>
                <w:b/>
                <w:bCs/>
                <w:sz w:val="14"/>
                <w:szCs w:val="14"/>
              </w:rPr>
            </w:pPr>
            <w:r>
              <w:rPr>
                <w:b/>
                <w:bCs/>
                <w:sz w:val="14"/>
                <w:szCs w:val="14"/>
              </w:rPr>
              <w:t>59.411.586</w:t>
            </w:r>
          </w:p>
        </w:tc>
        <w:tc>
          <w:tcPr>
            <w:tcW w:w="354" w:type="dxa"/>
            <w:tcBorders>
              <w:top w:val="nil"/>
              <w:left w:val="nil"/>
              <w:bottom w:val="nil"/>
              <w:right w:val="single" w:sz="4" w:space="0" w:color="auto"/>
            </w:tcBorders>
            <w:noWrap/>
            <w:vAlign w:val="bottom"/>
            <w:hideMark/>
          </w:tcPr>
          <w:p w:rsidR="0025773F" w:rsidRDefault="0025773F">
            <w:pPr>
              <w:jc w:val="right"/>
              <w:rPr>
                <w:b/>
                <w:bCs/>
                <w:sz w:val="14"/>
                <w:szCs w:val="14"/>
              </w:rPr>
            </w:pPr>
            <w:r>
              <w:rPr>
                <w:b/>
                <w:bCs/>
                <w:sz w:val="14"/>
                <w:szCs w:val="14"/>
              </w:rPr>
              <w:t>14</w:t>
            </w:r>
          </w:p>
        </w:tc>
        <w:tc>
          <w:tcPr>
            <w:tcW w:w="197" w:type="dxa"/>
            <w:noWrap/>
            <w:vAlign w:val="bottom"/>
            <w:hideMark/>
          </w:tcPr>
          <w:p w:rsidR="0025773F" w:rsidRDefault="0025773F">
            <w:pPr>
              <w:rPr>
                <w:b/>
                <w:bCs/>
                <w:sz w:val="14"/>
                <w:szCs w:val="14"/>
              </w:rPr>
            </w:pPr>
          </w:p>
        </w:tc>
        <w:tc>
          <w:tcPr>
            <w:tcW w:w="395" w:type="dxa"/>
            <w:noWrap/>
            <w:vAlign w:val="bottom"/>
            <w:hideMark/>
          </w:tcPr>
          <w:p w:rsidR="0025773F" w:rsidRDefault="0025773F">
            <w:pPr>
              <w:jc w:val="center"/>
              <w:rPr>
                <w:b/>
                <w:bCs/>
                <w:sz w:val="14"/>
                <w:szCs w:val="14"/>
              </w:rPr>
            </w:pPr>
            <w:r>
              <w:rPr>
                <w:b/>
                <w:bCs/>
                <w:sz w:val="14"/>
                <w:szCs w:val="14"/>
              </w:rPr>
              <w:t>III</w:t>
            </w:r>
          </w:p>
        </w:tc>
        <w:tc>
          <w:tcPr>
            <w:tcW w:w="2432" w:type="dxa"/>
            <w:noWrap/>
            <w:vAlign w:val="bottom"/>
            <w:hideMark/>
          </w:tcPr>
          <w:p w:rsidR="0025773F" w:rsidRDefault="0025773F">
            <w:pPr>
              <w:rPr>
                <w:b/>
                <w:bCs/>
                <w:sz w:val="14"/>
                <w:szCs w:val="14"/>
              </w:rPr>
            </w:pPr>
            <w:r>
              <w:rPr>
                <w:b/>
                <w:bCs/>
                <w:sz w:val="14"/>
                <w:szCs w:val="14"/>
              </w:rPr>
              <w:t>KISA VADELİ YABANCI KAYNAKLAR</w:t>
            </w:r>
          </w:p>
        </w:tc>
        <w:tc>
          <w:tcPr>
            <w:tcW w:w="625" w:type="dxa"/>
            <w:tcBorders>
              <w:top w:val="nil"/>
              <w:left w:val="single" w:sz="4" w:space="0" w:color="auto"/>
              <w:bottom w:val="nil"/>
              <w:right w:val="single" w:sz="4" w:space="0" w:color="auto"/>
            </w:tcBorders>
            <w:noWrap/>
            <w:vAlign w:val="bottom"/>
            <w:hideMark/>
          </w:tcPr>
          <w:p w:rsidR="0025773F" w:rsidRDefault="0025773F">
            <w:pPr>
              <w:rPr>
                <w:b/>
                <w:bCs/>
                <w:sz w:val="14"/>
                <w:szCs w:val="14"/>
              </w:rPr>
            </w:pPr>
            <w:r>
              <w:rPr>
                <w:b/>
                <w:bCs/>
                <w:sz w:val="14"/>
                <w:szCs w:val="14"/>
              </w:rPr>
              <w:t> </w:t>
            </w:r>
          </w:p>
        </w:tc>
        <w:tc>
          <w:tcPr>
            <w:tcW w:w="950" w:type="dxa"/>
            <w:tcBorders>
              <w:top w:val="nil"/>
              <w:left w:val="nil"/>
              <w:bottom w:val="nil"/>
              <w:right w:val="single" w:sz="4" w:space="0" w:color="auto"/>
            </w:tcBorders>
            <w:noWrap/>
            <w:vAlign w:val="bottom"/>
            <w:hideMark/>
          </w:tcPr>
          <w:p w:rsidR="0025773F" w:rsidRDefault="0025773F">
            <w:pPr>
              <w:jc w:val="right"/>
              <w:rPr>
                <w:b/>
                <w:bCs/>
                <w:sz w:val="14"/>
                <w:szCs w:val="14"/>
              </w:rPr>
            </w:pPr>
            <w:r>
              <w:rPr>
                <w:b/>
                <w:bCs/>
                <w:sz w:val="14"/>
                <w:szCs w:val="14"/>
              </w:rPr>
              <w:t>1.926.248</w:t>
            </w:r>
          </w:p>
        </w:tc>
        <w:tc>
          <w:tcPr>
            <w:tcW w:w="354" w:type="dxa"/>
            <w:tcBorders>
              <w:top w:val="nil"/>
              <w:left w:val="nil"/>
              <w:bottom w:val="nil"/>
              <w:right w:val="single" w:sz="4" w:space="0" w:color="auto"/>
            </w:tcBorders>
            <w:noWrap/>
            <w:vAlign w:val="bottom"/>
            <w:hideMark/>
          </w:tcPr>
          <w:p w:rsidR="0025773F" w:rsidRDefault="0025773F">
            <w:pPr>
              <w:jc w:val="right"/>
              <w:rPr>
                <w:b/>
                <w:bCs/>
                <w:sz w:val="14"/>
                <w:szCs w:val="14"/>
              </w:rPr>
            </w:pPr>
            <w:r>
              <w:rPr>
                <w:b/>
                <w:bCs/>
                <w:sz w:val="14"/>
                <w:szCs w:val="14"/>
              </w:rPr>
              <w:t>47</w:t>
            </w:r>
          </w:p>
        </w:tc>
        <w:tc>
          <w:tcPr>
            <w:tcW w:w="950" w:type="dxa"/>
            <w:tcBorders>
              <w:top w:val="nil"/>
              <w:left w:val="nil"/>
              <w:bottom w:val="nil"/>
              <w:right w:val="single" w:sz="4" w:space="0" w:color="auto"/>
            </w:tcBorders>
            <w:noWrap/>
            <w:vAlign w:val="bottom"/>
            <w:hideMark/>
          </w:tcPr>
          <w:p w:rsidR="0025773F" w:rsidRDefault="0025773F">
            <w:pPr>
              <w:jc w:val="right"/>
              <w:rPr>
                <w:b/>
                <w:bCs/>
                <w:sz w:val="14"/>
                <w:szCs w:val="14"/>
              </w:rPr>
            </w:pPr>
            <w:r>
              <w:rPr>
                <w:b/>
                <w:bCs/>
                <w:sz w:val="14"/>
                <w:szCs w:val="14"/>
              </w:rPr>
              <w:t>1.958.464</w:t>
            </w:r>
          </w:p>
        </w:tc>
        <w:tc>
          <w:tcPr>
            <w:tcW w:w="354" w:type="dxa"/>
            <w:tcBorders>
              <w:top w:val="nil"/>
              <w:left w:val="nil"/>
              <w:bottom w:val="nil"/>
              <w:right w:val="single" w:sz="4" w:space="0" w:color="auto"/>
            </w:tcBorders>
            <w:noWrap/>
            <w:vAlign w:val="bottom"/>
            <w:hideMark/>
          </w:tcPr>
          <w:p w:rsidR="0025773F" w:rsidRDefault="0025773F">
            <w:pPr>
              <w:jc w:val="right"/>
              <w:rPr>
                <w:b/>
                <w:bCs/>
                <w:sz w:val="14"/>
                <w:szCs w:val="14"/>
              </w:rPr>
            </w:pPr>
            <w:r>
              <w:rPr>
                <w:b/>
                <w:bCs/>
                <w:sz w:val="14"/>
                <w:szCs w:val="14"/>
              </w:rPr>
              <w:t>94</w:t>
            </w:r>
          </w:p>
        </w:tc>
        <w:tc>
          <w:tcPr>
            <w:tcW w:w="950" w:type="dxa"/>
            <w:tcBorders>
              <w:top w:val="nil"/>
              <w:left w:val="nil"/>
              <w:bottom w:val="nil"/>
              <w:right w:val="single" w:sz="4" w:space="0" w:color="auto"/>
            </w:tcBorders>
            <w:noWrap/>
            <w:vAlign w:val="bottom"/>
            <w:hideMark/>
          </w:tcPr>
          <w:p w:rsidR="0025773F" w:rsidRDefault="0025773F">
            <w:pPr>
              <w:jc w:val="right"/>
              <w:rPr>
                <w:b/>
                <w:bCs/>
                <w:sz w:val="14"/>
                <w:szCs w:val="14"/>
              </w:rPr>
            </w:pPr>
            <w:r>
              <w:rPr>
                <w:b/>
                <w:bCs/>
                <w:sz w:val="14"/>
                <w:szCs w:val="14"/>
              </w:rPr>
              <w:t>2.074.373</w:t>
            </w:r>
          </w:p>
        </w:tc>
        <w:tc>
          <w:tcPr>
            <w:tcW w:w="352" w:type="dxa"/>
            <w:tcBorders>
              <w:top w:val="nil"/>
              <w:left w:val="nil"/>
              <w:bottom w:val="nil"/>
              <w:right w:val="single" w:sz="4" w:space="0" w:color="auto"/>
            </w:tcBorders>
            <w:noWrap/>
            <w:vAlign w:val="bottom"/>
            <w:hideMark/>
          </w:tcPr>
          <w:p w:rsidR="0025773F" w:rsidRDefault="0025773F">
            <w:pPr>
              <w:jc w:val="right"/>
              <w:rPr>
                <w:b/>
                <w:bCs/>
                <w:sz w:val="14"/>
                <w:szCs w:val="14"/>
              </w:rPr>
            </w:pPr>
            <w:r>
              <w:rPr>
                <w:b/>
                <w:bCs/>
                <w:sz w:val="14"/>
                <w:szCs w:val="14"/>
              </w:rPr>
              <w:t>16</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A</w:t>
            </w:r>
          </w:p>
        </w:tc>
        <w:tc>
          <w:tcPr>
            <w:tcW w:w="2285" w:type="dxa"/>
            <w:noWrap/>
            <w:vAlign w:val="center"/>
            <w:hideMark/>
          </w:tcPr>
          <w:p w:rsidR="0025773F" w:rsidRDefault="0025773F">
            <w:pPr>
              <w:rPr>
                <w:b/>
                <w:bCs/>
                <w:sz w:val="14"/>
                <w:szCs w:val="14"/>
              </w:rPr>
            </w:pPr>
            <w:r>
              <w:rPr>
                <w:b/>
                <w:bCs/>
                <w:sz w:val="14"/>
                <w:szCs w:val="14"/>
              </w:rPr>
              <w:t>Hazır Değerler</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10.754.653</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1</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11.776.884</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28</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12.792.016</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86</w:t>
            </w:r>
          </w:p>
        </w:tc>
        <w:tc>
          <w:tcPr>
            <w:tcW w:w="197" w:type="dxa"/>
            <w:noWrap/>
            <w:vAlign w:val="center"/>
            <w:hideMark/>
          </w:tcPr>
          <w:p w:rsidR="0025773F" w:rsidRDefault="0025773F">
            <w:pPr>
              <w:rPr>
                <w:b/>
                <w:bCs/>
                <w:sz w:val="14"/>
                <w:szCs w:val="14"/>
              </w:rPr>
            </w:pPr>
          </w:p>
        </w:tc>
        <w:tc>
          <w:tcPr>
            <w:tcW w:w="395" w:type="dxa"/>
            <w:noWrap/>
            <w:vAlign w:val="center"/>
            <w:hideMark/>
          </w:tcPr>
          <w:p w:rsidR="0025773F" w:rsidRDefault="0025773F">
            <w:pPr>
              <w:jc w:val="center"/>
              <w:rPr>
                <w:b/>
                <w:bCs/>
                <w:sz w:val="14"/>
                <w:szCs w:val="14"/>
              </w:rPr>
            </w:pPr>
            <w:r>
              <w:rPr>
                <w:b/>
                <w:bCs/>
                <w:sz w:val="14"/>
                <w:szCs w:val="14"/>
              </w:rPr>
              <w:t>A</w:t>
            </w:r>
          </w:p>
        </w:tc>
        <w:tc>
          <w:tcPr>
            <w:tcW w:w="2432" w:type="dxa"/>
            <w:noWrap/>
            <w:vAlign w:val="center"/>
            <w:hideMark/>
          </w:tcPr>
          <w:p w:rsidR="0025773F" w:rsidRDefault="0025773F">
            <w:pPr>
              <w:rPr>
                <w:b/>
                <w:bCs/>
                <w:sz w:val="14"/>
                <w:szCs w:val="14"/>
              </w:rPr>
            </w:pPr>
            <w:r>
              <w:rPr>
                <w:b/>
                <w:bCs/>
                <w:sz w:val="14"/>
                <w:szCs w:val="14"/>
              </w:rPr>
              <w:t xml:space="preserve"> Kısa Vadeli İç Mali Borçlar</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2"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102</w:t>
            </w:r>
          </w:p>
        </w:tc>
        <w:tc>
          <w:tcPr>
            <w:tcW w:w="2285" w:type="dxa"/>
            <w:noWrap/>
            <w:vAlign w:val="center"/>
            <w:hideMark/>
          </w:tcPr>
          <w:p w:rsidR="0025773F" w:rsidRDefault="0025773F">
            <w:pPr>
              <w:rPr>
                <w:b/>
                <w:bCs/>
                <w:sz w:val="14"/>
                <w:szCs w:val="14"/>
              </w:rPr>
            </w:pPr>
            <w:r>
              <w:rPr>
                <w:b/>
                <w:bCs/>
                <w:sz w:val="14"/>
                <w:szCs w:val="14"/>
              </w:rPr>
              <w:t>BANKA HESABI</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10.255.662</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81</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11.235.734</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98</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11.689.896</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76</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w:t>
            </w:r>
          </w:p>
        </w:tc>
        <w:tc>
          <w:tcPr>
            <w:tcW w:w="2432" w:type="dxa"/>
            <w:noWrap/>
            <w:vAlign w:val="center"/>
            <w:hideMark/>
          </w:tcPr>
          <w:p w:rsidR="0025773F" w:rsidRDefault="0025773F">
            <w:pPr>
              <w:rPr>
                <w:sz w:val="14"/>
                <w:szCs w:val="14"/>
              </w:rPr>
            </w:pPr>
            <w:proofErr w:type="gramStart"/>
            <w:r>
              <w:rPr>
                <w:sz w:val="14"/>
                <w:szCs w:val="14"/>
              </w:rPr>
              <w:t>.....</w:t>
            </w:r>
            <w:proofErr w:type="gramEnd"/>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2"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104</w:t>
            </w:r>
          </w:p>
        </w:tc>
        <w:tc>
          <w:tcPr>
            <w:tcW w:w="2285" w:type="dxa"/>
            <w:noWrap/>
            <w:vAlign w:val="center"/>
            <w:hideMark/>
          </w:tcPr>
          <w:p w:rsidR="0025773F" w:rsidRDefault="0025773F">
            <w:pPr>
              <w:rPr>
                <w:sz w:val="14"/>
                <w:szCs w:val="14"/>
              </w:rPr>
            </w:pPr>
            <w:r>
              <w:rPr>
                <w:sz w:val="14"/>
                <w:szCs w:val="14"/>
              </w:rPr>
              <w:t>PROJE ÖZEL HESABI</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468.990</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20</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541.149</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30</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1.102.120</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10</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rPr>
                <w:sz w:val="20"/>
                <w:szCs w:val="20"/>
              </w:rPr>
            </w:pPr>
          </w:p>
        </w:tc>
        <w:tc>
          <w:tcPr>
            <w:tcW w:w="2432" w:type="dxa"/>
            <w:noWrap/>
            <w:vAlign w:val="center"/>
            <w:hideMark/>
          </w:tcPr>
          <w:p w:rsidR="0025773F" w:rsidRDefault="0025773F">
            <w:pPr>
              <w:rPr>
                <w:sz w:val="20"/>
                <w:szCs w:val="20"/>
              </w:rPr>
            </w:pP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2"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B</w:t>
            </w:r>
          </w:p>
        </w:tc>
        <w:tc>
          <w:tcPr>
            <w:tcW w:w="2285" w:type="dxa"/>
            <w:noWrap/>
            <w:vAlign w:val="center"/>
            <w:hideMark/>
          </w:tcPr>
          <w:p w:rsidR="0025773F" w:rsidRDefault="0025773F">
            <w:pPr>
              <w:rPr>
                <w:b/>
                <w:bCs/>
                <w:sz w:val="14"/>
                <w:szCs w:val="14"/>
              </w:rPr>
            </w:pPr>
            <w:r>
              <w:rPr>
                <w:b/>
                <w:bCs/>
                <w:sz w:val="14"/>
                <w:szCs w:val="14"/>
              </w:rPr>
              <w:t>Menkul Kıymet ve Varlıklar</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B</w:t>
            </w:r>
          </w:p>
        </w:tc>
        <w:tc>
          <w:tcPr>
            <w:tcW w:w="2432" w:type="dxa"/>
            <w:noWrap/>
            <w:vAlign w:val="center"/>
            <w:hideMark/>
          </w:tcPr>
          <w:p w:rsidR="0025773F" w:rsidRDefault="0025773F">
            <w:pPr>
              <w:rPr>
                <w:b/>
                <w:bCs/>
                <w:sz w:val="14"/>
                <w:szCs w:val="14"/>
              </w:rPr>
            </w:pPr>
            <w:r>
              <w:rPr>
                <w:b/>
                <w:bCs/>
                <w:sz w:val="14"/>
                <w:szCs w:val="14"/>
              </w:rPr>
              <w:t>Kısa Vadeli Dış Mali Borçlar</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2"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w:t>
            </w:r>
          </w:p>
        </w:tc>
        <w:tc>
          <w:tcPr>
            <w:tcW w:w="2285" w:type="dxa"/>
            <w:noWrap/>
            <w:vAlign w:val="center"/>
            <w:hideMark/>
          </w:tcPr>
          <w:p w:rsidR="0025773F" w:rsidRDefault="0025773F">
            <w:pPr>
              <w:rPr>
                <w:sz w:val="14"/>
                <w:szCs w:val="14"/>
              </w:rPr>
            </w:pPr>
            <w:proofErr w:type="gramStart"/>
            <w:r>
              <w:rPr>
                <w:sz w:val="14"/>
                <w:szCs w:val="14"/>
              </w:rPr>
              <w:t>.....</w:t>
            </w:r>
            <w:proofErr w:type="gramEnd"/>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w:t>
            </w:r>
          </w:p>
        </w:tc>
        <w:tc>
          <w:tcPr>
            <w:tcW w:w="2432" w:type="dxa"/>
            <w:noWrap/>
            <w:vAlign w:val="center"/>
            <w:hideMark/>
          </w:tcPr>
          <w:p w:rsidR="0025773F" w:rsidRDefault="0025773F">
            <w:pPr>
              <w:rPr>
                <w:sz w:val="14"/>
                <w:szCs w:val="14"/>
              </w:rPr>
            </w:pPr>
            <w:proofErr w:type="gramStart"/>
            <w:r>
              <w:rPr>
                <w:sz w:val="14"/>
                <w:szCs w:val="14"/>
              </w:rPr>
              <w:t>.....</w:t>
            </w:r>
            <w:proofErr w:type="gramEnd"/>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2"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C</w:t>
            </w:r>
          </w:p>
        </w:tc>
        <w:tc>
          <w:tcPr>
            <w:tcW w:w="2285" w:type="dxa"/>
            <w:noWrap/>
            <w:vAlign w:val="center"/>
            <w:hideMark/>
          </w:tcPr>
          <w:p w:rsidR="0025773F" w:rsidRDefault="0025773F">
            <w:pPr>
              <w:rPr>
                <w:b/>
                <w:bCs/>
                <w:sz w:val="14"/>
                <w:szCs w:val="14"/>
              </w:rPr>
            </w:pPr>
            <w:r>
              <w:rPr>
                <w:b/>
                <w:bCs/>
                <w:sz w:val="14"/>
                <w:szCs w:val="14"/>
              </w:rPr>
              <w:t>Faaliyet Alacakları</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16.483.755</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68</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26.444.000</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37.298.295</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64</w:t>
            </w:r>
          </w:p>
        </w:tc>
        <w:tc>
          <w:tcPr>
            <w:tcW w:w="197" w:type="dxa"/>
            <w:noWrap/>
            <w:vAlign w:val="center"/>
            <w:hideMark/>
          </w:tcPr>
          <w:p w:rsidR="0025773F" w:rsidRDefault="0025773F">
            <w:pPr>
              <w:rPr>
                <w:b/>
                <w:bCs/>
                <w:sz w:val="14"/>
                <w:szCs w:val="14"/>
              </w:rPr>
            </w:pPr>
          </w:p>
        </w:tc>
        <w:tc>
          <w:tcPr>
            <w:tcW w:w="395" w:type="dxa"/>
            <w:noWrap/>
            <w:vAlign w:val="center"/>
            <w:hideMark/>
          </w:tcPr>
          <w:p w:rsidR="0025773F" w:rsidRDefault="0025773F">
            <w:pPr>
              <w:jc w:val="center"/>
              <w:rPr>
                <w:b/>
                <w:bCs/>
                <w:sz w:val="14"/>
                <w:szCs w:val="14"/>
              </w:rPr>
            </w:pPr>
            <w:r>
              <w:rPr>
                <w:b/>
                <w:bCs/>
                <w:sz w:val="14"/>
                <w:szCs w:val="14"/>
              </w:rPr>
              <w:t>C</w:t>
            </w:r>
          </w:p>
        </w:tc>
        <w:tc>
          <w:tcPr>
            <w:tcW w:w="2432" w:type="dxa"/>
            <w:noWrap/>
            <w:vAlign w:val="center"/>
            <w:hideMark/>
          </w:tcPr>
          <w:p w:rsidR="0025773F" w:rsidRDefault="0025773F">
            <w:pPr>
              <w:rPr>
                <w:b/>
                <w:bCs/>
                <w:sz w:val="14"/>
                <w:szCs w:val="14"/>
              </w:rPr>
            </w:pPr>
            <w:r>
              <w:rPr>
                <w:b/>
                <w:bCs/>
                <w:sz w:val="14"/>
                <w:szCs w:val="14"/>
              </w:rPr>
              <w:t>Faaliyet Borçları</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12.192</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191.297</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91</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230.575</w:t>
            </w:r>
          </w:p>
        </w:tc>
        <w:tc>
          <w:tcPr>
            <w:tcW w:w="352"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69</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120</w:t>
            </w:r>
          </w:p>
        </w:tc>
        <w:tc>
          <w:tcPr>
            <w:tcW w:w="2285" w:type="dxa"/>
            <w:noWrap/>
            <w:vAlign w:val="center"/>
            <w:hideMark/>
          </w:tcPr>
          <w:p w:rsidR="0025773F" w:rsidRDefault="0025773F">
            <w:pPr>
              <w:rPr>
                <w:sz w:val="14"/>
                <w:szCs w:val="14"/>
              </w:rPr>
            </w:pPr>
            <w:proofErr w:type="gramStart"/>
            <w:r>
              <w:rPr>
                <w:sz w:val="14"/>
                <w:szCs w:val="14"/>
              </w:rPr>
              <w:t>GELİRLERDEN  ALACAKLAR</w:t>
            </w:r>
            <w:proofErr w:type="gramEnd"/>
            <w:r>
              <w:rPr>
                <w:sz w:val="14"/>
                <w:szCs w:val="14"/>
              </w:rPr>
              <w:t xml:space="preserve">  HESABI </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16.483.755</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68</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26.444.000</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0</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37.298.295</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64</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sz w:val="14"/>
                <w:szCs w:val="14"/>
              </w:rPr>
            </w:pPr>
            <w:r>
              <w:rPr>
                <w:sz w:val="14"/>
                <w:szCs w:val="14"/>
              </w:rPr>
              <w:t>320</w:t>
            </w:r>
          </w:p>
        </w:tc>
        <w:tc>
          <w:tcPr>
            <w:tcW w:w="2432" w:type="dxa"/>
            <w:noWrap/>
            <w:vAlign w:val="center"/>
            <w:hideMark/>
          </w:tcPr>
          <w:p w:rsidR="0025773F" w:rsidRDefault="0025773F">
            <w:pPr>
              <w:rPr>
                <w:sz w:val="14"/>
                <w:szCs w:val="14"/>
              </w:rPr>
            </w:pPr>
            <w:r>
              <w:rPr>
                <w:sz w:val="14"/>
                <w:szCs w:val="14"/>
              </w:rPr>
              <w:t>BÜTÇE EMANETLERİ HESABI</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12.192</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0</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191.297</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91</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230.575</w:t>
            </w:r>
          </w:p>
        </w:tc>
        <w:tc>
          <w:tcPr>
            <w:tcW w:w="352"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69</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D</w:t>
            </w:r>
          </w:p>
        </w:tc>
        <w:tc>
          <w:tcPr>
            <w:tcW w:w="2285" w:type="dxa"/>
            <w:noWrap/>
            <w:vAlign w:val="center"/>
            <w:hideMark/>
          </w:tcPr>
          <w:p w:rsidR="0025773F" w:rsidRDefault="0025773F">
            <w:pPr>
              <w:rPr>
                <w:b/>
                <w:bCs/>
                <w:sz w:val="14"/>
                <w:szCs w:val="14"/>
              </w:rPr>
            </w:pPr>
            <w:r>
              <w:rPr>
                <w:b/>
                <w:bCs/>
                <w:sz w:val="14"/>
                <w:szCs w:val="14"/>
              </w:rPr>
              <w:t>Kurum Alacakları</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D</w:t>
            </w:r>
          </w:p>
        </w:tc>
        <w:tc>
          <w:tcPr>
            <w:tcW w:w="2432" w:type="dxa"/>
            <w:noWrap/>
            <w:vAlign w:val="center"/>
            <w:hideMark/>
          </w:tcPr>
          <w:p w:rsidR="0025773F" w:rsidRDefault="0025773F">
            <w:pPr>
              <w:rPr>
                <w:b/>
                <w:bCs/>
                <w:sz w:val="14"/>
                <w:szCs w:val="14"/>
              </w:rPr>
            </w:pPr>
            <w:r>
              <w:rPr>
                <w:b/>
                <w:bCs/>
                <w:sz w:val="14"/>
                <w:szCs w:val="14"/>
              </w:rPr>
              <w:t>Emanet Yabancı Kaynaklar</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1.234.542</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28</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938.177</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31</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1.081.287</w:t>
            </w:r>
          </w:p>
        </w:tc>
        <w:tc>
          <w:tcPr>
            <w:tcW w:w="352"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88</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w:t>
            </w:r>
          </w:p>
        </w:tc>
        <w:tc>
          <w:tcPr>
            <w:tcW w:w="2285" w:type="dxa"/>
            <w:noWrap/>
            <w:vAlign w:val="center"/>
            <w:hideMark/>
          </w:tcPr>
          <w:p w:rsidR="0025773F" w:rsidRDefault="0025773F">
            <w:pPr>
              <w:rPr>
                <w:sz w:val="14"/>
                <w:szCs w:val="14"/>
              </w:rPr>
            </w:pPr>
            <w:proofErr w:type="gramStart"/>
            <w:r>
              <w:rPr>
                <w:sz w:val="14"/>
                <w:szCs w:val="14"/>
              </w:rPr>
              <w:t>.....</w:t>
            </w:r>
            <w:proofErr w:type="gramEnd"/>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sz w:val="14"/>
                <w:szCs w:val="14"/>
              </w:rPr>
            </w:pPr>
            <w:r>
              <w:rPr>
                <w:sz w:val="14"/>
                <w:szCs w:val="14"/>
              </w:rPr>
              <w:t>330</w:t>
            </w:r>
          </w:p>
        </w:tc>
        <w:tc>
          <w:tcPr>
            <w:tcW w:w="2432" w:type="dxa"/>
            <w:noWrap/>
            <w:vAlign w:val="center"/>
            <w:hideMark/>
          </w:tcPr>
          <w:p w:rsidR="0025773F" w:rsidRDefault="0025773F">
            <w:pPr>
              <w:rPr>
                <w:sz w:val="14"/>
                <w:szCs w:val="14"/>
              </w:rPr>
            </w:pPr>
            <w:r>
              <w:rPr>
                <w:sz w:val="14"/>
                <w:szCs w:val="14"/>
              </w:rPr>
              <w:t>ALINAN DEPOZİTO VE TEMİNATLAR HESABI</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372.708</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10</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672.306</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60</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794.580</w:t>
            </w:r>
          </w:p>
        </w:tc>
        <w:tc>
          <w:tcPr>
            <w:tcW w:w="352"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95</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E</w:t>
            </w:r>
          </w:p>
        </w:tc>
        <w:tc>
          <w:tcPr>
            <w:tcW w:w="2285" w:type="dxa"/>
            <w:noWrap/>
            <w:vAlign w:val="center"/>
            <w:hideMark/>
          </w:tcPr>
          <w:p w:rsidR="0025773F" w:rsidRDefault="0025773F">
            <w:pPr>
              <w:rPr>
                <w:b/>
                <w:bCs/>
                <w:sz w:val="14"/>
                <w:szCs w:val="14"/>
              </w:rPr>
            </w:pPr>
            <w:r>
              <w:rPr>
                <w:b/>
                <w:bCs/>
                <w:sz w:val="14"/>
                <w:szCs w:val="14"/>
              </w:rPr>
              <w:t>Diğer Alacaklar</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121.468</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126.351</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70</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318.276</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86</w:t>
            </w:r>
          </w:p>
        </w:tc>
        <w:tc>
          <w:tcPr>
            <w:tcW w:w="197" w:type="dxa"/>
            <w:noWrap/>
            <w:vAlign w:val="center"/>
            <w:hideMark/>
          </w:tcPr>
          <w:p w:rsidR="0025773F" w:rsidRDefault="0025773F">
            <w:pPr>
              <w:rPr>
                <w:b/>
                <w:bCs/>
                <w:sz w:val="14"/>
                <w:szCs w:val="14"/>
              </w:rPr>
            </w:pPr>
          </w:p>
        </w:tc>
        <w:tc>
          <w:tcPr>
            <w:tcW w:w="395" w:type="dxa"/>
            <w:noWrap/>
            <w:vAlign w:val="center"/>
            <w:hideMark/>
          </w:tcPr>
          <w:p w:rsidR="0025773F" w:rsidRDefault="0025773F">
            <w:pPr>
              <w:jc w:val="center"/>
              <w:rPr>
                <w:sz w:val="14"/>
                <w:szCs w:val="14"/>
              </w:rPr>
            </w:pPr>
            <w:r>
              <w:rPr>
                <w:sz w:val="14"/>
                <w:szCs w:val="14"/>
              </w:rPr>
              <w:t>333</w:t>
            </w:r>
          </w:p>
        </w:tc>
        <w:tc>
          <w:tcPr>
            <w:tcW w:w="2432" w:type="dxa"/>
            <w:noWrap/>
            <w:vAlign w:val="center"/>
            <w:hideMark/>
          </w:tcPr>
          <w:p w:rsidR="0025773F" w:rsidRDefault="0025773F">
            <w:pPr>
              <w:rPr>
                <w:sz w:val="14"/>
                <w:szCs w:val="14"/>
              </w:rPr>
            </w:pPr>
            <w:r>
              <w:rPr>
                <w:sz w:val="14"/>
                <w:szCs w:val="14"/>
              </w:rPr>
              <w:t>EMANETLER HESABI</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861.834</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18</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265.870</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71</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286.706</w:t>
            </w:r>
          </w:p>
        </w:tc>
        <w:tc>
          <w:tcPr>
            <w:tcW w:w="352"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93</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140</w:t>
            </w:r>
          </w:p>
        </w:tc>
        <w:tc>
          <w:tcPr>
            <w:tcW w:w="2285" w:type="dxa"/>
            <w:noWrap/>
            <w:vAlign w:val="center"/>
            <w:hideMark/>
          </w:tcPr>
          <w:p w:rsidR="0025773F" w:rsidRDefault="0025773F">
            <w:pPr>
              <w:rPr>
                <w:sz w:val="14"/>
                <w:szCs w:val="14"/>
              </w:rPr>
            </w:pPr>
            <w:r>
              <w:rPr>
                <w:sz w:val="14"/>
                <w:szCs w:val="14"/>
              </w:rPr>
              <w:t xml:space="preserve">KİŞİLERDEN ALACAKLAR HESABI  </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121.468</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0</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126.351</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70</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318.276</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86</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E</w:t>
            </w:r>
          </w:p>
        </w:tc>
        <w:tc>
          <w:tcPr>
            <w:tcW w:w="2432" w:type="dxa"/>
            <w:noWrap/>
            <w:vAlign w:val="center"/>
            <w:hideMark/>
          </w:tcPr>
          <w:p w:rsidR="0025773F" w:rsidRDefault="0025773F">
            <w:pPr>
              <w:rPr>
                <w:b/>
                <w:bCs/>
                <w:sz w:val="14"/>
                <w:szCs w:val="14"/>
              </w:rPr>
            </w:pPr>
            <w:r>
              <w:rPr>
                <w:b/>
                <w:bCs/>
                <w:sz w:val="14"/>
                <w:szCs w:val="14"/>
              </w:rPr>
              <w:t>Alınan Avanslar</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2"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F</w:t>
            </w:r>
          </w:p>
        </w:tc>
        <w:tc>
          <w:tcPr>
            <w:tcW w:w="2285" w:type="dxa"/>
            <w:noWrap/>
            <w:vAlign w:val="center"/>
            <w:hideMark/>
          </w:tcPr>
          <w:p w:rsidR="0025773F" w:rsidRDefault="0025773F">
            <w:pPr>
              <w:rPr>
                <w:b/>
                <w:bCs/>
                <w:sz w:val="14"/>
                <w:szCs w:val="14"/>
              </w:rPr>
            </w:pPr>
            <w:r>
              <w:rPr>
                <w:b/>
                <w:bCs/>
                <w:sz w:val="14"/>
                <w:szCs w:val="14"/>
              </w:rPr>
              <w:t>Stoklar</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6.913.981</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65</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4.293.752</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30</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5.876.130</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90</w:t>
            </w:r>
          </w:p>
        </w:tc>
        <w:tc>
          <w:tcPr>
            <w:tcW w:w="197" w:type="dxa"/>
            <w:noWrap/>
            <w:vAlign w:val="center"/>
            <w:hideMark/>
          </w:tcPr>
          <w:p w:rsidR="0025773F" w:rsidRDefault="0025773F">
            <w:pPr>
              <w:rPr>
                <w:b/>
                <w:bCs/>
                <w:sz w:val="14"/>
                <w:szCs w:val="14"/>
              </w:rPr>
            </w:pPr>
          </w:p>
        </w:tc>
        <w:tc>
          <w:tcPr>
            <w:tcW w:w="395" w:type="dxa"/>
            <w:noWrap/>
            <w:vAlign w:val="center"/>
            <w:hideMark/>
          </w:tcPr>
          <w:p w:rsidR="0025773F" w:rsidRDefault="0025773F">
            <w:pPr>
              <w:jc w:val="center"/>
              <w:rPr>
                <w:b/>
                <w:bCs/>
                <w:sz w:val="14"/>
                <w:szCs w:val="14"/>
              </w:rPr>
            </w:pPr>
            <w:r>
              <w:rPr>
                <w:b/>
                <w:bCs/>
                <w:sz w:val="14"/>
                <w:szCs w:val="14"/>
              </w:rPr>
              <w:t>...</w:t>
            </w:r>
          </w:p>
        </w:tc>
        <w:tc>
          <w:tcPr>
            <w:tcW w:w="2432" w:type="dxa"/>
            <w:noWrap/>
            <w:vAlign w:val="center"/>
            <w:hideMark/>
          </w:tcPr>
          <w:p w:rsidR="0025773F" w:rsidRDefault="0025773F">
            <w:pPr>
              <w:rPr>
                <w:sz w:val="14"/>
                <w:szCs w:val="14"/>
              </w:rPr>
            </w:pPr>
            <w:proofErr w:type="gramStart"/>
            <w:r>
              <w:rPr>
                <w:sz w:val="14"/>
                <w:szCs w:val="14"/>
              </w:rPr>
              <w:t>.....</w:t>
            </w:r>
            <w:proofErr w:type="gramEnd"/>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2"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150</w:t>
            </w:r>
          </w:p>
        </w:tc>
        <w:tc>
          <w:tcPr>
            <w:tcW w:w="2285" w:type="dxa"/>
            <w:noWrap/>
            <w:vAlign w:val="center"/>
            <w:hideMark/>
          </w:tcPr>
          <w:p w:rsidR="0025773F" w:rsidRDefault="0025773F">
            <w:pPr>
              <w:rPr>
                <w:sz w:val="14"/>
                <w:szCs w:val="14"/>
              </w:rPr>
            </w:pPr>
            <w:r>
              <w:rPr>
                <w:sz w:val="14"/>
                <w:szCs w:val="14"/>
              </w:rPr>
              <w:t>İLK MADDE VE MALZEME HESABI</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6.913.981</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65</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4.293.752</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30</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5.876.130</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90</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F</w:t>
            </w:r>
          </w:p>
        </w:tc>
        <w:tc>
          <w:tcPr>
            <w:tcW w:w="2432" w:type="dxa"/>
            <w:noWrap/>
            <w:vAlign w:val="center"/>
            <w:hideMark/>
          </w:tcPr>
          <w:p w:rsidR="0025773F" w:rsidRDefault="0025773F">
            <w:pPr>
              <w:rPr>
                <w:b/>
                <w:bCs/>
                <w:sz w:val="14"/>
                <w:szCs w:val="14"/>
              </w:rPr>
            </w:pPr>
            <w:r>
              <w:rPr>
                <w:b/>
                <w:bCs/>
                <w:sz w:val="14"/>
                <w:szCs w:val="14"/>
              </w:rPr>
              <w:t xml:space="preserve">Yıllara Yaygın İnşaat ve Onarım </w:t>
            </w:r>
            <w:proofErr w:type="spellStart"/>
            <w:r>
              <w:rPr>
                <w:b/>
                <w:bCs/>
                <w:sz w:val="14"/>
                <w:szCs w:val="14"/>
              </w:rPr>
              <w:t>Hakedişleri</w:t>
            </w:r>
            <w:proofErr w:type="spellEnd"/>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2"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G</w:t>
            </w:r>
          </w:p>
        </w:tc>
        <w:tc>
          <w:tcPr>
            <w:tcW w:w="2285" w:type="dxa"/>
            <w:noWrap/>
            <w:vAlign w:val="center"/>
            <w:hideMark/>
          </w:tcPr>
          <w:p w:rsidR="0025773F" w:rsidRDefault="0025773F">
            <w:pPr>
              <w:rPr>
                <w:b/>
                <w:bCs/>
                <w:sz w:val="14"/>
                <w:szCs w:val="14"/>
              </w:rPr>
            </w:pPr>
            <w:r>
              <w:rPr>
                <w:b/>
                <w:bCs/>
                <w:sz w:val="14"/>
                <w:szCs w:val="14"/>
              </w:rPr>
              <w:t>Ön Ödemeler</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1.914.579</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93</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2.506.615</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65</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3.126.865</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88</w:t>
            </w:r>
          </w:p>
        </w:tc>
        <w:tc>
          <w:tcPr>
            <w:tcW w:w="197" w:type="dxa"/>
            <w:noWrap/>
            <w:vAlign w:val="center"/>
            <w:hideMark/>
          </w:tcPr>
          <w:p w:rsidR="0025773F" w:rsidRDefault="0025773F">
            <w:pPr>
              <w:rPr>
                <w:b/>
                <w:bCs/>
                <w:sz w:val="14"/>
                <w:szCs w:val="14"/>
              </w:rPr>
            </w:pPr>
          </w:p>
        </w:tc>
        <w:tc>
          <w:tcPr>
            <w:tcW w:w="395" w:type="dxa"/>
            <w:noWrap/>
            <w:vAlign w:val="center"/>
            <w:hideMark/>
          </w:tcPr>
          <w:p w:rsidR="0025773F" w:rsidRDefault="0025773F">
            <w:pPr>
              <w:jc w:val="center"/>
              <w:rPr>
                <w:b/>
                <w:bCs/>
                <w:sz w:val="14"/>
                <w:szCs w:val="14"/>
              </w:rPr>
            </w:pPr>
            <w:r>
              <w:rPr>
                <w:b/>
                <w:bCs/>
                <w:sz w:val="14"/>
                <w:szCs w:val="14"/>
              </w:rPr>
              <w:t>...</w:t>
            </w:r>
          </w:p>
        </w:tc>
        <w:tc>
          <w:tcPr>
            <w:tcW w:w="2432" w:type="dxa"/>
            <w:noWrap/>
            <w:vAlign w:val="center"/>
            <w:hideMark/>
          </w:tcPr>
          <w:p w:rsidR="0025773F" w:rsidRDefault="0025773F">
            <w:pPr>
              <w:rPr>
                <w:sz w:val="14"/>
                <w:szCs w:val="14"/>
              </w:rPr>
            </w:pPr>
            <w:proofErr w:type="gramStart"/>
            <w:r>
              <w:rPr>
                <w:sz w:val="14"/>
                <w:szCs w:val="14"/>
              </w:rPr>
              <w:t>.....</w:t>
            </w:r>
            <w:proofErr w:type="gramEnd"/>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2"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162</w:t>
            </w:r>
          </w:p>
        </w:tc>
        <w:tc>
          <w:tcPr>
            <w:tcW w:w="2285" w:type="dxa"/>
            <w:noWrap/>
            <w:vAlign w:val="center"/>
            <w:hideMark/>
          </w:tcPr>
          <w:p w:rsidR="0025773F" w:rsidRDefault="0025773F">
            <w:pPr>
              <w:rPr>
                <w:sz w:val="14"/>
                <w:szCs w:val="14"/>
              </w:rPr>
            </w:pPr>
            <w:r>
              <w:rPr>
                <w:sz w:val="14"/>
                <w:szCs w:val="14"/>
              </w:rPr>
              <w:t xml:space="preserve">BÜTÇE DIŞI AVANS VE KREDİLER HESABI </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1.914.579</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93</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2.506.615</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65</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3.126.865</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88</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G</w:t>
            </w:r>
          </w:p>
        </w:tc>
        <w:tc>
          <w:tcPr>
            <w:tcW w:w="2432" w:type="dxa"/>
            <w:noWrap/>
            <w:vAlign w:val="center"/>
            <w:hideMark/>
          </w:tcPr>
          <w:p w:rsidR="0025773F" w:rsidRDefault="0025773F">
            <w:pPr>
              <w:rPr>
                <w:b/>
                <w:bCs/>
                <w:sz w:val="14"/>
                <w:szCs w:val="14"/>
              </w:rPr>
            </w:pPr>
            <w:r>
              <w:rPr>
                <w:b/>
                <w:bCs/>
                <w:sz w:val="14"/>
                <w:szCs w:val="14"/>
              </w:rPr>
              <w:t>Ödenecek Diğer Yükümlülükler</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679.514</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19</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828.326</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97</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756.827</w:t>
            </w:r>
          </w:p>
        </w:tc>
        <w:tc>
          <w:tcPr>
            <w:tcW w:w="352"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13</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H</w:t>
            </w:r>
          </w:p>
        </w:tc>
        <w:tc>
          <w:tcPr>
            <w:tcW w:w="2285" w:type="dxa"/>
            <w:noWrap/>
            <w:vAlign w:val="center"/>
            <w:hideMark/>
          </w:tcPr>
          <w:p w:rsidR="0025773F" w:rsidRDefault="0025773F">
            <w:pPr>
              <w:rPr>
                <w:sz w:val="14"/>
                <w:szCs w:val="14"/>
              </w:rPr>
            </w:pPr>
            <w:r>
              <w:rPr>
                <w:sz w:val="14"/>
                <w:szCs w:val="14"/>
              </w:rPr>
              <w:t>Yıllara Yaygın İnşaat ve Onarım Maliyetleri</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360</w:t>
            </w:r>
          </w:p>
        </w:tc>
        <w:tc>
          <w:tcPr>
            <w:tcW w:w="2432" w:type="dxa"/>
            <w:noWrap/>
            <w:vAlign w:val="center"/>
            <w:hideMark/>
          </w:tcPr>
          <w:p w:rsidR="0025773F" w:rsidRDefault="0025773F">
            <w:pPr>
              <w:rPr>
                <w:sz w:val="14"/>
                <w:szCs w:val="14"/>
              </w:rPr>
            </w:pPr>
            <w:r>
              <w:rPr>
                <w:sz w:val="14"/>
                <w:szCs w:val="14"/>
              </w:rPr>
              <w:t>ÖDENECEK VERGİ VE FONLAR HESABI</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671.074</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19</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741.262</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71</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655.878</w:t>
            </w:r>
          </w:p>
        </w:tc>
        <w:tc>
          <w:tcPr>
            <w:tcW w:w="352"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64</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w:t>
            </w:r>
          </w:p>
        </w:tc>
        <w:tc>
          <w:tcPr>
            <w:tcW w:w="2285" w:type="dxa"/>
            <w:noWrap/>
            <w:vAlign w:val="center"/>
            <w:hideMark/>
          </w:tcPr>
          <w:p w:rsidR="0025773F" w:rsidRDefault="0025773F">
            <w:pPr>
              <w:rPr>
                <w:sz w:val="14"/>
                <w:szCs w:val="14"/>
              </w:rPr>
            </w:pPr>
            <w:proofErr w:type="gramStart"/>
            <w:r>
              <w:rPr>
                <w:sz w:val="14"/>
                <w:szCs w:val="14"/>
              </w:rPr>
              <w:t>.....</w:t>
            </w:r>
            <w:proofErr w:type="gramEnd"/>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361</w:t>
            </w:r>
          </w:p>
        </w:tc>
        <w:tc>
          <w:tcPr>
            <w:tcW w:w="2432" w:type="dxa"/>
            <w:noWrap/>
            <w:vAlign w:val="center"/>
            <w:hideMark/>
          </w:tcPr>
          <w:p w:rsidR="0025773F" w:rsidRDefault="0025773F">
            <w:pPr>
              <w:rPr>
                <w:sz w:val="14"/>
                <w:szCs w:val="14"/>
              </w:rPr>
            </w:pPr>
            <w:r>
              <w:rPr>
                <w:sz w:val="14"/>
                <w:szCs w:val="14"/>
              </w:rPr>
              <w:t>ÖDENECEK SOSYAL GÜVENLİK KESİNTİLERİ HESABI</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7.539</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74</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80.574</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77</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92.603</w:t>
            </w:r>
          </w:p>
        </w:tc>
        <w:tc>
          <w:tcPr>
            <w:tcW w:w="352"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91</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I</w:t>
            </w:r>
          </w:p>
        </w:tc>
        <w:tc>
          <w:tcPr>
            <w:tcW w:w="2285" w:type="dxa"/>
            <w:noWrap/>
            <w:vAlign w:val="center"/>
            <w:hideMark/>
          </w:tcPr>
          <w:p w:rsidR="0025773F" w:rsidRDefault="0025773F">
            <w:pPr>
              <w:rPr>
                <w:sz w:val="14"/>
                <w:szCs w:val="14"/>
              </w:rPr>
            </w:pPr>
            <w:r>
              <w:rPr>
                <w:sz w:val="14"/>
                <w:szCs w:val="14"/>
              </w:rPr>
              <w:t>Gelecek Aylara Ait Giderler ve Gelir Tahakkukları</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362</w:t>
            </w:r>
          </w:p>
        </w:tc>
        <w:tc>
          <w:tcPr>
            <w:tcW w:w="2432" w:type="dxa"/>
            <w:noWrap/>
            <w:vAlign w:val="center"/>
            <w:hideMark/>
          </w:tcPr>
          <w:p w:rsidR="0025773F" w:rsidRDefault="0025773F">
            <w:pPr>
              <w:rPr>
                <w:sz w:val="14"/>
                <w:szCs w:val="14"/>
              </w:rPr>
            </w:pPr>
            <w:r>
              <w:rPr>
                <w:sz w:val="14"/>
                <w:szCs w:val="14"/>
              </w:rPr>
              <w:t xml:space="preserve">FONLAR VEYA DİĞER KAMU </w:t>
            </w:r>
            <w:proofErr w:type="gramStart"/>
            <w:r>
              <w:rPr>
                <w:sz w:val="14"/>
                <w:szCs w:val="14"/>
              </w:rPr>
              <w:t>İD  ADINA</w:t>
            </w:r>
            <w:proofErr w:type="gramEnd"/>
            <w:r>
              <w:rPr>
                <w:sz w:val="14"/>
                <w:szCs w:val="14"/>
              </w:rPr>
              <w:t xml:space="preserve"> YAPILAN TAHSİLAT HESABI</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900</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26</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6.489</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49</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8.344</w:t>
            </w:r>
          </w:p>
        </w:tc>
        <w:tc>
          <w:tcPr>
            <w:tcW w:w="352"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58</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w:t>
            </w:r>
          </w:p>
        </w:tc>
        <w:tc>
          <w:tcPr>
            <w:tcW w:w="2285" w:type="dxa"/>
            <w:noWrap/>
            <w:vAlign w:val="center"/>
            <w:hideMark/>
          </w:tcPr>
          <w:p w:rsidR="0025773F" w:rsidRDefault="0025773F">
            <w:pPr>
              <w:rPr>
                <w:sz w:val="14"/>
                <w:szCs w:val="14"/>
              </w:rPr>
            </w:pPr>
            <w:proofErr w:type="gramStart"/>
            <w:r>
              <w:rPr>
                <w:sz w:val="14"/>
                <w:szCs w:val="14"/>
              </w:rPr>
              <w:t>.....</w:t>
            </w:r>
            <w:proofErr w:type="gramEnd"/>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H</w:t>
            </w:r>
          </w:p>
        </w:tc>
        <w:tc>
          <w:tcPr>
            <w:tcW w:w="2432" w:type="dxa"/>
            <w:noWrap/>
            <w:vAlign w:val="center"/>
            <w:hideMark/>
          </w:tcPr>
          <w:p w:rsidR="0025773F" w:rsidRDefault="0025773F">
            <w:pPr>
              <w:rPr>
                <w:b/>
                <w:bCs/>
                <w:sz w:val="14"/>
                <w:szCs w:val="14"/>
              </w:rPr>
            </w:pPr>
            <w:r>
              <w:rPr>
                <w:b/>
                <w:bCs/>
                <w:sz w:val="14"/>
                <w:szCs w:val="14"/>
              </w:rPr>
              <w:t>Borç ve Gider Karşılıkları</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2"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r>
      <w:tr w:rsidR="0025773F" w:rsidTr="0025773F">
        <w:trPr>
          <w:gridAfter w:val="2"/>
          <w:wAfter w:w="28" w:type="dxa"/>
          <w:trHeight w:val="142"/>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J</w:t>
            </w:r>
          </w:p>
        </w:tc>
        <w:tc>
          <w:tcPr>
            <w:tcW w:w="2285" w:type="dxa"/>
            <w:noWrap/>
            <w:vAlign w:val="center"/>
            <w:hideMark/>
          </w:tcPr>
          <w:p w:rsidR="0025773F" w:rsidRDefault="0025773F">
            <w:pPr>
              <w:rPr>
                <w:sz w:val="14"/>
                <w:szCs w:val="14"/>
              </w:rPr>
            </w:pPr>
            <w:r>
              <w:rPr>
                <w:sz w:val="14"/>
                <w:szCs w:val="14"/>
              </w:rPr>
              <w:t>Diğer Dönen Varlıklar</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w:t>
            </w:r>
          </w:p>
        </w:tc>
        <w:tc>
          <w:tcPr>
            <w:tcW w:w="2432" w:type="dxa"/>
            <w:noWrap/>
            <w:vAlign w:val="center"/>
            <w:hideMark/>
          </w:tcPr>
          <w:p w:rsidR="0025773F" w:rsidRDefault="0025773F">
            <w:pPr>
              <w:rPr>
                <w:sz w:val="14"/>
                <w:szCs w:val="14"/>
              </w:rPr>
            </w:pPr>
            <w:proofErr w:type="gramStart"/>
            <w:r>
              <w:rPr>
                <w:sz w:val="14"/>
                <w:szCs w:val="14"/>
              </w:rPr>
              <w:t>.....</w:t>
            </w:r>
            <w:proofErr w:type="gramEnd"/>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2"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w:t>
            </w:r>
          </w:p>
        </w:tc>
        <w:tc>
          <w:tcPr>
            <w:tcW w:w="2285" w:type="dxa"/>
            <w:noWrap/>
            <w:vAlign w:val="center"/>
            <w:hideMark/>
          </w:tcPr>
          <w:p w:rsidR="0025773F" w:rsidRDefault="0025773F">
            <w:pPr>
              <w:rPr>
                <w:sz w:val="14"/>
                <w:szCs w:val="14"/>
              </w:rPr>
            </w:pPr>
            <w:proofErr w:type="gramStart"/>
            <w:r>
              <w:rPr>
                <w:sz w:val="14"/>
                <w:szCs w:val="14"/>
              </w:rPr>
              <w:t>.....</w:t>
            </w:r>
            <w:proofErr w:type="gramEnd"/>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I</w:t>
            </w:r>
          </w:p>
        </w:tc>
        <w:tc>
          <w:tcPr>
            <w:tcW w:w="2432" w:type="dxa"/>
            <w:noWrap/>
            <w:vAlign w:val="center"/>
            <w:hideMark/>
          </w:tcPr>
          <w:p w:rsidR="0025773F" w:rsidRDefault="0025773F">
            <w:pPr>
              <w:rPr>
                <w:b/>
                <w:bCs/>
                <w:sz w:val="14"/>
                <w:szCs w:val="14"/>
              </w:rPr>
            </w:pPr>
            <w:r>
              <w:rPr>
                <w:b/>
                <w:bCs/>
                <w:sz w:val="14"/>
                <w:szCs w:val="14"/>
              </w:rPr>
              <w:t>Gelecek Aylara Ait Gelirler ve Gider Tahakkukları</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662</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75</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5.682</w:t>
            </w:r>
          </w:p>
        </w:tc>
        <w:tc>
          <w:tcPr>
            <w:tcW w:w="352"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42</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II</w:t>
            </w:r>
          </w:p>
        </w:tc>
        <w:tc>
          <w:tcPr>
            <w:tcW w:w="2285" w:type="dxa"/>
            <w:noWrap/>
            <w:vAlign w:val="center"/>
            <w:hideMark/>
          </w:tcPr>
          <w:p w:rsidR="0025773F" w:rsidRDefault="0025773F">
            <w:pPr>
              <w:rPr>
                <w:b/>
                <w:bCs/>
                <w:sz w:val="14"/>
                <w:szCs w:val="14"/>
              </w:rPr>
            </w:pPr>
            <w:r>
              <w:rPr>
                <w:b/>
                <w:bCs/>
                <w:sz w:val="14"/>
                <w:szCs w:val="14"/>
              </w:rPr>
              <w:t>DURAN VARLIKLAR</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192.866.243</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93</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61.574.895</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77</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72.232.357</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61</w:t>
            </w:r>
          </w:p>
        </w:tc>
        <w:tc>
          <w:tcPr>
            <w:tcW w:w="197" w:type="dxa"/>
            <w:noWrap/>
            <w:vAlign w:val="center"/>
            <w:hideMark/>
          </w:tcPr>
          <w:p w:rsidR="0025773F" w:rsidRDefault="0025773F">
            <w:pPr>
              <w:rPr>
                <w:b/>
                <w:bCs/>
                <w:sz w:val="14"/>
                <w:szCs w:val="14"/>
              </w:rPr>
            </w:pPr>
          </w:p>
        </w:tc>
        <w:tc>
          <w:tcPr>
            <w:tcW w:w="395" w:type="dxa"/>
            <w:noWrap/>
            <w:vAlign w:val="center"/>
            <w:hideMark/>
          </w:tcPr>
          <w:p w:rsidR="0025773F" w:rsidRDefault="0025773F">
            <w:pPr>
              <w:jc w:val="center"/>
              <w:rPr>
                <w:b/>
                <w:bCs/>
                <w:sz w:val="14"/>
                <w:szCs w:val="14"/>
              </w:rPr>
            </w:pPr>
            <w:r>
              <w:rPr>
                <w:b/>
                <w:bCs/>
                <w:sz w:val="14"/>
                <w:szCs w:val="14"/>
              </w:rPr>
              <w:t>380</w:t>
            </w:r>
          </w:p>
        </w:tc>
        <w:tc>
          <w:tcPr>
            <w:tcW w:w="2432" w:type="dxa"/>
            <w:noWrap/>
            <w:vAlign w:val="center"/>
            <w:hideMark/>
          </w:tcPr>
          <w:p w:rsidR="0025773F" w:rsidRDefault="0025773F">
            <w:pPr>
              <w:rPr>
                <w:sz w:val="14"/>
                <w:szCs w:val="14"/>
              </w:rPr>
            </w:pPr>
            <w:r>
              <w:rPr>
                <w:sz w:val="14"/>
                <w:szCs w:val="14"/>
              </w:rPr>
              <w:t>GELECEK AYLARA AİT GELİRLER HESABI</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662</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75</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5.682</w:t>
            </w:r>
          </w:p>
        </w:tc>
        <w:tc>
          <w:tcPr>
            <w:tcW w:w="352"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42</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A</w:t>
            </w:r>
          </w:p>
        </w:tc>
        <w:tc>
          <w:tcPr>
            <w:tcW w:w="2285" w:type="dxa"/>
            <w:noWrap/>
            <w:vAlign w:val="center"/>
            <w:hideMark/>
          </w:tcPr>
          <w:p w:rsidR="0025773F" w:rsidRDefault="0025773F">
            <w:pPr>
              <w:rPr>
                <w:sz w:val="14"/>
                <w:szCs w:val="14"/>
              </w:rPr>
            </w:pPr>
            <w:proofErr w:type="gramStart"/>
            <w:r>
              <w:rPr>
                <w:sz w:val="14"/>
                <w:szCs w:val="14"/>
              </w:rPr>
              <w:t>Menkul  Kıymet</w:t>
            </w:r>
            <w:proofErr w:type="gramEnd"/>
            <w:r>
              <w:rPr>
                <w:sz w:val="14"/>
                <w:szCs w:val="14"/>
              </w:rPr>
              <w:t xml:space="preserve"> ve Varlıklar </w:t>
            </w:r>
          </w:p>
        </w:tc>
        <w:tc>
          <w:tcPr>
            <w:tcW w:w="625" w:type="dxa"/>
            <w:tcBorders>
              <w:top w:val="nil"/>
              <w:left w:val="single" w:sz="4" w:space="0" w:color="auto"/>
              <w:bottom w:val="nil"/>
              <w:right w:val="single" w:sz="4" w:space="0" w:color="auto"/>
            </w:tcBorders>
            <w:noWrap/>
            <w:vAlign w:val="center"/>
            <w:hideMark/>
          </w:tcPr>
          <w:p w:rsidR="0025773F" w:rsidRDefault="0025773F">
            <w:pPr>
              <w:rPr>
                <w:b/>
                <w:bCs/>
                <w:sz w:val="14"/>
                <w:szCs w:val="14"/>
              </w:rPr>
            </w:pPr>
            <w:r>
              <w:rPr>
                <w:b/>
                <w:bCs/>
                <w:sz w:val="14"/>
                <w:szCs w:val="14"/>
              </w:rPr>
              <w:t> </w:t>
            </w:r>
          </w:p>
        </w:tc>
        <w:tc>
          <w:tcPr>
            <w:tcW w:w="950" w:type="dxa"/>
            <w:tcBorders>
              <w:top w:val="nil"/>
              <w:left w:val="nil"/>
              <w:bottom w:val="nil"/>
              <w:right w:val="single" w:sz="4" w:space="0" w:color="auto"/>
            </w:tcBorders>
            <w:noWrap/>
            <w:vAlign w:val="center"/>
            <w:hideMark/>
          </w:tcPr>
          <w:p w:rsidR="0025773F" w:rsidRDefault="0025773F">
            <w:pPr>
              <w:rPr>
                <w:b/>
                <w:bCs/>
                <w:sz w:val="14"/>
                <w:szCs w:val="14"/>
              </w:rPr>
            </w:pPr>
            <w:r>
              <w:rPr>
                <w:b/>
                <w:bCs/>
                <w:sz w:val="14"/>
                <w:szCs w:val="14"/>
              </w:rPr>
              <w:t> </w:t>
            </w:r>
          </w:p>
        </w:tc>
        <w:tc>
          <w:tcPr>
            <w:tcW w:w="354" w:type="dxa"/>
            <w:tcBorders>
              <w:top w:val="nil"/>
              <w:left w:val="nil"/>
              <w:bottom w:val="nil"/>
              <w:right w:val="single" w:sz="4" w:space="0" w:color="auto"/>
            </w:tcBorders>
            <w:noWrap/>
            <w:vAlign w:val="center"/>
            <w:hideMark/>
          </w:tcPr>
          <w:p w:rsidR="0025773F" w:rsidRDefault="0025773F">
            <w:pPr>
              <w:rPr>
                <w:b/>
                <w:bCs/>
                <w:sz w:val="14"/>
                <w:szCs w:val="14"/>
              </w:rPr>
            </w:pPr>
            <w:r>
              <w:rPr>
                <w:b/>
                <w:bCs/>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 </w:t>
            </w:r>
          </w:p>
        </w:tc>
        <w:tc>
          <w:tcPr>
            <w:tcW w:w="197" w:type="dxa"/>
            <w:noWrap/>
            <w:vAlign w:val="center"/>
            <w:hideMark/>
          </w:tcPr>
          <w:p w:rsidR="0025773F" w:rsidRDefault="0025773F">
            <w:pPr>
              <w:rPr>
                <w:b/>
                <w:bCs/>
                <w:sz w:val="14"/>
                <w:szCs w:val="14"/>
              </w:rPr>
            </w:pPr>
          </w:p>
        </w:tc>
        <w:tc>
          <w:tcPr>
            <w:tcW w:w="395" w:type="dxa"/>
            <w:noWrap/>
            <w:vAlign w:val="center"/>
            <w:hideMark/>
          </w:tcPr>
          <w:p w:rsidR="0025773F" w:rsidRDefault="0025773F">
            <w:pPr>
              <w:jc w:val="center"/>
              <w:rPr>
                <w:b/>
                <w:bCs/>
                <w:sz w:val="14"/>
                <w:szCs w:val="14"/>
              </w:rPr>
            </w:pPr>
            <w:r>
              <w:rPr>
                <w:b/>
                <w:bCs/>
                <w:sz w:val="14"/>
                <w:szCs w:val="14"/>
              </w:rPr>
              <w:t>J</w:t>
            </w:r>
          </w:p>
        </w:tc>
        <w:tc>
          <w:tcPr>
            <w:tcW w:w="2432" w:type="dxa"/>
            <w:noWrap/>
            <w:vAlign w:val="center"/>
            <w:hideMark/>
          </w:tcPr>
          <w:p w:rsidR="0025773F" w:rsidRDefault="0025773F">
            <w:pPr>
              <w:rPr>
                <w:b/>
                <w:bCs/>
                <w:sz w:val="14"/>
                <w:szCs w:val="14"/>
              </w:rPr>
            </w:pPr>
            <w:r>
              <w:rPr>
                <w:b/>
                <w:bCs/>
                <w:sz w:val="14"/>
                <w:szCs w:val="14"/>
              </w:rPr>
              <w:t>Diğer Kısa Vadeli Yabancı Kaynaklar</w:t>
            </w:r>
          </w:p>
        </w:tc>
        <w:tc>
          <w:tcPr>
            <w:tcW w:w="625" w:type="dxa"/>
            <w:tcBorders>
              <w:top w:val="nil"/>
              <w:left w:val="single" w:sz="4" w:space="0" w:color="auto"/>
              <w:bottom w:val="nil"/>
              <w:right w:val="single" w:sz="4" w:space="0" w:color="auto"/>
            </w:tcBorders>
            <w:noWrap/>
            <w:vAlign w:val="center"/>
            <w:hideMark/>
          </w:tcPr>
          <w:p w:rsidR="0025773F" w:rsidRDefault="0025773F">
            <w:pPr>
              <w:rPr>
                <w:b/>
                <w:bCs/>
                <w:sz w:val="14"/>
                <w:szCs w:val="14"/>
              </w:rPr>
            </w:pPr>
            <w:r>
              <w:rPr>
                <w:b/>
                <w:bCs/>
                <w:sz w:val="14"/>
                <w:szCs w:val="14"/>
              </w:rPr>
              <w:t> </w:t>
            </w:r>
          </w:p>
        </w:tc>
        <w:tc>
          <w:tcPr>
            <w:tcW w:w="950" w:type="dxa"/>
            <w:tcBorders>
              <w:top w:val="nil"/>
              <w:left w:val="nil"/>
              <w:bottom w:val="nil"/>
              <w:right w:val="single" w:sz="4" w:space="0" w:color="auto"/>
            </w:tcBorders>
            <w:noWrap/>
            <w:vAlign w:val="center"/>
            <w:hideMark/>
          </w:tcPr>
          <w:p w:rsidR="0025773F" w:rsidRDefault="0025773F">
            <w:pPr>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rPr>
                <w:sz w:val="14"/>
                <w:szCs w:val="14"/>
              </w:rPr>
            </w:pPr>
            <w:r>
              <w:rPr>
                <w:sz w:val="14"/>
                <w:szCs w:val="14"/>
              </w:rPr>
              <w:t> </w:t>
            </w:r>
          </w:p>
        </w:tc>
        <w:tc>
          <w:tcPr>
            <w:tcW w:w="352" w:type="dxa"/>
            <w:tcBorders>
              <w:top w:val="nil"/>
              <w:left w:val="nil"/>
              <w:bottom w:val="nil"/>
              <w:right w:val="single" w:sz="4" w:space="0" w:color="auto"/>
            </w:tcBorders>
            <w:noWrap/>
            <w:vAlign w:val="center"/>
            <w:hideMark/>
          </w:tcPr>
          <w:p w:rsidR="0025773F" w:rsidRDefault="0025773F">
            <w:pPr>
              <w:rPr>
                <w:sz w:val="14"/>
                <w:szCs w:val="14"/>
              </w:rPr>
            </w:pPr>
            <w:r>
              <w:rPr>
                <w:sz w:val="14"/>
                <w:szCs w:val="14"/>
              </w:rPr>
              <w:t> </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w:t>
            </w:r>
          </w:p>
        </w:tc>
        <w:tc>
          <w:tcPr>
            <w:tcW w:w="2285" w:type="dxa"/>
            <w:noWrap/>
            <w:vAlign w:val="center"/>
            <w:hideMark/>
          </w:tcPr>
          <w:p w:rsidR="0025773F" w:rsidRDefault="0025773F">
            <w:pPr>
              <w:rPr>
                <w:sz w:val="14"/>
                <w:szCs w:val="14"/>
              </w:rPr>
            </w:pPr>
            <w:proofErr w:type="gramStart"/>
            <w:r>
              <w:rPr>
                <w:sz w:val="14"/>
                <w:szCs w:val="14"/>
              </w:rPr>
              <w:t>.....</w:t>
            </w:r>
            <w:proofErr w:type="gramEnd"/>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390.428</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88</w:t>
            </w:r>
          </w:p>
        </w:tc>
        <w:tc>
          <w:tcPr>
            <w:tcW w:w="197" w:type="dxa"/>
            <w:noWrap/>
            <w:vAlign w:val="center"/>
            <w:hideMark/>
          </w:tcPr>
          <w:p w:rsidR="0025773F" w:rsidRDefault="0025773F">
            <w:pPr>
              <w:rPr>
                <w:b/>
                <w:bCs/>
                <w:sz w:val="14"/>
                <w:szCs w:val="14"/>
              </w:rPr>
            </w:pPr>
          </w:p>
        </w:tc>
        <w:tc>
          <w:tcPr>
            <w:tcW w:w="395" w:type="dxa"/>
            <w:noWrap/>
            <w:vAlign w:val="center"/>
            <w:hideMark/>
          </w:tcPr>
          <w:p w:rsidR="0025773F" w:rsidRDefault="0025773F">
            <w:pPr>
              <w:jc w:val="center"/>
              <w:rPr>
                <w:b/>
                <w:bCs/>
                <w:sz w:val="14"/>
                <w:szCs w:val="14"/>
              </w:rPr>
            </w:pPr>
            <w:r>
              <w:rPr>
                <w:b/>
                <w:bCs/>
                <w:sz w:val="14"/>
                <w:szCs w:val="14"/>
              </w:rPr>
              <w:t>...</w:t>
            </w:r>
          </w:p>
        </w:tc>
        <w:tc>
          <w:tcPr>
            <w:tcW w:w="2432" w:type="dxa"/>
            <w:noWrap/>
            <w:vAlign w:val="center"/>
            <w:hideMark/>
          </w:tcPr>
          <w:p w:rsidR="0025773F" w:rsidRDefault="0025773F">
            <w:pPr>
              <w:rPr>
                <w:sz w:val="14"/>
                <w:szCs w:val="14"/>
              </w:rPr>
            </w:pPr>
            <w:proofErr w:type="gramStart"/>
            <w:r>
              <w:rPr>
                <w:sz w:val="14"/>
                <w:szCs w:val="14"/>
              </w:rPr>
              <w:t>.....</w:t>
            </w:r>
            <w:proofErr w:type="gramEnd"/>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rPr>
                <w:b/>
                <w:bCs/>
                <w:sz w:val="14"/>
                <w:szCs w:val="14"/>
              </w:rPr>
            </w:pPr>
            <w:r>
              <w:rPr>
                <w:b/>
                <w:bCs/>
                <w:sz w:val="14"/>
                <w:szCs w:val="14"/>
              </w:rPr>
              <w:t> </w:t>
            </w:r>
          </w:p>
        </w:tc>
        <w:tc>
          <w:tcPr>
            <w:tcW w:w="354" w:type="dxa"/>
            <w:tcBorders>
              <w:top w:val="nil"/>
              <w:left w:val="nil"/>
              <w:bottom w:val="nil"/>
              <w:right w:val="single" w:sz="4" w:space="0" w:color="auto"/>
            </w:tcBorders>
            <w:noWrap/>
            <w:vAlign w:val="center"/>
            <w:hideMark/>
          </w:tcPr>
          <w:p w:rsidR="0025773F" w:rsidRDefault="0025773F">
            <w:pPr>
              <w:rPr>
                <w:b/>
                <w:bCs/>
                <w:sz w:val="14"/>
                <w:szCs w:val="14"/>
              </w:rPr>
            </w:pPr>
            <w:r>
              <w:rPr>
                <w:b/>
                <w:bCs/>
                <w:sz w:val="14"/>
                <w:szCs w:val="14"/>
              </w:rPr>
              <w:t> </w:t>
            </w:r>
          </w:p>
        </w:tc>
        <w:tc>
          <w:tcPr>
            <w:tcW w:w="950" w:type="dxa"/>
            <w:tcBorders>
              <w:top w:val="nil"/>
              <w:left w:val="nil"/>
              <w:bottom w:val="nil"/>
              <w:right w:val="single" w:sz="4" w:space="0" w:color="auto"/>
            </w:tcBorders>
            <w:noWrap/>
            <w:vAlign w:val="center"/>
            <w:hideMark/>
          </w:tcPr>
          <w:p w:rsidR="0025773F" w:rsidRDefault="0025773F">
            <w:pPr>
              <w:rPr>
                <w:b/>
                <w:bCs/>
                <w:sz w:val="14"/>
                <w:szCs w:val="14"/>
              </w:rPr>
            </w:pPr>
            <w:r>
              <w:rPr>
                <w:b/>
                <w:bCs/>
                <w:sz w:val="14"/>
                <w:szCs w:val="14"/>
              </w:rPr>
              <w:t> </w:t>
            </w:r>
          </w:p>
        </w:tc>
        <w:tc>
          <w:tcPr>
            <w:tcW w:w="354" w:type="dxa"/>
            <w:tcBorders>
              <w:top w:val="nil"/>
              <w:left w:val="nil"/>
              <w:bottom w:val="nil"/>
              <w:right w:val="single" w:sz="4" w:space="0" w:color="auto"/>
            </w:tcBorders>
            <w:noWrap/>
            <w:vAlign w:val="center"/>
            <w:hideMark/>
          </w:tcPr>
          <w:p w:rsidR="0025773F" w:rsidRDefault="0025773F">
            <w:pPr>
              <w:rPr>
                <w:b/>
                <w:bCs/>
                <w:sz w:val="14"/>
                <w:szCs w:val="14"/>
              </w:rPr>
            </w:pPr>
            <w:r>
              <w:rPr>
                <w:b/>
                <w:bCs/>
                <w:sz w:val="14"/>
                <w:szCs w:val="14"/>
              </w:rPr>
              <w:t> </w:t>
            </w:r>
          </w:p>
        </w:tc>
        <w:tc>
          <w:tcPr>
            <w:tcW w:w="950" w:type="dxa"/>
            <w:tcBorders>
              <w:top w:val="nil"/>
              <w:left w:val="nil"/>
              <w:bottom w:val="nil"/>
              <w:right w:val="single" w:sz="4" w:space="0" w:color="auto"/>
            </w:tcBorders>
            <w:noWrap/>
            <w:vAlign w:val="center"/>
            <w:hideMark/>
          </w:tcPr>
          <w:p w:rsidR="0025773F" w:rsidRDefault="0025773F">
            <w:pPr>
              <w:rPr>
                <w:b/>
                <w:bCs/>
                <w:sz w:val="14"/>
                <w:szCs w:val="14"/>
              </w:rPr>
            </w:pPr>
            <w:r>
              <w:rPr>
                <w:b/>
                <w:bCs/>
                <w:sz w:val="14"/>
                <w:szCs w:val="14"/>
              </w:rPr>
              <w:t> </w:t>
            </w:r>
          </w:p>
        </w:tc>
        <w:tc>
          <w:tcPr>
            <w:tcW w:w="352" w:type="dxa"/>
            <w:tcBorders>
              <w:top w:val="nil"/>
              <w:left w:val="nil"/>
              <w:bottom w:val="nil"/>
              <w:right w:val="single" w:sz="4" w:space="0" w:color="auto"/>
            </w:tcBorders>
            <w:noWrap/>
            <w:vAlign w:val="center"/>
            <w:hideMark/>
          </w:tcPr>
          <w:p w:rsidR="0025773F" w:rsidRDefault="0025773F">
            <w:pPr>
              <w:rPr>
                <w:b/>
                <w:bCs/>
                <w:sz w:val="14"/>
                <w:szCs w:val="14"/>
              </w:rPr>
            </w:pPr>
            <w:r>
              <w:rPr>
                <w:b/>
                <w:bCs/>
                <w:sz w:val="14"/>
                <w:szCs w:val="14"/>
              </w:rPr>
              <w:t> </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B</w:t>
            </w:r>
          </w:p>
        </w:tc>
        <w:tc>
          <w:tcPr>
            <w:tcW w:w="2285" w:type="dxa"/>
            <w:noWrap/>
            <w:vAlign w:val="center"/>
            <w:hideMark/>
          </w:tcPr>
          <w:p w:rsidR="0025773F" w:rsidRDefault="0025773F">
            <w:pPr>
              <w:rPr>
                <w:sz w:val="14"/>
                <w:szCs w:val="14"/>
              </w:rPr>
            </w:pPr>
            <w:r>
              <w:rPr>
                <w:sz w:val="14"/>
                <w:szCs w:val="14"/>
              </w:rPr>
              <w:t>Faaliyet Alacakları</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0</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0</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0</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0</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390.428</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88</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rPr>
                <w:sz w:val="20"/>
                <w:szCs w:val="20"/>
              </w:rPr>
            </w:pPr>
          </w:p>
        </w:tc>
        <w:tc>
          <w:tcPr>
            <w:tcW w:w="2432" w:type="dxa"/>
            <w:noWrap/>
            <w:vAlign w:val="center"/>
            <w:hideMark/>
          </w:tcPr>
          <w:p w:rsidR="0025773F" w:rsidRDefault="0025773F">
            <w:pPr>
              <w:rPr>
                <w:sz w:val="20"/>
                <w:szCs w:val="20"/>
              </w:rPr>
            </w:pP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2"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sz w:val="14"/>
                <w:szCs w:val="14"/>
              </w:rPr>
            </w:pPr>
            <w:r>
              <w:rPr>
                <w:sz w:val="14"/>
                <w:szCs w:val="14"/>
              </w:rPr>
              <w:t>226</w:t>
            </w:r>
          </w:p>
        </w:tc>
        <w:tc>
          <w:tcPr>
            <w:tcW w:w="2285" w:type="dxa"/>
            <w:noWrap/>
            <w:vAlign w:val="center"/>
            <w:hideMark/>
          </w:tcPr>
          <w:p w:rsidR="0025773F" w:rsidRDefault="0025773F">
            <w:pPr>
              <w:rPr>
                <w:sz w:val="14"/>
                <w:szCs w:val="14"/>
              </w:rPr>
            </w:pPr>
            <w:r>
              <w:rPr>
                <w:sz w:val="14"/>
                <w:szCs w:val="14"/>
              </w:rPr>
              <w:t>VERİLEN DEPOZİTO VE TEMİNATLAR HESABI</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 </w:t>
            </w:r>
          </w:p>
        </w:tc>
        <w:tc>
          <w:tcPr>
            <w:tcW w:w="197" w:type="dxa"/>
            <w:noWrap/>
            <w:vAlign w:val="center"/>
            <w:hideMark/>
          </w:tcPr>
          <w:p w:rsidR="0025773F" w:rsidRDefault="0025773F">
            <w:pPr>
              <w:rPr>
                <w:b/>
                <w:bCs/>
                <w:sz w:val="14"/>
                <w:szCs w:val="14"/>
              </w:rPr>
            </w:pPr>
          </w:p>
        </w:tc>
        <w:tc>
          <w:tcPr>
            <w:tcW w:w="395" w:type="dxa"/>
            <w:noWrap/>
            <w:vAlign w:val="center"/>
            <w:hideMark/>
          </w:tcPr>
          <w:p w:rsidR="0025773F" w:rsidRDefault="0025773F">
            <w:pPr>
              <w:jc w:val="center"/>
              <w:rPr>
                <w:b/>
                <w:bCs/>
                <w:sz w:val="14"/>
                <w:szCs w:val="14"/>
              </w:rPr>
            </w:pPr>
            <w:r>
              <w:rPr>
                <w:b/>
                <w:bCs/>
                <w:sz w:val="14"/>
                <w:szCs w:val="14"/>
              </w:rPr>
              <w:t>IV</w:t>
            </w:r>
          </w:p>
        </w:tc>
        <w:tc>
          <w:tcPr>
            <w:tcW w:w="2432" w:type="dxa"/>
            <w:noWrap/>
            <w:vAlign w:val="center"/>
            <w:hideMark/>
          </w:tcPr>
          <w:p w:rsidR="0025773F" w:rsidRDefault="0025773F">
            <w:pPr>
              <w:rPr>
                <w:b/>
                <w:bCs/>
                <w:sz w:val="14"/>
                <w:szCs w:val="14"/>
              </w:rPr>
            </w:pPr>
            <w:r>
              <w:rPr>
                <w:b/>
                <w:bCs/>
                <w:sz w:val="14"/>
                <w:szCs w:val="14"/>
              </w:rPr>
              <w:t>UZUN VADELİ YABANCI KAYNAKLAR</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49.355</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74</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7.492.143</w:t>
            </w:r>
          </w:p>
        </w:tc>
        <w:tc>
          <w:tcPr>
            <w:tcW w:w="352"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88</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C</w:t>
            </w:r>
          </w:p>
        </w:tc>
        <w:tc>
          <w:tcPr>
            <w:tcW w:w="2285" w:type="dxa"/>
            <w:noWrap/>
            <w:vAlign w:val="center"/>
            <w:hideMark/>
          </w:tcPr>
          <w:p w:rsidR="0025773F" w:rsidRDefault="0025773F">
            <w:pPr>
              <w:rPr>
                <w:sz w:val="14"/>
                <w:szCs w:val="14"/>
              </w:rPr>
            </w:pPr>
            <w:r>
              <w:rPr>
                <w:sz w:val="14"/>
                <w:szCs w:val="14"/>
              </w:rPr>
              <w:t>Kurum Alacakları</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A</w:t>
            </w:r>
          </w:p>
        </w:tc>
        <w:tc>
          <w:tcPr>
            <w:tcW w:w="2432" w:type="dxa"/>
            <w:noWrap/>
            <w:vAlign w:val="center"/>
            <w:hideMark/>
          </w:tcPr>
          <w:p w:rsidR="0025773F" w:rsidRDefault="0025773F">
            <w:pPr>
              <w:rPr>
                <w:b/>
                <w:bCs/>
                <w:sz w:val="14"/>
                <w:szCs w:val="14"/>
              </w:rPr>
            </w:pPr>
            <w:r>
              <w:rPr>
                <w:b/>
                <w:bCs/>
                <w:sz w:val="14"/>
                <w:szCs w:val="14"/>
              </w:rPr>
              <w:t>Uzun Vadeli İç Mali Borçlar</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2" w:type="dxa"/>
            <w:tcBorders>
              <w:top w:val="nil"/>
              <w:left w:val="nil"/>
              <w:bottom w:val="nil"/>
              <w:right w:val="single" w:sz="4" w:space="0" w:color="auto"/>
            </w:tcBorders>
            <w:noWrap/>
            <w:vAlign w:val="center"/>
            <w:hideMark/>
          </w:tcPr>
          <w:p w:rsidR="0025773F" w:rsidRDefault="0025773F">
            <w:pPr>
              <w:rPr>
                <w:sz w:val="14"/>
                <w:szCs w:val="14"/>
              </w:rPr>
            </w:pPr>
            <w:r>
              <w:rPr>
                <w:sz w:val="14"/>
                <w:szCs w:val="14"/>
              </w:rPr>
              <w:t> </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w:t>
            </w:r>
          </w:p>
        </w:tc>
        <w:tc>
          <w:tcPr>
            <w:tcW w:w="2285" w:type="dxa"/>
            <w:noWrap/>
            <w:vAlign w:val="center"/>
            <w:hideMark/>
          </w:tcPr>
          <w:p w:rsidR="0025773F" w:rsidRDefault="0025773F">
            <w:pPr>
              <w:rPr>
                <w:sz w:val="14"/>
                <w:szCs w:val="14"/>
              </w:rPr>
            </w:pPr>
            <w:proofErr w:type="gramStart"/>
            <w:r>
              <w:rPr>
                <w:sz w:val="14"/>
                <w:szCs w:val="14"/>
              </w:rPr>
              <w:t>.....</w:t>
            </w:r>
            <w:proofErr w:type="gramEnd"/>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w:t>
            </w:r>
          </w:p>
        </w:tc>
        <w:tc>
          <w:tcPr>
            <w:tcW w:w="2432" w:type="dxa"/>
            <w:noWrap/>
            <w:vAlign w:val="center"/>
            <w:hideMark/>
          </w:tcPr>
          <w:p w:rsidR="0025773F" w:rsidRDefault="0025773F">
            <w:pPr>
              <w:rPr>
                <w:sz w:val="14"/>
                <w:szCs w:val="14"/>
              </w:rPr>
            </w:pPr>
            <w:proofErr w:type="gramStart"/>
            <w:r>
              <w:rPr>
                <w:sz w:val="14"/>
                <w:szCs w:val="14"/>
              </w:rPr>
              <w:t>.....</w:t>
            </w:r>
            <w:proofErr w:type="gramEnd"/>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2" w:type="dxa"/>
            <w:tcBorders>
              <w:top w:val="nil"/>
              <w:left w:val="nil"/>
              <w:bottom w:val="nil"/>
              <w:right w:val="single" w:sz="4" w:space="0" w:color="auto"/>
            </w:tcBorders>
            <w:noWrap/>
            <w:vAlign w:val="center"/>
            <w:hideMark/>
          </w:tcPr>
          <w:p w:rsidR="0025773F" w:rsidRDefault="0025773F">
            <w:pPr>
              <w:rPr>
                <w:sz w:val="14"/>
                <w:szCs w:val="14"/>
              </w:rPr>
            </w:pPr>
            <w:r>
              <w:rPr>
                <w:sz w:val="14"/>
                <w:szCs w:val="14"/>
              </w:rPr>
              <w:t> </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D</w:t>
            </w:r>
          </w:p>
        </w:tc>
        <w:tc>
          <w:tcPr>
            <w:tcW w:w="2285" w:type="dxa"/>
            <w:noWrap/>
            <w:vAlign w:val="center"/>
            <w:hideMark/>
          </w:tcPr>
          <w:p w:rsidR="0025773F" w:rsidRDefault="0025773F">
            <w:pPr>
              <w:rPr>
                <w:sz w:val="14"/>
                <w:szCs w:val="14"/>
              </w:rPr>
            </w:pPr>
            <w:r>
              <w:rPr>
                <w:sz w:val="14"/>
                <w:szCs w:val="14"/>
              </w:rPr>
              <w:t>Mali Duran Varlıklar</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B</w:t>
            </w:r>
          </w:p>
        </w:tc>
        <w:tc>
          <w:tcPr>
            <w:tcW w:w="2432" w:type="dxa"/>
            <w:noWrap/>
            <w:vAlign w:val="center"/>
            <w:hideMark/>
          </w:tcPr>
          <w:p w:rsidR="0025773F" w:rsidRDefault="0025773F">
            <w:pPr>
              <w:rPr>
                <w:b/>
                <w:bCs/>
                <w:sz w:val="14"/>
                <w:szCs w:val="14"/>
              </w:rPr>
            </w:pPr>
            <w:r>
              <w:rPr>
                <w:b/>
                <w:bCs/>
                <w:sz w:val="14"/>
                <w:szCs w:val="14"/>
              </w:rPr>
              <w:t>Uzun Vadeli Dış Mali Borçlar</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 </w:t>
            </w:r>
          </w:p>
        </w:tc>
        <w:tc>
          <w:tcPr>
            <w:tcW w:w="354" w:type="dxa"/>
            <w:tcBorders>
              <w:top w:val="nil"/>
              <w:left w:val="nil"/>
              <w:bottom w:val="nil"/>
              <w:right w:val="single" w:sz="4" w:space="0" w:color="auto"/>
            </w:tcBorders>
            <w:noWrap/>
            <w:vAlign w:val="center"/>
            <w:hideMark/>
          </w:tcPr>
          <w:p w:rsidR="0025773F" w:rsidRDefault="0025773F">
            <w:pPr>
              <w:rPr>
                <w:b/>
                <w:bCs/>
                <w:sz w:val="14"/>
                <w:szCs w:val="14"/>
              </w:rPr>
            </w:pPr>
            <w:r>
              <w:rPr>
                <w:b/>
                <w:bCs/>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 </w:t>
            </w:r>
          </w:p>
        </w:tc>
        <w:tc>
          <w:tcPr>
            <w:tcW w:w="352" w:type="dxa"/>
            <w:tcBorders>
              <w:top w:val="nil"/>
              <w:left w:val="nil"/>
              <w:bottom w:val="nil"/>
              <w:right w:val="single" w:sz="4" w:space="0" w:color="auto"/>
            </w:tcBorders>
            <w:noWrap/>
            <w:vAlign w:val="center"/>
            <w:hideMark/>
          </w:tcPr>
          <w:p w:rsidR="0025773F" w:rsidRDefault="0025773F">
            <w:pPr>
              <w:rPr>
                <w:b/>
                <w:bCs/>
                <w:sz w:val="14"/>
                <w:szCs w:val="14"/>
              </w:rPr>
            </w:pPr>
            <w:r>
              <w:rPr>
                <w:b/>
                <w:bCs/>
                <w:sz w:val="14"/>
                <w:szCs w:val="14"/>
              </w:rPr>
              <w:t> </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w:t>
            </w:r>
          </w:p>
        </w:tc>
        <w:tc>
          <w:tcPr>
            <w:tcW w:w="2285" w:type="dxa"/>
            <w:noWrap/>
            <w:vAlign w:val="center"/>
            <w:hideMark/>
          </w:tcPr>
          <w:p w:rsidR="0025773F" w:rsidRDefault="0025773F">
            <w:pPr>
              <w:rPr>
                <w:sz w:val="14"/>
                <w:szCs w:val="14"/>
              </w:rPr>
            </w:pPr>
            <w:proofErr w:type="gramStart"/>
            <w:r>
              <w:rPr>
                <w:sz w:val="14"/>
                <w:szCs w:val="14"/>
              </w:rPr>
              <w:t>.....</w:t>
            </w:r>
            <w:proofErr w:type="gramEnd"/>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w:t>
            </w:r>
          </w:p>
        </w:tc>
        <w:tc>
          <w:tcPr>
            <w:tcW w:w="2432" w:type="dxa"/>
            <w:noWrap/>
            <w:vAlign w:val="center"/>
            <w:hideMark/>
          </w:tcPr>
          <w:p w:rsidR="0025773F" w:rsidRDefault="0025773F">
            <w:pPr>
              <w:rPr>
                <w:sz w:val="14"/>
                <w:szCs w:val="14"/>
              </w:rPr>
            </w:pPr>
            <w:proofErr w:type="gramStart"/>
            <w:r>
              <w:rPr>
                <w:sz w:val="14"/>
                <w:szCs w:val="14"/>
              </w:rPr>
              <w:t>.....</w:t>
            </w:r>
            <w:proofErr w:type="gramEnd"/>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2" w:type="dxa"/>
            <w:tcBorders>
              <w:top w:val="nil"/>
              <w:left w:val="nil"/>
              <w:bottom w:val="nil"/>
              <w:right w:val="single" w:sz="4" w:space="0" w:color="auto"/>
            </w:tcBorders>
            <w:noWrap/>
            <w:vAlign w:val="center"/>
            <w:hideMark/>
          </w:tcPr>
          <w:p w:rsidR="0025773F" w:rsidRDefault="0025773F">
            <w:pPr>
              <w:rPr>
                <w:sz w:val="14"/>
                <w:szCs w:val="14"/>
              </w:rPr>
            </w:pPr>
            <w:r>
              <w:rPr>
                <w:sz w:val="14"/>
                <w:szCs w:val="14"/>
              </w:rPr>
              <w:t> </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E</w:t>
            </w:r>
          </w:p>
        </w:tc>
        <w:tc>
          <w:tcPr>
            <w:tcW w:w="2285" w:type="dxa"/>
            <w:noWrap/>
            <w:vAlign w:val="center"/>
            <w:hideMark/>
          </w:tcPr>
          <w:p w:rsidR="0025773F" w:rsidRDefault="0025773F">
            <w:pPr>
              <w:rPr>
                <w:b/>
                <w:bCs/>
                <w:sz w:val="14"/>
                <w:szCs w:val="14"/>
              </w:rPr>
            </w:pPr>
            <w:r>
              <w:rPr>
                <w:b/>
                <w:bCs/>
                <w:sz w:val="14"/>
                <w:szCs w:val="14"/>
              </w:rPr>
              <w:t>Maddi Duran Varlıklar</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192.836.678</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55</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61.574.895</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77</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71.481.928</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73</w:t>
            </w:r>
          </w:p>
        </w:tc>
        <w:tc>
          <w:tcPr>
            <w:tcW w:w="197" w:type="dxa"/>
            <w:noWrap/>
            <w:vAlign w:val="center"/>
            <w:hideMark/>
          </w:tcPr>
          <w:p w:rsidR="0025773F" w:rsidRDefault="0025773F">
            <w:pPr>
              <w:rPr>
                <w:b/>
                <w:bCs/>
                <w:sz w:val="14"/>
                <w:szCs w:val="14"/>
              </w:rPr>
            </w:pPr>
          </w:p>
        </w:tc>
        <w:tc>
          <w:tcPr>
            <w:tcW w:w="395" w:type="dxa"/>
            <w:noWrap/>
            <w:vAlign w:val="center"/>
            <w:hideMark/>
          </w:tcPr>
          <w:p w:rsidR="0025773F" w:rsidRDefault="0025773F">
            <w:pPr>
              <w:jc w:val="center"/>
              <w:rPr>
                <w:b/>
                <w:bCs/>
                <w:sz w:val="14"/>
                <w:szCs w:val="14"/>
              </w:rPr>
            </w:pPr>
            <w:r>
              <w:rPr>
                <w:b/>
                <w:bCs/>
                <w:sz w:val="14"/>
                <w:szCs w:val="14"/>
              </w:rPr>
              <w:t>C</w:t>
            </w:r>
          </w:p>
        </w:tc>
        <w:tc>
          <w:tcPr>
            <w:tcW w:w="2432" w:type="dxa"/>
            <w:noWrap/>
            <w:vAlign w:val="center"/>
            <w:hideMark/>
          </w:tcPr>
          <w:p w:rsidR="0025773F" w:rsidRDefault="0025773F">
            <w:pPr>
              <w:rPr>
                <w:b/>
                <w:bCs/>
                <w:sz w:val="14"/>
                <w:szCs w:val="14"/>
              </w:rPr>
            </w:pPr>
            <w:r>
              <w:rPr>
                <w:b/>
                <w:bCs/>
                <w:sz w:val="14"/>
                <w:szCs w:val="14"/>
              </w:rPr>
              <w:t>Faaliyet Borçları</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2" w:type="dxa"/>
            <w:tcBorders>
              <w:top w:val="nil"/>
              <w:left w:val="nil"/>
              <w:bottom w:val="nil"/>
              <w:right w:val="single" w:sz="4" w:space="0" w:color="auto"/>
            </w:tcBorders>
            <w:noWrap/>
            <w:vAlign w:val="center"/>
            <w:hideMark/>
          </w:tcPr>
          <w:p w:rsidR="0025773F" w:rsidRDefault="0025773F">
            <w:pPr>
              <w:rPr>
                <w:sz w:val="14"/>
                <w:szCs w:val="14"/>
              </w:rPr>
            </w:pPr>
            <w:r>
              <w:rPr>
                <w:sz w:val="14"/>
                <w:szCs w:val="14"/>
              </w:rPr>
              <w:t> </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sz w:val="14"/>
                <w:szCs w:val="14"/>
              </w:rPr>
            </w:pPr>
            <w:r>
              <w:rPr>
                <w:sz w:val="14"/>
                <w:szCs w:val="14"/>
              </w:rPr>
              <w:t>250</w:t>
            </w:r>
          </w:p>
        </w:tc>
        <w:tc>
          <w:tcPr>
            <w:tcW w:w="2285" w:type="dxa"/>
            <w:noWrap/>
            <w:vAlign w:val="center"/>
            <w:hideMark/>
          </w:tcPr>
          <w:p w:rsidR="0025773F" w:rsidRDefault="0025773F">
            <w:pPr>
              <w:rPr>
                <w:sz w:val="14"/>
                <w:szCs w:val="14"/>
              </w:rPr>
            </w:pPr>
            <w:r>
              <w:rPr>
                <w:sz w:val="14"/>
                <w:szCs w:val="14"/>
              </w:rPr>
              <w:t xml:space="preserve">ARAZİ VE ARSALAR HESABI </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259.873</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50</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259.873</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50</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259.873</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50</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w:t>
            </w:r>
          </w:p>
        </w:tc>
        <w:tc>
          <w:tcPr>
            <w:tcW w:w="2432" w:type="dxa"/>
            <w:noWrap/>
            <w:vAlign w:val="center"/>
            <w:hideMark/>
          </w:tcPr>
          <w:p w:rsidR="0025773F" w:rsidRDefault="0025773F">
            <w:pPr>
              <w:rPr>
                <w:sz w:val="14"/>
                <w:szCs w:val="14"/>
              </w:rPr>
            </w:pPr>
            <w:proofErr w:type="gramStart"/>
            <w:r>
              <w:rPr>
                <w:sz w:val="14"/>
                <w:szCs w:val="14"/>
              </w:rPr>
              <w:t>.....</w:t>
            </w:r>
            <w:proofErr w:type="gramEnd"/>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2" w:type="dxa"/>
            <w:tcBorders>
              <w:top w:val="nil"/>
              <w:left w:val="nil"/>
              <w:bottom w:val="nil"/>
              <w:right w:val="single" w:sz="4" w:space="0" w:color="auto"/>
            </w:tcBorders>
            <w:noWrap/>
            <w:vAlign w:val="center"/>
            <w:hideMark/>
          </w:tcPr>
          <w:p w:rsidR="0025773F" w:rsidRDefault="0025773F">
            <w:pPr>
              <w:rPr>
                <w:sz w:val="14"/>
                <w:szCs w:val="14"/>
              </w:rPr>
            </w:pPr>
            <w:r>
              <w:rPr>
                <w:sz w:val="14"/>
                <w:szCs w:val="14"/>
              </w:rPr>
              <w:t> </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sz w:val="14"/>
                <w:szCs w:val="14"/>
              </w:rPr>
            </w:pPr>
            <w:r>
              <w:rPr>
                <w:sz w:val="14"/>
                <w:szCs w:val="14"/>
              </w:rPr>
              <w:t>251</w:t>
            </w:r>
          </w:p>
        </w:tc>
        <w:tc>
          <w:tcPr>
            <w:tcW w:w="2285" w:type="dxa"/>
            <w:noWrap/>
            <w:vAlign w:val="center"/>
            <w:hideMark/>
          </w:tcPr>
          <w:p w:rsidR="0025773F" w:rsidRDefault="0025773F">
            <w:pPr>
              <w:rPr>
                <w:sz w:val="14"/>
                <w:szCs w:val="14"/>
              </w:rPr>
            </w:pPr>
            <w:r>
              <w:rPr>
                <w:sz w:val="14"/>
                <w:szCs w:val="14"/>
              </w:rPr>
              <w:t xml:space="preserve">YERALTI VE YERÜSTÜ DÜZENLERİ HESABI </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23.430.117</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88</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23.692.802</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79</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24.811.653</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85</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D</w:t>
            </w:r>
          </w:p>
        </w:tc>
        <w:tc>
          <w:tcPr>
            <w:tcW w:w="2432" w:type="dxa"/>
            <w:noWrap/>
            <w:vAlign w:val="center"/>
            <w:hideMark/>
          </w:tcPr>
          <w:p w:rsidR="0025773F" w:rsidRDefault="0025773F">
            <w:pPr>
              <w:rPr>
                <w:b/>
                <w:bCs/>
                <w:sz w:val="14"/>
                <w:szCs w:val="14"/>
              </w:rPr>
            </w:pPr>
            <w:r>
              <w:rPr>
                <w:b/>
                <w:bCs/>
                <w:sz w:val="14"/>
                <w:szCs w:val="14"/>
              </w:rPr>
              <w:t>Diğer Borçlar</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30.170</w:t>
            </w:r>
          </w:p>
        </w:tc>
        <w:tc>
          <w:tcPr>
            <w:tcW w:w="354" w:type="dxa"/>
            <w:tcBorders>
              <w:top w:val="nil"/>
              <w:left w:val="nil"/>
              <w:bottom w:val="nil"/>
              <w:right w:val="single" w:sz="4" w:space="0" w:color="auto"/>
            </w:tcBorders>
            <w:noWrap/>
            <w:vAlign w:val="center"/>
            <w:hideMark/>
          </w:tcPr>
          <w:p w:rsidR="0025773F" w:rsidRDefault="0025773F">
            <w:pPr>
              <w:rPr>
                <w:b/>
                <w:bCs/>
                <w:sz w:val="14"/>
                <w:szCs w:val="14"/>
              </w:rPr>
            </w:pPr>
            <w:r>
              <w:rPr>
                <w:b/>
                <w:bCs/>
                <w:sz w:val="14"/>
                <w:szCs w:val="14"/>
              </w:rPr>
              <w:t>37</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47.542</w:t>
            </w:r>
          </w:p>
        </w:tc>
        <w:tc>
          <w:tcPr>
            <w:tcW w:w="352" w:type="dxa"/>
            <w:tcBorders>
              <w:top w:val="nil"/>
              <w:left w:val="nil"/>
              <w:bottom w:val="nil"/>
              <w:right w:val="single" w:sz="4" w:space="0" w:color="auto"/>
            </w:tcBorders>
            <w:noWrap/>
            <w:vAlign w:val="center"/>
            <w:hideMark/>
          </w:tcPr>
          <w:p w:rsidR="0025773F" w:rsidRDefault="0025773F">
            <w:pPr>
              <w:rPr>
                <w:b/>
                <w:bCs/>
                <w:sz w:val="14"/>
                <w:szCs w:val="14"/>
              </w:rPr>
            </w:pPr>
            <w:r>
              <w:rPr>
                <w:b/>
                <w:bCs/>
                <w:sz w:val="14"/>
                <w:szCs w:val="14"/>
              </w:rPr>
              <w:t>21</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sz w:val="14"/>
                <w:szCs w:val="14"/>
              </w:rPr>
            </w:pPr>
            <w:r>
              <w:rPr>
                <w:sz w:val="14"/>
                <w:szCs w:val="14"/>
              </w:rPr>
              <w:t>252</w:t>
            </w:r>
          </w:p>
        </w:tc>
        <w:tc>
          <w:tcPr>
            <w:tcW w:w="2285" w:type="dxa"/>
            <w:noWrap/>
            <w:vAlign w:val="center"/>
            <w:hideMark/>
          </w:tcPr>
          <w:p w:rsidR="0025773F" w:rsidRDefault="0025773F">
            <w:pPr>
              <w:rPr>
                <w:sz w:val="14"/>
                <w:szCs w:val="14"/>
              </w:rPr>
            </w:pPr>
            <w:r>
              <w:rPr>
                <w:sz w:val="14"/>
                <w:szCs w:val="14"/>
              </w:rPr>
              <w:t>BİNALAR HESABI</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138.755.674</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28</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142.227.156</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65</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141.409.600</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11</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430</w:t>
            </w:r>
          </w:p>
        </w:tc>
        <w:tc>
          <w:tcPr>
            <w:tcW w:w="2432" w:type="dxa"/>
            <w:noWrap/>
            <w:vAlign w:val="center"/>
            <w:hideMark/>
          </w:tcPr>
          <w:p w:rsidR="0025773F" w:rsidRDefault="0025773F">
            <w:pPr>
              <w:rPr>
                <w:sz w:val="14"/>
                <w:szCs w:val="14"/>
              </w:rPr>
            </w:pPr>
            <w:r>
              <w:rPr>
                <w:sz w:val="14"/>
                <w:szCs w:val="14"/>
              </w:rPr>
              <w:t>ALINAN DEPOZİTO VE TEMİNATLAR HESABI</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0</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0</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30.170</w:t>
            </w:r>
          </w:p>
        </w:tc>
        <w:tc>
          <w:tcPr>
            <w:tcW w:w="354" w:type="dxa"/>
            <w:tcBorders>
              <w:top w:val="nil"/>
              <w:left w:val="nil"/>
              <w:bottom w:val="nil"/>
              <w:right w:val="single" w:sz="4" w:space="0" w:color="auto"/>
            </w:tcBorders>
            <w:noWrap/>
            <w:vAlign w:val="center"/>
            <w:hideMark/>
          </w:tcPr>
          <w:p w:rsidR="0025773F" w:rsidRDefault="0025773F">
            <w:pPr>
              <w:rPr>
                <w:sz w:val="14"/>
                <w:szCs w:val="14"/>
              </w:rPr>
            </w:pPr>
            <w:r>
              <w:rPr>
                <w:sz w:val="14"/>
                <w:szCs w:val="14"/>
              </w:rPr>
              <w:t>37</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47.542</w:t>
            </w:r>
          </w:p>
        </w:tc>
        <w:tc>
          <w:tcPr>
            <w:tcW w:w="352" w:type="dxa"/>
            <w:tcBorders>
              <w:top w:val="nil"/>
              <w:left w:val="nil"/>
              <w:bottom w:val="nil"/>
              <w:right w:val="single" w:sz="4" w:space="0" w:color="auto"/>
            </w:tcBorders>
            <w:noWrap/>
            <w:vAlign w:val="center"/>
            <w:hideMark/>
          </w:tcPr>
          <w:p w:rsidR="0025773F" w:rsidRDefault="0025773F">
            <w:pPr>
              <w:rPr>
                <w:sz w:val="14"/>
                <w:szCs w:val="14"/>
              </w:rPr>
            </w:pPr>
            <w:r>
              <w:rPr>
                <w:sz w:val="14"/>
                <w:szCs w:val="14"/>
              </w:rPr>
              <w:t>21</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sz w:val="14"/>
                <w:szCs w:val="14"/>
              </w:rPr>
            </w:pPr>
            <w:r>
              <w:rPr>
                <w:sz w:val="14"/>
                <w:szCs w:val="14"/>
              </w:rPr>
              <w:t>253</w:t>
            </w:r>
          </w:p>
        </w:tc>
        <w:tc>
          <w:tcPr>
            <w:tcW w:w="2285" w:type="dxa"/>
            <w:noWrap/>
            <w:vAlign w:val="center"/>
            <w:hideMark/>
          </w:tcPr>
          <w:p w:rsidR="0025773F" w:rsidRDefault="0025773F">
            <w:pPr>
              <w:rPr>
                <w:sz w:val="14"/>
                <w:szCs w:val="14"/>
              </w:rPr>
            </w:pPr>
            <w:r>
              <w:rPr>
                <w:sz w:val="14"/>
                <w:szCs w:val="14"/>
              </w:rPr>
              <w:t>TESİS, MAKİNE VE CİHAZLAR HESABI</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3.122.762</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89</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3.907.583</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12</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4.391.098</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94</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E</w:t>
            </w:r>
          </w:p>
        </w:tc>
        <w:tc>
          <w:tcPr>
            <w:tcW w:w="2432" w:type="dxa"/>
            <w:noWrap/>
            <w:vAlign w:val="center"/>
            <w:hideMark/>
          </w:tcPr>
          <w:p w:rsidR="0025773F" w:rsidRDefault="0025773F">
            <w:pPr>
              <w:rPr>
                <w:b/>
                <w:bCs/>
                <w:sz w:val="14"/>
                <w:szCs w:val="14"/>
              </w:rPr>
            </w:pPr>
            <w:r>
              <w:rPr>
                <w:b/>
                <w:bCs/>
                <w:sz w:val="14"/>
                <w:szCs w:val="14"/>
              </w:rPr>
              <w:t>Alınan Avanslar</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2" w:type="dxa"/>
            <w:tcBorders>
              <w:top w:val="nil"/>
              <w:left w:val="nil"/>
              <w:bottom w:val="nil"/>
              <w:right w:val="single" w:sz="4" w:space="0" w:color="auto"/>
            </w:tcBorders>
            <w:noWrap/>
            <w:vAlign w:val="center"/>
            <w:hideMark/>
          </w:tcPr>
          <w:p w:rsidR="0025773F" w:rsidRDefault="0025773F">
            <w:pPr>
              <w:rPr>
                <w:sz w:val="14"/>
                <w:szCs w:val="14"/>
              </w:rPr>
            </w:pPr>
            <w:r>
              <w:rPr>
                <w:sz w:val="14"/>
                <w:szCs w:val="14"/>
              </w:rPr>
              <w:t> </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sz w:val="14"/>
                <w:szCs w:val="14"/>
              </w:rPr>
            </w:pPr>
            <w:r>
              <w:rPr>
                <w:sz w:val="14"/>
                <w:szCs w:val="14"/>
              </w:rPr>
              <w:t>254</w:t>
            </w:r>
          </w:p>
        </w:tc>
        <w:tc>
          <w:tcPr>
            <w:tcW w:w="2285" w:type="dxa"/>
            <w:noWrap/>
            <w:vAlign w:val="center"/>
            <w:hideMark/>
          </w:tcPr>
          <w:p w:rsidR="0025773F" w:rsidRDefault="0025773F">
            <w:pPr>
              <w:rPr>
                <w:sz w:val="14"/>
                <w:szCs w:val="14"/>
              </w:rPr>
            </w:pPr>
            <w:r>
              <w:rPr>
                <w:sz w:val="14"/>
                <w:szCs w:val="14"/>
              </w:rPr>
              <w:t xml:space="preserve">TAŞITLAR HESABI </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2.410.273</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76</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2.370.818</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29</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2.370.818</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29</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w:t>
            </w:r>
          </w:p>
        </w:tc>
        <w:tc>
          <w:tcPr>
            <w:tcW w:w="2432" w:type="dxa"/>
            <w:noWrap/>
            <w:vAlign w:val="center"/>
            <w:hideMark/>
          </w:tcPr>
          <w:p w:rsidR="0025773F" w:rsidRDefault="0025773F">
            <w:pPr>
              <w:rPr>
                <w:sz w:val="14"/>
                <w:szCs w:val="14"/>
              </w:rPr>
            </w:pPr>
            <w:proofErr w:type="gramStart"/>
            <w:r>
              <w:rPr>
                <w:sz w:val="14"/>
                <w:szCs w:val="14"/>
              </w:rPr>
              <w:t>.....</w:t>
            </w:r>
            <w:proofErr w:type="gramEnd"/>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2" w:type="dxa"/>
            <w:tcBorders>
              <w:top w:val="nil"/>
              <w:left w:val="nil"/>
              <w:bottom w:val="nil"/>
              <w:right w:val="single" w:sz="4" w:space="0" w:color="auto"/>
            </w:tcBorders>
            <w:noWrap/>
            <w:vAlign w:val="center"/>
            <w:hideMark/>
          </w:tcPr>
          <w:p w:rsidR="0025773F" w:rsidRDefault="0025773F">
            <w:pPr>
              <w:rPr>
                <w:sz w:val="14"/>
                <w:szCs w:val="14"/>
              </w:rPr>
            </w:pPr>
            <w:r>
              <w:rPr>
                <w:sz w:val="14"/>
                <w:szCs w:val="14"/>
              </w:rPr>
              <w:t> </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sz w:val="14"/>
                <w:szCs w:val="14"/>
              </w:rPr>
            </w:pPr>
            <w:r>
              <w:rPr>
                <w:sz w:val="14"/>
                <w:szCs w:val="14"/>
              </w:rPr>
              <w:t>255</w:t>
            </w:r>
          </w:p>
        </w:tc>
        <w:tc>
          <w:tcPr>
            <w:tcW w:w="2285" w:type="dxa"/>
            <w:noWrap/>
            <w:vAlign w:val="center"/>
            <w:hideMark/>
          </w:tcPr>
          <w:p w:rsidR="0025773F" w:rsidRDefault="0025773F">
            <w:pPr>
              <w:rPr>
                <w:sz w:val="14"/>
                <w:szCs w:val="14"/>
              </w:rPr>
            </w:pPr>
            <w:r>
              <w:rPr>
                <w:sz w:val="14"/>
                <w:szCs w:val="14"/>
              </w:rPr>
              <w:t xml:space="preserve">DEMİRBAŞLAR HESABI  </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14.714.917</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57</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17.138.180</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97</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19.564.831</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86</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G</w:t>
            </w:r>
          </w:p>
        </w:tc>
        <w:tc>
          <w:tcPr>
            <w:tcW w:w="2432" w:type="dxa"/>
            <w:noWrap/>
            <w:vAlign w:val="center"/>
            <w:hideMark/>
          </w:tcPr>
          <w:p w:rsidR="0025773F" w:rsidRDefault="0025773F">
            <w:pPr>
              <w:rPr>
                <w:b/>
                <w:bCs/>
                <w:sz w:val="14"/>
                <w:szCs w:val="14"/>
              </w:rPr>
            </w:pPr>
            <w:r>
              <w:rPr>
                <w:b/>
                <w:bCs/>
                <w:sz w:val="14"/>
                <w:szCs w:val="14"/>
              </w:rPr>
              <w:t>Borç ve Gider Karşılıkları</w:t>
            </w:r>
          </w:p>
        </w:tc>
        <w:tc>
          <w:tcPr>
            <w:tcW w:w="625" w:type="dxa"/>
            <w:tcBorders>
              <w:top w:val="nil"/>
              <w:left w:val="single" w:sz="4" w:space="0" w:color="auto"/>
              <w:bottom w:val="nil"/>
              <w:right w:val="single" w:sz="4" w:space="0" w:color="auto"/>
            </w:tcBorders>
            <w:noWrap/>
            <w:vAlign w:val="center"/>
            <w:hideMark/>
          </w:tcPr>
          <w:p w:rsidR="0025773F" w:rsidRDefault="0025773F">
            <w:pPr>
              <w:rPr>
                <w:b/>
                <w:bCs/>
                <w:sz w:val="14"/>
                <w:szCs w:val="14"/>
              </w:rPr>
            </w:pPr>
            <w:r>
              <w:rPr>
                <w:b/>
                <w:bCs/>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354" w:type="dxa"/>
            <w:tcBorders>
              <w:top w:val="nil"/>
              <w:left w:val="nil"/>
              <w:bottom w:val="nil"/>
              <w:right w:val="single" w:sz="4" w:space="0" w:color="auto"/>
            </w:tcBorders>
            <w:noWrap/>
            <w:vAlign w:val="center"/>
            <w:hideMark/>
          </w:tcPr>
          <w:p w:rsidR="0025773F" w:rsidRDefault="0025773F">
            <w:pPr>
              <w:rPr>
                <w:b/>
                <w:bCs/>
                <w:sz w:val="14"/>
                <w:szCs w:val="14"/>
              </w:rPr>
            </w:pPr>
            <w:r>
              <w:rPr>
                <w:b/>
                <w:bCs/>
                <w:sz w:val="14"/>
                <w:szCs w:val="14"/>
              </w:rPr>
              <w:t>0</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7.444.601</w:t>
            </w:r>
          </w:p>
        </w:tc>
        <w:tc>
          <w:tcPr>
            <w:tcW w:w="352" w:type="dxa"/>
            <w:tcBorders>
              <w:top w:val="nil"/>
              <w:left w:val="nil"/>
              <w:bottom w:val="nil"/>
              <w:right w:val="single" w:sz="4" w:space="0" w:color="auto"/>
            </w:tcBorders>
            <w:noWrap/>
            <w:vAlign w:val="center"/>
            <w:hideMark/>
          </w:tcPr>
          <w:p w:rsidR="0025773F" w:rsidRDefault="0025773F">
            <w:pPr>
              <w:rPr>
                <w:b/>
                <w:bCs/>
                <w:sz w:val="14"/>
                <w:szCs w:val="14"/>
              </w:rPr>
            </w:pPr>
            <w:r>
              <w:rPr>
                <w:b/>
                <w:bCs/>
                <w:sz w:val="14"/>
                <w:szCs w:val="14"/>
              </w:rPr>
              <w:t>67</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sz w:val="14"/>
                <w:szCs w:val="14"/>
              </w:rPr>
            </w:pPr>
            <w:r>
              <w:rPr>
                <w:sz w:val="14"/>
                <w:szCs w:val="14"/>
              </w:rPr>
              <w:t>257</w:t>
            </w:r>
          </w:p>
        </w:tc>
        <w:tc>
          <w:tcPr>
            <w:tcW w:w="2285" w:type="dxa"/>
            <w:noWrap/>
            <w:vAlign w:val="center"/>
            <w:hideMark/>
          </w:tcPr>
          <w:p w:rsidR="0025773F" w:rsidRDefault="0025773F">
            <w:pPr>
              <w:rPr>
                <w:sz w:val="14"/>
                <w:szCs w:val="14"/>
              </w:rPr>
            </w:pPr>
            <w:r>
              <w:rPr>
                <w:sz w:val="14"/>
                <w:szCs w:val="14"/>
              </w:rPr>
              <w:t xml:space="preserve">BİRİKMİŞ AMORTİSMANLAR HESABI ( - ) </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-6.750.867</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36</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-158.164.342</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98</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-158.759.252</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9</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472</w:t>
            </w:r>
          </w:p>
        </w:tc>
        <w:tc>
          <w:tcPr>
            <w:tcW w:w="2432" w:type="dxa"/>
            <w:noWrap/>
            <w:vAlign w:val="center"/>
            <w:hideMark/>
          </w:tcPr>
          <w:p w:rsidR="0025773F" w:rsidRDefault="0025773F">
            <w:pPr>
              <w:rPr>
                <w:sz w:val="14"/>
                <w:szCs w:val="14"/>
              </w:rPr>
            </w:pPr>
            <w:r>
              <w:rPr>
                <w:sz w:val="14"/>
                <w:szCs w:val="14"/>
              </w:rPr>
              <w:t>KIDEM TAZMİNATI KARŞILIĞI HESABI</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0</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0</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0</w:t>
            </w:r>
          </w:p>
        </w:tc>
        <w:tc>
          <w:tcPr>
            <w:tcW w:w="354" w:type="dxa"/>
            <w:tcBorders>
              <w:top w:val="nil"/>
              <w:left w:val="nil"/>
              <w:bottom w:val="nil"/>
              <w:right w:val="single" w:sz="4" w:space="0" w:color="auto"/>
            </w:tcBorders>
            <w:noWrap/>
            <w:vAlign w:val="center"/>
            <w:hideMark/>
          </w:tcPr>
          <w:p w:rsidR="0025773F" w:rsidRDefault="0025773F">
            <w:pPr>
              <w:rPr>
                <w:sz w:val="14"/>
                <w:szCs w:val="14"/>
              </w:rPr>
            </w:pPr>
            <w:r>
              <w:rPr>
                <w:sz w:val="14"/>
                <w:szCs w:val="14"/>
              </w:rPr>
              <w:t>0</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7.444.601</w:t>
            </w:r>
          </w:p>
        </w:tc>
        <w:tc>
          <w:tcPr>
            <w:tcW w:w="352" w:type="dxa"/>
            <w:tcBorders>
              <w:top w:val="nil"/>
              <w:left w:val="nil"/>
              <w:bottom w:val="nil"/>
              <w:right w:val="single" w:sz="4" w:space="0" w:color="auto"/>
            </w:tcBorders>
            <w:noWrap/>
            <w:vAlign w:val="center"/>
            <w:hideMark/>
          </w:tcPr>
          <w:p w:rsidR="0025773F" w:rsidRDefault="0025773F">
            <w:pPr>
              <w:rPr>
                <w:sz w:val="14"/>
                <w:szCs w:val="14"/>
              </w:rPr>
            </w:pPr>
            <w:r>
              <w:rPr>
                <w:sz w:val="14"/>
                <w:szCs w:val="14"/>
              </w:rPr>
              <w:t>67</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rPr>
                <w:sz w:val="14"/>
                <w:szCs w:val="14"/>
              </w:rPr>
            </w:pPr>
            <w:r>
              <w:rPr>
                <w:sz w:val="14"/>
                <w:szCs w:val="14"/>
              </w:rPr>
              <w:t>258</w:t>
            </w:r>
          </w:p>
        </w:tc>
        <w:tc>
          <w:tcPr>
            <w:tcW w:w="2285" w:type="dxa"/>
            <w:noWrap/>
            <w:vAlign w:val="center"/>
            <w:hideMark/>
          </w:tcPr>
          <w:p w:rsidR="0025773F" w:rsidRDefault="0025773F">
            <w:pPr>
              <w:rPr>
                <w:sz w:val="14"/>
                <w:szCs w:val="14"/>
              </w:rPr>
            </w:pPr>
            <w:r>
              <w:rPr>
                <w:sz w:val="14"/>
                <w:szCs w:val="14"/>
              </w:rPr>
              <w:t xml:space="preserve">YAPILMAKTA OLAN YATIRIMLAR HESABI  </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16.893.926</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30</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30.142.823</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43</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37.793.304</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27</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H</w:t>
            </w:r>
          </w:p>
        </w:tc>
        <w:tc>
          <w:tcPr>
            <w:tcW w:w="2432" w:type="dxa"/>
            <w:noWrap/>
            <w:vAlign w:val="center"/>
            <w:hideMark/>
          </w:tcPr>
          <w:p w:rsidR="0025773F" w:rsidRDefault="0025773F">
            <w:pPr>
              <w:rPr>
                <w:b/>
                <w:bCs/>
                <w:sz w:val="14"/>
                <w:szCs w:val="14"/>
              </w:rPr>
            </w:pPr>
            <w:r>
              <w:rPr>
                <w:b/>
                <w:bCs/>
                <w:sz w:val="14"/>
                <w:szCs w:val="14"/>
              </w:rPr>
              <w:t>Gelecek Yıllara Ait Gelirler ve Gider Tahakkukları</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19.185</w:t>
            </w:r>
          </w:p>
        </w:tc>
        <w:tc>
          <w:tcPr>
            <w:tcW w:w="354" w:type="dxa"/>
            <w:tcBorders>
              <w:top w:val="nil"/>
              <w:left w:val="nil"/>
              <w:bottom w:val="nil"/>
              <w:right w:val="single" w:sz="4" w:space="0" w:color="auto"/>
            </w:tcBorders>
            <w:noWrap/>
            <w:vAlign w:val="center"/>
            <w:hideMark/>
          </w:tcPr>
          <w:p w:rsidR="0025773F" w:rsidRDefault="0025773F">
            <w:pPr>
              <w:rPr>
                <w:b/>
                <w:bCs/>
                <w:sz w:val="14"/>
                <w:szCs w:val="14"/>
              </w:rPr>
            </w:pPr>
            <w:r>
              <w:rPr>
                <w:b/>
                <w:bCs/>
                <w:sz w:val="14"/>
                <w:szCs w:val="14"/>
              </w:rPr>
              <w:t>37</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352" w:type="dxa"/>
            <w:tcBorders>
              <w:top w:val="nil"/>
              <w:left w:val="nil"/>
              <w:bottom w:val="nil"/>
              <w:right w:val="single" w:sz="4" w:space="0" w:color="auto"/>
            </w:tcBorders>
            <w:noWrap/>
            <w:vAlign w:val="center"/>
            <w:hideMark/>
          </w:tcPr>
          <w:p w:rsidR="0025773F" w:rsidRDefault="0025773F">
            <w:pPr>
              <w:rPr>
                <w:b/>
                <w:bCs/>
                <w:sz w:val="14"/>
                <w:szCs w:val="14"/>
              </w:rPr>
            </w:pPr>
            <w:r>
              <w:rPr>
                <w:b/>
                <w:bCs/>
                <w:sz w:val="14"/>
                <w:szCs w:val="14"/>
              </w:rPr>
              <w:t>0</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F</w:t>
            </w:r>
          </w:p>
        </w:tc>
        <w:tc>
          <w:tcPr>
            <w:tcW w:w="2285" w:type="dxa"/>
            <w:noWrap/>
            <w:vAlign w:val="center"/>
            <w:hideMark/>
          </w:tcPr>
          <w:p w:rsidR="0025773F" w:rsidRDefault="0025773F">
            <w:pPr>
              <w:rPr>
                <w:b/>
                <w:bCs/>
                <w:sz w:val="14"/>
                <w:szCs w:val="14"/>
              </w:rPr>
            </w:pPr>
            <w:r>
              <w:rPr>
                <w:b/>
                <w:bCs/>
                <w:sz w:val="14"/>
                <w:szCs w:val="14"/>
              </w:rPr>
              <w:t>Maddi Olmayan Duran Varlıklar</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197" w:type="dxa"/>
            <w:noWrap/>
            <w:vAlign w:val="center"/>
            <w:hideMark/>
          </w:tcPr>
          <w:p w:rsidR="0025773F" w:rsidRDefault="0025773F">
            <w:pPr>
              <w:rPr>
                <w:b/>
                <w:bCs/>
                <w:sz w:val="14"/>
                <w:szCs w:val="14"/>
              </w:rPr>
            </w:pPr>
          </w:p>
        </w:tc>
        <w:tc>
          <w:tcPr>
            <w:tcW w:w="395" w:type="dxa"/>
            <w:noWrap/>
            <w:vAlign w:val="center"/>
            <w:hideMark/>
          </w:tcPr>
          <w:p w:rsidR="0025773F" w:rsidRDefault="0025773F">
            <w:pPr>
              <w:jc w:val="center"/>
              <w:rPr>
                <w:b/>
                <w:bCs/>
                <w:sz w:val="14"/>
                <w:szCs w:val="14"/>
              </w:rPr>
            </w:pPr>
            <w:r>
              <w:rPr>
                <w:b/>
                <w:bCs/>
                <w:sz w:val="14"/>
                <w:szCs w:val="14"/>
              </w:rPr>
              <w:t>480</w:t>
            </w:r>
          </w:p>
        </w:tc>
        <w:tc>
          <w:tcPr>
            <w:tcW w:w="2432" w:type="dxa"/>
            <w:noWrap/>
            <w:vAlign w:val="center"/>
            <w:hideMark/>
          </w:tcPr>
          <w:p w:rsidR="0025773F" w:rsidRDefault="0025773F">
            <w:pPr>
              <w:rPr>
                <w:sz w:val="14"/>
                <w:szCs w:val="14"/>
              </w:rPr>
            </w:pPr>
            <w:r>
              <w:rPr>
                <w:sz w:val="14"/>
                <w:szCs w:val="14"/>
              </w:rPr>
              <w:t>GELECEK YILLARA AİT GELİRLER HESABI</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0</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0</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19.185</w:t>
            </w:r>
          </w:p>
        </w:tc>
        <w:tc>
          <w:tcPr>
            <w:tcW w:w="354" w:type="dxa"/>
            <w:tcBorders>
              <w:top w:val="nil"/>
              <w:left w:val="nil"/>
              <w:bottom w:val="nil"/>
              <w:right w:val="single" w:sz="4" w:space="0" w:color="auto"/>
            </w:tcBorders>
            <w:noWrap/>
            <w:vAlign w:val="center"/>
            <w:hideMark/>
          </w:tcPr>
          <w:p w:rsidR="0025773F" w:rsidRDefault="0025773F">
            <w:pPr>
              <w:rPr>
                <w:sz w:val="14"/>
                <w:szCs w:val="14"/>
              </w:rPr>
            </w:pPr>
            <w:r>
              <w:rPr>
                <w:sz w:val="14"/>
                <w:szCs w:val="14"/>
              </w:rPr>
              <w:t>37</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0</w:t>
            </w:r>
          </w:p>
        </w:tc>
        <w:tc>
          <w:tcPr>
            <w:tcW w:w="352" w:type="dxa"/>
            <w:tcBorders>
              <w:top w:val="nil"/>
              <w:left w:val="nil"/>
              <w:bottom w:val="nil"/>
              <w:right w:val="single" w:sz="4" w:space="0" w:color="auto"/>
            </w:tcBorders>
            <w:noWrap/>
            <w:vAlign w:val="center"/>
            <w:hideMark/>
          </w:tcPr>
          <w:p w:rsidR="0025773F" w:rsidRDefault="0025773F">
            <w:pPr>
              <w:rPr>
                <w:sz w:val="14"/>
                <w:szCs w:val="14"/>
              </w:rPr>
            </w:pPr>
            <w:r>
              <w:rPr>
                <w:sz w:val="14"/>
                <w:szCs w:val="14"/>
              </w:rPr>
              <w:t>0</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sz w:val="14"/>
                <w:szCs w:val="14"/>
              </w:rPr>
            </w:pPr>
            <w:r>
              <w:rPr>
                <w:sz w:val="14"/>
                <w:szCs w:val="14"/>
              </w:rPr>
              <w:t>260</w:t>
            </w:r>
          </w:p>
        </w:tc>
        <w:tc>
          <w:tcPr>
            <w:tcW w:w="2285" w:type="dxa"/>
            <w:noWrap/>
            <w:vAlign w:val="center"/>
            <w:hideMark/>
          </w:tcPr>
          <w:p w:rsidR="0025773F" w:rsidRDefault="0025773F">
            <w:pPr>
              <w:rPr>
                <w:sz w:val="14"/>
                <w:szCs w:val="14"/>
              </w:rPr>
            </w:pPr>
            <w:r>
              <w:rPr>
                <w:sz w:val="14"/>
                <w:szCs w:val="14"/>
              </w:rPr>
              <w:t>HAKLAR HESABI</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0</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0</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282.531</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36</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790.825</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92</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I</w:t>
            </w:r>
          </w:p>
        </w:tc>
        <w:tc>
          <w:tcPr>
            <w:tcW w:w="2432" w:type="dxa"/>
            <w:noWrap/>
            <w:vAlign w:val="center"/>
            <w:hideMark/>
          </w:tcPr>
          <w:p w:rsidR="0025773F" w:rsidRDefault="0025773F">
            <w:pPr>
              <w:rPr>
                <w:b/>
                <w:bCs/>
                <w:sz w:val="14"/>
                <w:szCs w:val="14"/>
              </w:rPr>
            </w:pPr>
            <w:r>
              <w:rPr>
                <w:b/>
                <w:bCs/>
                <w:sz w:val="14"/>
                <w:szCs w:val="14"/>
              </w:rPr>
              <w:t>Diğer Uzun Vadeli Yabancı Kaynaklar</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2" w:type="dxa"/>
            <w:tcBorders>
              <w:top w:val="nil"/>
              <w:left w:val="nil"/>
              <w:bottom w:val="nil"/>
              <w:right w:val="single" w:sz="4" w:space="0" w:color="auto"/>
            </w:tcBorders>
            <w:noWrap/>
            <w:vAlign w:val="center"/>
            <w:hideMark/>
          </w:tcPr>
          <w:p w:rsidR="0025773F" w:rsidRDefault="0025773F">
            <w:pPr>
              <w:rPr>
                <w:sz w:val="14"/>
                <w:szCs w:val="14"/>
              </w:rPr>
            </w:pPr>
            <w:r>
              <w:rPr>
                <w:sz w:val="14"/>
                <w:szCs w:val="14"/>
              </w:rPr>
              <w:t> </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sz w:val="14"/>
                <w:szCs w:val="14"/>
              </w:rPr>
            </w:pPr>
            <w:r>
              <w:rPr>
                <w:sz w:val="14"/>
                <w:szCs w:val="14"/>
              </w:rPr>
              <w:t>268</w:t>
            </w:r>
          </w:p>
        </w:tc>
        <w:tc>
          <w:tcPr>
            <w:tcW w:w="2285" w:type="dxa"/>
            <w:noWrap/>
            <w:vAlign w:val="center"/>
            <w:hideMark/>
          </w:tcPr>
          <w:p w:rsidR="0025773F" w:rsidRDefault="0025773F">
            <w:pPr>
              <w:rPr>
                <w:sz w:val="14"/>
                <w:szCs w:val="14"/>
              </w:rPr>
            </w:pPr>
            <w:r>
              <w:rPr>
                <w:sz w:val="14"/>
                <w:szCs w:val="14"/>
              </w:rPr>
              <w:t xml:space="preserve">BİRİKMİŞ AMORTİSMANLAR HESABI ( - )  </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-282.531</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36</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790.825</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92</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w:t>
            </w:r>
          </w:p>
        </w:tc>
        <w:tc>
          <w:tcPr>
            <w:tcW w:w="2432" w:type="dxa"/>
            <w:noWrap/>
            <w:vAlign w:val="center"/>
            <w:hideMark/>
          </w:tcPr>
          <w:p w:rsidR="0025773F" w:rsidRDefault="0025773F">
            <w:pPr>
              <w:rPr>
                <w:sz w:val="14"/>
                <w:szCs w:val="14"/>
              </w:rPr>
            </w:pPr>
            <w:proofErr w:type="gramStart"/>
            <w:r>
              <w:rPr>
                <w:sz w:val="14"/>
                <w:szCs w:val="14"/>
              </w:rPr>
              <w:t>.....</w:t>
            </w:r>
            <w:proofErr w:type="gramEnd"/>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2" w:type="dxa"/>
            <w:tcBorders>
              <w:top w:val="nil"/>
              <w:left w:val="nil"/>
              <w:bottom w:val="nil"/>
              <w:right w:val="single" w:sz="4" w:space="0" w:color="auto"/>
            </w:tcBorders>
            <w:noWrap/>
            <w:vAlign w:val="center"/>
            <w:hideMark/>
          </w:tcPr>
          <w:p w:rsidR="0025773F" w:rsidRDefault="0025773F">
            <w:pPr>
              <w:rPr>
                <w:sz w:val="14"/>
                <w:szCs w:val="14"/>
              </w:rPr>
            </w:pPr>
            <w:r>
              <w:rPr>
                <w:sz w:val="14"/>
                <w:szCs w:val="14"/>
              </w:rPr>
              <w:t> </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G</w:t>
            </w:r>
          </w:p>
        </w:tc>
        <w:tc>
          <w:tcPr>
            <w:tcW w:w="2285" w:type="dxa"/>
            <w:noWrap/>
            <w:vAlign w:val="center"/>
            <w:hideMark/>
          </w:tcPr>
          <w:p w:rsidR="0025773F" w:rsidRDefault="0025773F">
            <w:pPr>
              <w:rPr>
                <w:b/>
                <w:bCs/>
                <w:sz w:val="14"/>
                <w:szCs w:val="14"/>
              </w:rPr>
            </w:pPr>
            <w:r>
              <w:rPr>
                <w:b/>
                <w:bCs/>
                <w:sz w:val="14"/>
                <w:szCs w:val="14"/>
              </w:rPr>
              <w:t>Özel Tükenmeye Tabi Varlıklar</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rPr>
                <w:sz w:val="14"/>
                <w:szCs w:val="14"/>
              </w:rPr>
            </w:pPr>
            <w:r>
              <w:rPr>
                <w:sz w:val="14"/>
                <w:szCs w:val="14"/>
              </w:rPr>
              <w:t> </w:t>
            </w:r>
          </w:p>
        </w:tc>
        <w:tc>
          <w:tcPr>
            <w:tcW w:w="354" w:type="dxa"/>
            <w:noWrap/>
            <w:vAlign w:val="center"/>
            <w:hideMark/>
          </w:tcPr>
          <w:p w:rsidR="0025773F" w:rsidRDefault="0025773F">
            <w:pPr>
              <w:rPr>
                <w:sz w:val="14"/>
                <w:szCs w:val="14"/>
              </w:rPr>
            </w:pPr>
          </w:p>
        </w:tc>
        <w:tc>
          <w:tcPr>
            <w:tcW w:w="950" w:type="dxa"/>
            <w:tcBorders>
              <w:top w:val="nil"/>
              <w:left w:val="single" w:sz="4" w:space="0" w:color="auto"/>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rPr>
                <w:b/>
                <w:bCs/>
                <w:sz w:val="14"/>
                <w:szCs w:val="14"/>
              </w:rPr>
            </w:pPr>
            <w:r>
              <w:rPr>
                <w:b/>
                <w:bCs/>
                <w:sz w:val="14"/>
                <w:szCs w:val="14"/>
              </w:rPr>
              <w:t>V</w:t>
            </w:r>
          </w:p>
        </w:tc>
        <w:tc>
          <w:tcPr>
            <w:tcW w:w="2432" w:type="dxa"/>
            <w:noWrap/>
            <w:vAlign w:val="center"/>
            <w:hideMark/>
          </w:tcPr>
          <w:p w:rsidR="0025773F" w:rsidRDefault="0025773F">
            <w:pPr>
              <w:rPr>
                <w:b/>
                <w:bCs/>
                <w:sz w:val="14"/>
                <w:szCs w:val="14"/>
              </w:rPr>
            </w:pPr>
            <w:r>
              <w:rPr>
                <w:b/>
                <w:bCs/>
                <w:sz w:val="14"/>
                <w:szCs w:val="14"/>
              </w:rPr>
              <w:t>ÖZ KAYNAKLAR</w:t>
            </w:r>
          </w:p>
        </w:tc>
        <w:tc>
          <w:tcPr>
            <w:tcW w:w="625" w:type="dxa"/>
            <w:tcBorders>
              <w:top w:val="nil"/>
              <w:left w:val="single" w:sz="4" w:space="0" w:color="auto"/>
              <w:bottom w:val="nil"/>
              <w:right w:val="single" w:sz="4" w:space="0" w:color="auto"/>
            </w:tcBorders>
            <w:noWrap/>
            <w:vAlign w:val="center"/>
            <w:hideMark/>
          </w:tcPr>
          <w:p w:rsidR="0025773F" w:rsidRDefault="0025773F">
            <w:pPr>
              <w:rPr>
                <w:b/>
                <w:bCs/>
                <w:sz w:val="14"/>
                <w:szCs w:val="14"/>
              </w:rPr>
            </w:pPr>
            <w:r>
              <w:rPr>
                <w:b/>
                <w:bCs/>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227.128.433</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73</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104.714.679</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20</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122.077.426</w:t>
            </w:r>
          </w:p>
        </w:tc>
        <w:tc>
          <w:tcPr>
            <w:tcW w:w="352"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71</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w:t>
            </w:r>
          </w:p>
        </w:tc>
        <w:tc>
          <w:tcPr>
            <w:tcW w:w="2285" w:type="dxa"/>
            <w:noWrap/>
            <w:vAlign w:val="center"/>
            <w:hideMark/>
          </w:tcPr>
          <w:p w:rsidR="0025773F" w:rsidRDefault="0025773F">
            <w:pPr>
              <w:rPr>
                <w:sz w:val="14"/>
                <w:szCs w:val="14"/>
              </w:rPr>
            </w:pPr>
            <w:proofErr w:type="gramStart"/>
            <w:r>
              <w:rPr>
                <w:sz w:val="14"/>
                <w:szCs w:val="14"/>
              </w:rPr>
              <w:t>.....</w:t>
            </w:r>
            <w:proofErr w:type="gramEnd"/>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A</w:t>
            </w:r>
          </w:p>
        </w:tc>
        <w:tc>
          <w:tcPr>
            <w:tcW w:w="2432" w:type="dxa"/>
            <w:noWrap/>
            <w:vAlign w:val="center"/>
            <w:hideMark/>
          </w:tcPr>
          <w:p w:rsidR="0025773F" w:rsidRDefault="0025773F">
            <w:pPr>
              <w:rPr>
                <w:b/>
                <w:bCs/>
                <w:sz w:val="14"/>
                <w:szCs w:val="14"/>
              </w:rPr>
            </w:pPr>
            <w:r>
              <w:rPr>
                <w:b/>
                <w:bCs/>
                <w:sz w:val="14"/>
                <w:szCs w:val="14"/>
              </w:rPr>
              <w:t>Net Değer</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99.131.566</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63</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124.591.433</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71</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149.691.500</w:t>
            </w:r>
          </w:p>
        </w:tc>
        <w:tc>
          <w:tcPr>
            <w:tcW w:w="352"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36</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H</w:t>
            </w:r>
          </w:p>
        </w:tc>
        <w:tc>
          <w:tcPr>
            <w:tcW w:w="2285" w:type="dxa"/>
            <w:noWrap/>
            <w:vAlign w:val="center"/>
            <w:hideMark/>
          </w:tcPr>
          <w:p w:rsidR="0025773F" w:rsidRDefault="0025773F">
            <w:pPr>
              <w:rPr>
                <w:sz w:val="14"/>
                <w:szCs w:val="14"/>
              </w:rPr>
            </w:pPr>
            <w:r>
              <w:rPr>
                <w:sz w:val="14"/>
                <w:szCs w:val="14"/>
              </w:rPr>
              <w:t>Gelecek Yıllara Ait Giderler ve Gelir Tahakkukları</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500</w:t>
            </w:r>
          </w:p>
        </w:tc>
        <w:tc>
          <w:tcPr>
            <w:tcW w:w="2432" w:type="dxa"/>
            <w:noWrap/>
            <w:vAlign w:val="center"/>
            <w:hideMark/>
          </w:tcPr>
          <w:p w:rsidR="0025773F" w:rsidRDefault="0025773F">
            <w:pPr>
              <w:rPr>
                <w:sz w:val="14"/>
                <w:szCs w:val="14"/>
              </w:rPr>
            </w:pPr>
            <w:r>
              <w:rPr>
                <w:sz w:val="14"/>
                <w:szCs w:val="14"/>
              </w:rPr>
              <w:t>NET DEĞER HESABI</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99.131.566</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63</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124.591.433</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71</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149.691.500</w:t>
            </w:r>
          </w:p>
        </w:tc>
        <w:tc>
          <w:tcPr>
            <w:tcW w:w="352"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36</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w:t>
            </w:r>
          </w:p>
        </w:tc>
        <w:tc>
          <w:tcPr>
            <w:tcW w:w="2285" w:type="dxa"/>
            <w:noWrap/>
            <w:vAlign w:val="center"/>
            <w:hideMark/>
          </w:tcPr>
          <w:p w:rsidR="0025773F" w:rsidRDefault="0025773F">
            <w:pPr>
              <w:rPr>
                <w:sz w:val="14"/>
                <w:szCs w:val="14"/>
              </w:rPr>
            </w:pPr>
            <w:proofErr w:type="gramStart"/>
            <w:r>
              <w:rPr>
                <w:sz w:val="14"/>
                <w:szCs w:val="14"/>
              </w:rPr>
              <w:t>.....</w:t>
            </w:r>
            <w:proofErr w:type="gramEnd"/>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B</w:t>
            </w:r>
          </w:p>
        </w:tc>
        <w:tc>
          <w:tcPr>
            <w:tcW w:w="2432" w:type="dxa"/>
            <w:noWrap/>
            <w:vAlign w:val="center"/>
            <w:hideMark/>
          </w:tcPr>
          <w:p w:rsidR="0025773F" w:rsidRDefault="0025773F">
            <w:pPr>
              <w:rPr>
                <w:b/>
                <w:bCs/>
                <w:sz w:val="14"/>
                <w:szCs w:val="14"/>
              </w:rPr>
            </w:pPr>
            <w:r>
              <w:rPr>
                <w:b/>
                <w:bCs/>
                <w:sz w:val="14"/>
                <w:szCs w:val="14"/>
              </w:rPr>
              <w:t>Değer Hareketleri</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6.608</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-199.165</w:t>
            </w:r>
          </w:p>
        </w:tc>
        <w:tc>
          <w:tcPr>
            <w:tcW w:w="352"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15</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b/>
                <w:bCs/>
                <w:sz w:val="14"/>
                <w:szCs w:val="14"/>
              </w:rPr>
            </w:pPr>
            <w:r>
              <w:rPr>
                <w:b/>
                <w:bCs/>
                <w:sz w:val="14"/>
                <w:szCs w:val="14"/>
              </w:rPr>
              <w:t>I</w:t>
            </w:r>
          </w:p>
        </w:tc>
        <w:tc>
          <w:tcPr>
            <w:tcW w:w="2285" w:type="dxa"/>
            <w:noWrap/>
            <w:vAlign w:val="center"/>
            <w:hideMark/>
          </w:tcPr>
          <w:p w:rsidR="0025773F" w:rsidRDefault="0025773F">
            <w:pPr>
              <w:rPr>
                <w:b/>
                <w:bCs/>
                <w:sz w:val="14"/>
                <w:szCs w:val="14"/>
              </w:rPr>
            </w:pPr>
            <w:r>
              <w:rPr>
                <w:b/>
                <w:bCs/>
                <w:sz w:val="14"/>
                <w:szCs w:val="14"/>
              </w:rPr>
              <w:t>Diğer Duran Varlıklar</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29.565</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38</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197" w:type="dxa"/>
            <w:noWrap/>
            <w:vAlign w:val="center"/>
            <w:hideMark/>
          </w:tcPr>
          <w:p w:rsidR="0025773F" w:rsidRDefault="0025773F">
            <w:pPr>
              <w:rPr>
                <w:b/>
                <w:bCs/>
                <w:sz w:val="14"/>
                <w:szCs w:val="14"/>
              </w:rPr>
            </w:pPr>
          </w:p>
        </w:tc>
        <w:tc>
          <w:tcPr>
            <w:tcW w:w="395" w:type="dxa"/>
            <w:noWrap/>
            <w:vAlign w:val="center"/>
            <w:hideMark/>
          </w:tcPr>
          <w:p w:rsidR="0025773F" w:rsidRDefault="0025773F">
            <w:pPr>
              <w:jc w:val="center"/>
              <w:rPr>
                <w:b/>
                <w:bCs/>
                <w:sz w:val="14"/>
                <w:szCs w:val="14"/>
              </w:rPr>
            </w:pPr>
            <w:r>
              <w:rPr>
                <w:b/>
                <w:bCs/>
                <w:sz w:val="14"/>
                <w:szCs w:val="14"/>
              </w:rPr>
              <w:t>519</w:t>
            </w:r>
          </w:p>
        </w:tc>
        <w:tc>
          <w:tcPr>
            <w:tcW w:w="2432" w:type="dxa"/>
            <w:noWrap/>
            <w:vAlign w:val="center"/>
            <w:hideMark/>
          </w:tcPr>
          <w:p w:rsidR="0025773F" w:rsidRDefault="0025773F">
            <w:pPr>
              <w:rPr>
                <w:sz w:val="14"/>
                <w:szCs w:val="14"/>
              </w:rPr>
            </w:pPr>
            <w:r>
              <w:rPr>
                <w:sz w:val="14"/>
                <w:szCs w:val="14"/>
              </w:rPr>
              <w:t xml:space="preserve">Değer Hareketleri Sonuç Hesabı </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0</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0</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6.608</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0</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-199.165</w:t>
            </w:r>
          </w:p>
        </w:tc>
        <w:tc>
          <w:tcPr>
            <w:tcW w:w="352"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15</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sz w:val="14"/>
                <w:szCs w:val="14"/>
              </w:rPr>
            </w:pPr>
            <w:r>
              <w:rPr>
                <w:sz w:val="14"/>
                <w:szCs w:val="14"/>
              </w:rPr>
              <w:t>294</w:t>
            </w:r>
          </w:p>
        </w:tc>
        <w:tc>
          <w:tcPr>
            <w:tcW w:w="2285" w:type="dxa"/>
            <w:noWrap/>
            <w:vAlign w:val="center"/>
            <w:hideMark/>
          </w:tcPr>
          <w:p w:rsidR="0025773F" w:rsidRDefault="0025773F">
            <w:pPr>
              <w:rPr>
                <w:sz w:val="14"/>
                <w:szCs w:val="14"/>
              </w:rPr>
            </w:pPr>
            <w:r>
              <w:rPr>
                <w:sz w:val="14"/>
                <w:szCs w:val="14"/>
              </w:rPr>
              <w:t>ELDEN ÇIKARILACAK STOKLAR VE MADDİ DURAN VARLIKLAR</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242.669</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50</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324.327</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36</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715.562</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35</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C</w:t>
            </w:r>
          </w:p>
        </w:tc>
        <w:tc>
          <w:tcPr>
            <w:tcW w:w="2432" w:type="dxa"/>
            <w:noWrap/>
            <w:vAlign w:val="center"/>
            <w:hideMark/>
          </w:tcPr>
          <w:p w:rsidR="0025773F" w:rsidRDefault="0025773F">
            <w:pPr>
              <w:rPr>
                <w:b/>
                <w:bCs/>
                <w:sz w:val="14"/>
                <w:szCs w:val="14"/>
              </w:rPr>
            </w:pPr>
            <w:r>
              <w:rPr>
                <w:b/>
                <w:bCs/>
                <w:sz w:val="14"/>
                <w:szCs w:val="14"/>
              </w:rPr>
              <w:t>Yedekler</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2"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jc w:val="center"/>
              <w:rPr>
                <w:sz w:val="14"/>
                <w:szCs w:val="14"/>
              </w:rPr>
            </w:pPr>
            <w:r>
              <w:rPr>
                <w:sz w:val="14"/>
                <w:szCs w:val="14"/>
              </w:rPr>
              <w:t>299</w:t>
            </w:r>
          </w:p>
        </w:tc>
        <w:tc>
          <w:tcPr>
            <w:tcW w:w="2285" w:type="dxa"/>
            <w:noWrap/>
            <w:vAlign w:val="center"/>
            <w:hideMark/>
          </w:tcPr>
          <w:p w:rsidR="0025773F" w:rsidRDefault="0025773F">
            <w:pPr>
              <w:rPr>
                <w:sz w:val="14"/>
                <w:szCs w:val="14"/>
              </w:rPr>
            </w:pPr>
            <w:r>
              <w:rPr>
                <w:sz w:val="14"/>
                <w:szCs w:val="14"/>
              </w:rPr>
              <w:t xml:space="preserve">BİRİKMİŞ AMORTİSMANLAR HESABI ( - ) </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-213.104</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12</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-324.327</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36</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715.562</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35</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w:t>
            </w:r>
          </w:p>
        </w:tc>
        <w:tc>
          <w:tcPr>
            <w:tcW w:w="2432" w:type="dxa"/>
            <w:noWrap/>
            <w:vAlign w:val="center"/>
            <w:hideMark/>
          </w:tcPr>
          <w:p w:rsidR="0025773F" w:rsidRDefault="0025773F">
            <w:pPr>
              <w:rPr>
                <w:sz w:val="14"/>
                <w:szCs w:val="14"/>
              </w:rPr>
            </w:pPr>
            <w:proofErr w:type="gramStart"/>
            <w:r>
              <w:rPr>
                <w:sz w:val="14"/>
                <w:szCs w:val="14"/>
              </w:rPr>
              <w:t>.....</w:t>
            </w:r>
            <w:proofErr w:type="gramEnd"/>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2"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rPr>
                <w:sz w:val="20"/>
                <w:szCs w:val="20"/>
              </w:rPr>
            </w:pPr>
          </w:p>
        </w:tc>
        <w:tc>
          <w:tcPr>
            <w:tcW w:w="2285" w:type="dxa"/>
            <w:noWrap/>
            <w:vAlign w:val="center"/>
            <w:hideMark/>
          </w:tcPr>
          <w:p w:rsidR="0025773F" w:rsidRDefault="0025773F">
            <w:pPr>
              <w:rPr>
                <w:sz w:val="20"/>
                <w:szCs w:val="20"/>
              </w:rPr>
            </w:pP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D</w:t>
            </w:r>
          </w:p>
        </w:tc>
        <w:tc>
          <w:tcPr>
            <w:tcW w:w="2432" w:type="dxa"/>
            <w:noWrap/>
            <w:vAlign w:val="center"/>
            <w:hideMark/>
          </w:tcPr>
          <w:p w:rsidR="0025773F" w:rsidRDefault="0025773F">
            <w:pPr>
              <w:rPr>
                <w:b/>
                <w:bCs/>
                <w:sz w:val="14"/>
                <w:szCs w:val="14"/>
              </w:rPr>
            </w:pPr>
            <w:r>
              <w:rPr>
                <w:b/>
                <w:bCs/>
                <w:sz w:val="14"/>
                <w:szCs w:val="14"/>
              </w:rPr>
              <w:t>Geçmiş Yıllar Olumlu Faaliyet Sonuçları</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101.408.686</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15</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102.526.939</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28</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195.366.968</w:t>
            </w:r>
          </w:p>
        </w:tc>
        <w:tc>
          <w:tcPr>
            <w:tcW w:w="352"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1</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rPr>
                <w:sz w:val="20"/>
                <w:szCs w:val="20"/>
              </w:rPr>
            </w:pPr>
          </w:p>
        </w:tc>
        <w:tc>
          <w:tcPr>
            <w:tcW w:w="2285" w:type="dxa"/>
            <w:noWrap/>
            <w:vAlign w:val="center"/>
            <w:hideMark/>
          </w:tcPr>
          <w:p w:rsidR="0025773F" w:rsidRDefault="0025773F">
            <w:pPr>
              <w:rPr>
                <w:sz w:val="20"/>
                <w:szCs w:val="20"/>
              </w:rPr>
            </w:pP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570</w:t>
            </w:r>
          </w:p>
        </w:tc>
        <w:tc>
          <w:tcPr>
            <w:tcW w:w="2432" w:type="dxa"/>
            <w:noWrap/>
            <w:vAlign w:val="center"/>
            <w:hideMark/>
          </w:tcPr>
          <w:p w:rsidR="0025773F" w:rsidRDefault="0025773F">
            <w:pPr>
              <w:rPr>
                <w:sz w:val="14"/>
                <w:szCs w:val="14"/>
              </w:rPr>
            </w:pPr>
            <w:r>
              <w:rPr>
                <w:sz w:val="14"/>
                <w:szCs w:val="14"/>
              </w:rPr>
              <w:t>GEÇMİŞ YILLAR OLUMLU FAALİYET SONUÇLARI HESABI</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101.408.686</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15</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102.526.939</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28</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195.366.968</w:t>
            </w:r>
          </w:p>
        </w:tc>
        <w:tc>
          <w:tcPr>
            <w:tcW w:w="352"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rPr>
                <w:sz w:val="20"/>
                <w:szCs w:val="20"/>
              </w:rPr>
            </w:pPr>
          </w:p>
        </w:tc>
        <w:tc>
          <w:tcPr>
            <w:tcW w:w="2285" w:type="dxa"/>
            <w:noWrap/>
            <w:vAlign w:val="center"/>
            <w:hideMark/>
          </w:tcPr>
          <w:p w:rsidR="0025773F" w:rsidRDefault="0025773F">
            <w:pPr>
              <w:rPr>
                <w:sz w:val="20"/>
                <w:szCs w:val="20"/>
              </w:rPr>
            </w:pP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E</w:t>
            </w:r>
          </w:p>
        </w:tc>
        <w:tc>
          <w:tcPr>
            <w:tcW w:w="2432" w:type="dxa"/>
            <w:noWrap/>
            <w:vAlign w:val="center"/>
            <w:hideMark/>
          </w:tcPr>
          <w:p w:rsidR="0025773F" w:rsidRDefault="0025773F">
            <w:pPr>
              <w:rPr>
                <w:b/>
                <w:bCs/>
                <w:sz w:val="14"/>
                <w:szCs w:val="14"/>
              </w:rPr>
            </w:pPr>
            <w:r>
              <w:rPr>
                <w:b/>
                <w:bCs/>
                <w:sz w:val="14"/>
                <w:szCs w:val="14"/>
              </w:rPr>
              <w:t>Geçmiş Yıllar Olumsuz Faaliyet Sonuçları</w:t>
            </w:r>
          </w:p>
        </w:tc>
        <w:tc>
          <w:tcPr>
            <w:tcW w:w="625" w:type="dxa"/>
            <w:tcBorders>
              <w:top w:val="nil"/>
              <w:left w:val="single" w:sz="4" w:space="0" w:color="auto"/>
              <w:bottom w:val="nil"/>
              <w:right w:val="single" w:sz="4" w:space="0" w:color="auto"/>
            </w:tcBorders>
            <w:noWrap/>
            <w:vAlign w:val="center"/>
            <w:hideMark/>
          </w:tcPr>
          <w:p w:rsidR="0025773F" w:rsidRDefault="0025773F">
            <w:pPr>
              <w:rPr>
                <w:b/>
                <w:bCs/>
                <w:sz w:val="14"/>
                <w:szCs w:val="14"/>
              </w:rPr>
            </w:pPr>
            <w:r>
              <w:rPr>
                <w:b/>
                <w:bCs/>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0</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-238.355.649</w:t>
            </w:r>
          </w:p>
        </w:tc>
        <w:tc>
          <w:tcPr>
            <w:tcW w:w="352"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17</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rPr>
                <w:sz w:val="20"/>
                <w:szCs w:val="20"/>
              </w:rPr>
            </w:pPr>
          </w:p>
        </w:tc>
        <w:tc>
          <w:tcPr>
            <w:tcW w:w="2285" w:type="dxa"/>
            <w:noWrap/>
            <w:vAlign w:val="center"/>
            <w:hideMark/>
          </w:tcPr>
          <w:p w:rsidR="0025773F" w:rsidRDefault="0025773F">
            <w:pPr>
              <w:rPr>
                <w:sz w:val="20"/>
                <w:szCs w:val="20"/>
              </w:rPr>
            </w:pP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580</w:t>
            </w:r>
          </w:p>
        </w:tc>
        <w:tc>
          <w:tcPr>
            <w:tcW w:w="2432" w:type="dxa"/>
            <w:noWrap/>
            <w:vAlign w:val="center"/>
            <w:hideMark/>
          </w:tcPr>
          <w:p w:rsidR="0025773F" w:rsidRDefault="0025773F">
            <w:pPr>
              <w:rPr>
                <w:sz w:val="14"/>
                <w:szCs w:val="14"/>
              </w:rPr>
            </w:pPr>
            <w:r>
              <w:rPr>
                <w:sz w:val="14"/>
                <w:szCs w:val="14"/>
              </w:rPr>
              <w:t>GEÇMİŞ YILLAR OLUMSUZ FAALİYET SONUÇLARI HESABI (-)</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0</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0</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0</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0</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-238.355.649</w:t>
            </w:r>
          </w:p>
        </w:tc>
        <w:tc>
          <w:tcPr>
            <w:tcW w:w="352"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17</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rPr>
                <w:sz w:val="20"/>
                <w:szCs w:val="20"/>
              </w:rPr>
            </w:pPr>
          </w:p>
        </w:tc>
        <w:tc>
          <w:tcPr>
            <w:tcW w:w="2285" w:type="dxa"/>
            <w:noWrap/>
            <w:vAlign w:val="center"/>
            <w:hideMark/>
          </w:tcPr>
          <w:p w:rsidR="0025773F" w:rsidRDefault="0025773F">
            <w:pPr>
              <w:rPr>
                <w:sz w:val="20"/>
                <w:szCs w:val="20"/>
              </w:rPr>
            </w:pP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F</w:t>
            </w:r>
          </w:p>
        </w:tc>
        <w:tc>
          <w:tcPr>
            <w:tcW w:w="2432" w:type="dxa"/>
            <w:noWrap/>
            <w:vAlign w:val="center"/>
            <w:hideMark/>
          </w:tcPr>
          <w:p w:rsidR="0025773F" w:rsidRDefault="0025773F">
            <w:pPr>
              <w:rPr>
                <w:b/>
                <w:bCs/>
                <w:sz w:val="14"/>
                <w:szCs w:val="14"/>
              </w:rPr>
            </w:pPr>
            <w:r>
              <w:rPr>
                <w:b/>
                <w:bCs/>
                <w:sz w:val="14"/>
                <w:szCs w:val="14"/>
              </w:rPr>
              <w:t>Dönem Faaliyet Sonuçları</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26.588.180</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95</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-122.410.301</w:t>
            </w:r>
          </w:p>
        </w:tc>
        <w:tc>
          <w:tcPr>
            <w:tcW w:w="354"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97</w:t>
            </w:r>
          </w:p>
        </w:tc>
        <w:tc>
          <w:tcPr>
            <w:tcW w:w="950"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15.573.772</w:t>
            </w:r>
          </w:p>
        </w:tc>
        <w:tc>
          <w:tcPr>
            <w:tcW w:w="352" w:type="dxa"/>
            <w:tcBorders>
              <w:top w:val="nil"/>
              <w:left w:val="nil"/>
              <w:bottom w:val="nil"/>
              <w:right w:val="single" w:sz="4" w:space="0" w:color="auto"/>
            </w:tcBorders>
            <w:noWrap/>
            <w:vAlign w:val="center"/>
            <w:hideMark/>
          </w:tcPr>
          <w:p w:rsidR="0025773F" w:rsidRDefault="0025773F">
            <w:pPr>
              <w:jc w:val="right"/>
              <w:rPr>
                <w:b/>
                <w:bCs/>
                <w:sz w:val="14"/>
                <w:szCs w:val="14"/>
              </w:rPr>
            </w:pPr>
            <w:r>
              <w:rPr>
                <w:b/>
                <w:bCs/>
                <w:sz w:val="14"/>
                <w:szCs w:val="14"/>
              </w:rPr>
              <w:t>66</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rPr>
                <w:sz w:val="20"/>
                <w:szCs w:val="20"/>
              </w:rPr>
            </w:pPr>
          </w:p>
        </w:tc>
        <w:tc>
          <w:tcPr>
            <w:tcW w:w="2285" w:type="dxa"/>
            <w:noWrap/>
            <w:vAlign w:val="center"/>
            <w:hideMark/>
          </w:tcPr>
          <w:p w:rsidR="0025773F" w:rsidRDefault="0025773F">
            <w:pPr>
              <w:rPr>
                <w:sz w:val="20"/>
                <w:szCs w:val="20"/>
              </w:rPr>
            </w:pP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590</w:t>
            </w:r>
          </w:p>
        </w:tc>
        <w:tc>
          <w:tcPr>
            <w:tcW w:w="2432" w:type="dxa"/>
            <w:noWrap/>
            <w:vAlign w:val="center"/>
            <w:hideMark/>
          </w:tcPr>
          <w:p w:rsidR="0025773F" w:rsidRDefault="0025773F">
            <w:pPr>
              <w:rPr>
                <w:sz w:val="14"/>
                <w:szCs w:val="14"/>
              </w:rPr>
            </w:pPr>
            <w:r>
              <w:rPr>
                <w:sz w:val="14"/>
                <w:szCs w:val="14"/>
              </w:rPr>
              <w:t>DÖNEM OLUMLU FAALİYET SONUCU HESABI</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26.588.180</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95</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0</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0</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15.573.772</w:t>
            </w:r>
          </w:p>
        </w:tc>
        <w:tc>
          <w:tcPr>
            <w:tcW w:w="352"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66</w:t>
            </w:r>
          </w:p>
        </w:tc>
      </w:tr>
      <w:tr w:rsidR="0025773F" w:rsidTr="0025773F">
        <w:trPr>
          <w:gridAfter w:val="2"/>
          <w:wAfter w:w="28" w:type="dxa"/>
          <w:trHeight w:val="159"/>
        </w:trPr>
        <w:tc>
          <w:tcPr>
            <w:tcW w:w="175" w:type="dxa"/>
            <w:noWrap/>
            <w:vAlign w:val="center"/>
            <w:hideMark/>
          </w:tcPr>
          <w:p w:rsidR="0025773F" w:rsidRDefault="0025773F"/>
        </w:tc>
        <w:tc>
          <w:tcPr>
            <w:tcW w:w="395" w:type="dxa"/>
            <w:noWrap/>
            <w:vAlign w:val="center"/>
            <w:hideMark/>
          </w:tcPr>
          <w:p w:rsidR="0025773F" w:rsidRDefault="0025773F">
            <w:pPr>
              <w:rPr>
                <w:sz w:val="20"/>
                <w:szCs w:val="20"/>
              </w:rPr>
            </w:pPr>
          </w:p>
        </w:tc>
        <w:tc>
          <w:tcPr>
            <w:tcW w:w="2285" w:type="dxa"/>
            <w:noWrap/>
            <w:vAlign w:val="center"/>
            <w:hideMark/>
          </w:tcPr>
          <w:p w:rsidR="0025773F" w:rsidRDefault="0025773F">
            <w:pPr>
              <w:rPr>
                <w:sz w:val="20"/>
                <w:szCs w:val="20"/>
              </w:rPr>
            </w:pP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197" w:type="dxa"/>
            <w:noWrap/>
            <w:vAlign w:val="center"/>
            <w:hideMark/>
          </w:tcPr>
          <w:p w:rsidR="0025773F" w:rsidRDefault="0025773F">
            <w:pPr>
              <w:rPr>
                <w:sz w:val="14"/>
                <w:szCs w:val="14"/>
              </w:rPr>
            </w:pPr>
          </w:p>
        </w:tc>
        <w:tc>
          <w:tcPr>
            <w:tcW w:w="395" w:type="dxa"/>
            <w:noWrap/>
            <w:vAlign w:val="center"/>
            <w:hideMark/>
          </w:tcPr>
          <w:p w:rsidR="0025773F" w:rsidRDefault="0025773F">
            <w:pPr>
              <w:jc w:val="center"/>
              <w:rPr>
                <w:b/>
                <w:bCs/>
                <w:sz w:val="14"/>
                <w:szCs w:val="14"/>
              </w:rPr>
            </w:pPr>
            <w:r>
              <w:rPr>
                <w:b/>
                <w:bCs/>
                <w:sz w:val="14"/>
                <w:szCs w:val="14"/>
              </w:rPr>
              <w:t>591</w:t>
            </w:r>
          </w:p>
        </w:tc>
        <w:tc>
          <w:tcPr>
            <w:tcW w:w="2432" w:type="dxa"/>
            <w:noWrap/>
            <w:vAlign w:val="center"/>
            <w:hideMark/>
          </w:tcPr>
          <w:p w:rsidR="0025773F" w:rsidRDefault="0025773F">
            <w:pPr>
              <w:rPr>
                <w:sz w:val="14"/>
                <w:szCs w:val="14"/>
              </w:rPr>
            </w:pPr>
            <w:r>
              <w:rPr>
                <w:sz w:val="14"/>
                <w:szCs w:val="14"/>
              </w:rPr>
              <w:t>DÖNEM OLUMSUZ FAALİYET SONUCU HESABI ( - )</w:t>
            </w:r>
          </w:p>
        </w:tc>
        <w:tc>
          <w:tcPr>
            <w:tcW w:w="625" w:type="dxa"/>
            <w:tcBorders>
              <w:top w:val="nil"/>
              <w:left w:val="single" w:sz="4" w:space="0" w:color="auto"/>
              <w:bottom w:val="nil"/>
              <w:right w:val="single" w:sz="4" w:space="0" w:color="auto"/>
            </w:tcBorders>
            <w:noWrap/>
            <w:vAlign w:val="center"/>
            <w:hideMark/>
          </w:tcPr>
          <w:p w:rsidR="0025773F" w:rsidRDefault="0025773F">
            <w:pPr>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-122.410.301</w:t>
            </w:r>
          </w:p>
        </w:tc>
        <w:tc>
          <w:tcPr>
            <w:tcW w:w="354"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97</w:t>
            </w:r>
          </w:p>
        </w:tc>
        <w:tc>
          <w:tcPr>
            <w:tcW w:w="950"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c>
          <w:tcPr>
            <w:tcW w:w="352" w:type="dxa"/>
            <w:tcBorders>
              <w:top w:val="nil"/>
              <w:left w:val="nil"/>
              <w:bottom w:val="nil"/>
              <w:right w:val="single" w:sz="4" w:space="0" w:color="auto"/>
            </w:tcBorders>
            <w:noWrap/>
            <w:vAlign w:val="center"/>
            <w:hideMark/>
          </w:tcPr>
          <w:p w:rsidR="0025773F" w:rsidRDefault="0025773F">
            <w:pPr>
              <w:jc w:val="right"/>
              <w:rPr>
                <w:sz w:val="14"/>
                <w:szCs w:val="14"/>
              </w:rPr>
            </w:pPr>
            <w:r>
              <w:rPr>
                <w:sz w:val="14"/>
                <w:szCs w:val="14"/>
              </w:rPr>
              <w:t> </w:t>
            </w:r>
          </w:p>
        </w:tc>
      </w:tr>
      <w:tr w:rsidR="0025773F" w:rsidTr="0025773F">
        <w:trPr>
          <w:gridAfter w:val="2"/>
          <w:wAfter w:w="28" w:type="dxa"/>
          <w:trHeight w:val="142"/>
        </w:trPr>
        <w:tc>
          <w:tcPr>
            <w:tcW w:w="175" w:type="dxa"/>
            <w:noWrap/>
            <w:vAlign w:val="center"/>
            <w:hideMark/>
          </w:tcPr>
          <w:p w:rsidR="0025773F" w:rsidRDefault="0025773F"/>
        </w:tc>
        <w:tc>
          <w:tcPr>
            <w:tcW w:w="395" w:type="dxa"/>
            <w:noWrap/>
            <w:vAlign w:val="bottom"/>
            <w:hideMark/>
          </w:tcPr>
          <w:p w:rsidR="0025773F" w:rsidRDefault="0025773F">
            <w:pPr>
              <w:rPr>
                <w:sz w:val="20"/>
                <w:szCs w:val="20"/>
              </w:rPr>
            </w:pPr>
          </w:p>
        </w:tc>
        <w:tc>
          <w:tcPr>
            <w:tcW w:w="2285" w:type="dxa"/>
            <w:noWrap/>
            <w:vAlign w:val="center"/>
            <w:hideMark/>
          </w:tcPr>
          <w:p w:rsidR="0025773F" w:rsidRDefault="0025773F">
            <w:pPr>
              <w:jc w:val="right"/>
              <w:rPr>
                <w:b/>
                <w:bCs/>
                <w:sz w:val="14"/>
                <w:szCs w:val="14"/>
              </w:rPr>
            </w:pPr>
            <w:r>
              <w:rPr>
                <w:b/>
                <w:bCs/>
                <w:sz w:val="14"/>
                <w:szCs w:val="14"/>
              </w:rPr>
              <w:t>AKTİF TOPLAMI</w:t>
            </w:r>
          </w:p>
        </w:tc>
        <w:tc>
          <w:tcPr>
            <w:tcW w:w="625" w:type="dxa"/>
            <w:noWrap/>
            <w:vAlign w:val="center"/>
            <w:hideMark/>
          </w:tcPr>
          <w:p w:rsidR="0025773F" w:rsidRDefault="0025773F">
            <w:pPr>
              <w:rPr>
                <w:b/>
                <w:bCs/>
                <w:sz w:val="14"/>
                <w:szCs w:val="14"/>
              </w:rPr>
            </w:pPr>
          </w:p>
        </w:tc>
        <w:tc>
          <w:tcPr>
            <w:tcW w:w="950" w:type="dxa"/>
            <w:tcBorders>
              <w:top w:val="single" w:sz="4" w:space="0" w:color="auto"/>
              <w:left w:val="single" w:sz="4" w:space="0" w:color="auto"/>
              <w:bottom w:val="single" w:sz="4" w:space="0" w:color="auto"/>
              <w:right w:val="single" w:sz="4" w:space="0" w:color="auto"/>
            </w:tcBorders>
            <w:noWrap/>
            <w:vAlign w:val="center"/>
            <w:hideMark/>
          </w:tcPr>
          <w:p w:rsidR="0025773F" w:rsidRDefault="0025773F">
            <w:pPr>
              <w:jc w:val="right"/>
              <w:rPr>
                <w:b/>
                <w:bCs/>
                <w:sz w:val="14"/>
                <w:szCs w:val="14"/>
              </w:rPr>
            </w:pPr>
            <w:r>
              <w:rPr>
                <w:b/>
                <w:bCs/>
                <w:sz w:val="14"/>
                <w:szCs w:val="14"/>
              </w:rPr>
              <w:t>229.054.682</w:t>
            </w:r>
          </w:p>
        </w:tc>
        <w:tc>
          <w:tcPr>
            <w:tcW w:w="354" w:type="dxa"/>
            <w:tcBorders>
              <w:top w:val="single" w:sz="4" w:space="0" w:color="auto"/>
              <w:left w:val="nil"/>
              <w:bottom w:val="single" w:sz="4" w:space="0" w:color="auto"/>
              <w:right w:val="single" w:sz="4" w:space="0" w:color="auto"/>
            </w:tcBorders>
            <w:noWrap/>
            <w:vAlign w:val="center"/>
            <w:hideMark/>
          </w:tcPr>
          <w:p w:rsidR="0025773F" w:rsidRDefault="0025773F">
            <w:pPr>
              <w:jc w:val="right"/>
              <w:rPr>
                <w:b/>
                <w:bCs/>
                <w:sz w:val="14"/>
                <w:szCs w:val="14"/>
              </w:rPr>
            </w:pPr>
            <w:r>
              <w:rPr>
                <w:b/>
                <w:bCs/>
                <w:sz w:val="14"/>
                <w:szCs w:val="14"/>
              </w:rPr>
              <w:t>20</w:t>
            </w:r>
          </w:p>
        </w:tc>
        <w:tc>
          <w:tcPr>
            <w:tcW w:w="950" w:type="dxa"/>
            <w:tcBorders>
              <w:top w:val="single" w:sz="4" w:space="0" w:color="auto"/>
              <w:left w:val="nil"/>
              <w:bottom w:val="single" w:sz="4" w:space="0" w:color="auto"/>
              <w:right w:val="single" w:sz="4" w:space="0" w:color="auto"/>
            </w:tcBorders>
            <w:noWrap/>
            <w:vAlign w:val="center"/>
            <w:hideMark/>
          </w:tcPr>
          <w:p w:rsidR="0025773F" w:rsidRDefault="0025773F">
            <w:pPr>
              <w:jc w:val="right"/>
              <w:rPr>
                <w:b/>
                <w:bCs/>
                <w:sz w:val="14"/>
                <w:szCs w:val="14"/>
              </w:rPr>
            </w:pPr>
            <w:r>
              <w:rPr>
                <w:b/>
                <w:bCs/>
                <w:sz w:val="14"/>
                <w:szCs w:val="14"/>
              </w:rPr>
              <w:t>106.722.499</w:t>
            </w:r>
          </w:p>
        </w:tc>
        <w:tc>
          <w:tcPr>
            <w:tcW w:w="354" w:type="dxa"/>
            <w:tcBorders>
              <w:top w:val="single" w:sz="4" w:space="0" w:color="auto"/>
              <w:left w:val="nil"/>
              <w:bottom w:val="single" w:sz="4" w:space="0" w:color="auto"/>
              <w:right w:val="single" w:sz="4" w:space="0" w:color="auto"/>
            </w:tcBorders>
            <w:noWrap/>
            <w:vAlign w:val="center"/>
            <w:hideMark/>
          </w:tcPr>
          <w:p w:rsidR="0025773F" w:rsidRDefault="0025773F">
            <w:pPr>
              <w:jc w:val="right"/>
              <w:rPr>
                <w:b/>
                <w:bCs/>
                <w:sz w:val="14"/>
                <w:szCs w:val="14"/>
              </w:rPr>
            </w:pPr>
            <w:r>
              <w:rPr>
                <w:b/>
                <w:bCs/>
                <w:sz w:val="14"/>
                <w:szCs w:val="14"/>
              </w:rPr>
              <w:t>70</w:t>
            </w:r>
          </w:p>
        </w:tc>
        <w:tc>
          <w:tcPr>
            <w:tcW w:w="950" w:type="dxa"/>
            <w:tcBorders>
              <w:top w:val="single" w:sz="4" w:space="0" w:color="auto"/>
              <w:left w:val="nil"/>
              <w:bottom w:val="single" w:sz="4" w:space="0" w:color="auto"/>
              <w:right w:val="single" w:sz="4" w:space="0" w:color="auto"/>
            </w:tcBorders>
            <w:noWrap/>
            <w:vAlign w:val="center"/>
            <w:hideMark/>
          </w:tcPr>
          <w:p w:rsidR="0025773F" w:rsidRDefault="0025773F">
            <w:pPr>
              <w:jc w:val="right"/>
              <w:rPr>
                <w:b/>
                <w:bCs/>
                <w:sz w:val="14"/>
                <w:szCs w:val="14"/>
              </w:rPr>
            </w:pPr>
            <w:r>
              <w:rPr>
                <w:b/>
                <w:bCs/>
                <w:sz w:val="14"/>
                <w:szCs w:val="14"/>
              </w:rPr>
              <w:t>131.643.943</w:t>
            </w:r>
          </w:p>
        </w:tc>
        <w:tc>
          <w:tcPr>
            <w:tcW w:w="354" w:type="dxa"/>
            <w:tcBorders>
              <w:top w:val="single" w:sz="4" w:space="0" w:color="auto"/>
              <w:left w:val="nil"/>
              <w:bottom w:val="single" w:sz="4" w:space="0" w:color="auto"/>
              <w:right w:val="single" w:sz="4" w:space="0" w:color="auto"/>
            </w:tcBorders>
            <w:noWrap/>
            <w:vAlign w:val="center"/>
            <w:hideMark/>
          </w:tcPr>
          <w:p w:rsidR="0025773F" w:rsidRDefault="0025773F">
            <w:pPr>
              <w:jc w:val="right"/>
              <w:rPr>
                <w:b/>
                <w:bCs/>
                <w:sz w:val="14"/>
                <w:szCs w:val="14"/>
              </w:rPr>
            </w:pPr>
            <w:r>
              <w:rPr>
                <w:b/>
                <w:bCs/>
                <w:sz w:val="14"/>
                <w:szCs w:val="14"/>
              </w:rPr>
              <w:t>75</w:t>
            </w:r>
          </w:p>
        </w:tc>
        <w:tc>
          <w:tcPr>
            <w:tcW w:w="197" w:type="dxa"/>
            <w:noWrap/>
            <w:vAlign w:val="center"/>
            <w:hideMark/>
          </w:tcPr>
          <w:p w:rsidR="0025773F" w:rsidRDefault="0025773F">
            <w:pPr>
              <w:rPr>
                <w:b/>
                <w:bCs/>
                <w:sz w:val="14"/>
                <w:szCs w:val="14"/>
              </w:rPr>
            </w:pPr>
          </w:p>
        </w:tc>
        <w:tc>
          <w:tcPr>
            <w:tcW w:w="395" w:type="dxa"/>
            <w:noWrap/>
            <w:vAlign w:val="bottom"/>
            <w:hideMark/>
          </w:tcPr>
          <w:p w:rsidR="0025773F" w:rsidRDefault="0025773F">
            <w:pPr>
              <w:rPr>
                <w:sz w:val="20"/>
                <w:szCs w:val="20"/>
              </w:rPr>
            </w:pPr>
          </w:p>
        </w:tc>
        <w:tc>
          <w:tcPr>
            <w:tcW w:w="2432" w:type="dxa"/>
            <w:noWrap/>
            <w:vAlign w:val="center"/>
            <w:hideMark/>
          </w:tcPr>
          <w:p w:rsidR="0025773F" w:rsidRDefault="0025773F">
            <w:pPr>
              <w:jc w:val="right"/>
              <w:rPr>
                <w:b/>
                <w:bCs/>
                <w:sz w:val="14"/>
                <w:szCs w:val="14"/>
              </w:rPr>
            </w:pPr>
            <w:r>
              <w:rPr>
                <w:b/>
                <w:bCs/>
                <w:sz w:val="14"/>
                <w:szCs w:val="14"/>
              </w:rPr>
              <w:t>PASİF TOPLAMI</w:t>
            </w:r>
          </w:p>
        </w:tc>
        <w:tc>
          <w:tcPr>
            <w:tcW w:w="625" w:type="dxa"/>
            <w:noWrap/>
            <w:vAlign w:val="center"/>
            <w:hideMark/>
          </w:tcPr>
          <w:p w:rsidR="0025773F" w:rsidRDefault="0025773F">
            <w:pPr>
              <w:rPr>
                <w:b/>
                <w:bCs/>
                <w:sz w:val="14"/>
                <w:szCs w:val="14"/>
              </w:rPr>
            </w:pPr>
          </w:p>
        </w:tc>
        <w:tc>
          <w:tcPr>
            <w:tcW w:w="950" w:type="dxa"/>
            <w:tcBorders>
              <w:top w:val="single" w:sz="4" w:space="0" w:color="auto"/>
              <w:left w:val="single" w:sz="4" w:space="0" w:color="auto"/>
              <w:bottom w:val="single" w:sz="4" w:space="0" w:color="auto"/>
              <w:right w:val="single" w:sz="4" w:space="0" w:color="auto"/>
            </w:tcBorders>
            <w:noWrap/>
            <w:vAlign w:val="center"/>
            <w:hideMark/>
          </w:tcPr>
          <w:p w:rsidR="0025773F" w:rsidRDefault="0025773F">
            <w:pPr>
              <w:jc w:val="right"/>
              <w:rPr>
                <w:b/>
                <w:bCs/>
                <w:sz w:val="14"/>
                <w:szCs w:val="14"/>
              </w:rPr>
            </w:pPr>
            <w:r>
              <w:rPr>
                <w:b/>
                <w:bCs/>
                <w:sz w:val="14"/>
                <w:szCs w:val="14"/>
              </w:rPr>
              <w:t>229.054.682</w:t>
            </w:r>
          </w:p>
        </w:tc>
        <w:tc>
          <w:tcPr>
            <w:tcW w:w="354" w:type="dxa"/>
            <w:tcBorders>
              <w:top w:val="single" w:sz="4" w:space="0" w:color="auto"/>
              <w:left w:val="nil"/>
              <w:bottom w:val="single" w:sz="4" w:space="0" w:color="auto"/>
              <w:right w:val="single" w:sz="4" w:space="0" w:color="auto"/>
            </w:tcBorders>
            <w:noWrap/>
            <w:vAlign w:val="center"/>
            <w:hideMark/>
          </w:tcPr>
          <w:p w:rsidR="0025773F" w:rsidRDefault="0025773F">
            <w:pPr>
              <w:jc w:val="right"/>
              <w:rPr>
                <w:b/>
                <w:bCs/>
                <w:sz w:val="14"/>
                <w:szCs w:val="14"/>
              </w:rPr>
            </w:pPr>
            <w:r>
              <w:rPr>
                <w:b/>
                <w:bCs/>
                <w:sz w:val="14"/>
                <w:szCs w:val="14"/>
              </w:rPr>
              <w:t>20</w:t>
            </w:r>
          </w:p>
        </w:tc>
        <w:tc>
          <w:tcPr>
            <w:tcW w:w="950" w:type="dxa"/>
            <w:tcBorders>
              <w:top w:val="single" w:sz="4" w:space="0" w:color="auto"/>
              <w:left w:val="nil"/>
              <w:bottom w:val="single" w:sz="4" w:space="0" w:color="auto"/>
              <w:right w:val="single" w:sz="4" w:space="0" w:color="auto"/>
            </w:tcBorders>
            <w:noWrap/>
            <w:vAlign w:val="center"/>
            <w:hideMark/>
          </w:tcPr>
          <w:p w:rsidR="0025773F" w:rsidRDefault="0025773F">
            <w:pPr>
              <w:jc w:val="right"/>
              <w:rPr>
                <w:b/>
                <w:bCs/>
                <w:sz w:val="14"/>
                <w:szCs w:val="14"/>
              </w:rPr>
            </w:pPr>
            <w:r>
              <w:rPr>
                <w:b/>
                <w:bCs/>
                <w:sz w:val="14"/>
                <w:szCs w:val="14"/>
              </w:rPr>
              <w:t>106.722.499</w:t>
            </w:r>
          </w:p>
        </w:tc>
        <w:tc>
          <w:tcPr>
            <w:tcW w:w="354" w:type="dxa"/>
            <w:tcBorders>
              <w:top w:val="single" w:sz="4" w:space="0" w:color="auto"/>
              <w:left w:val="nil"/>
              <w:bottom w:val="single" w:sz="4" w:space="0" w:color="auto"/>
              <w:right w:val="single" w:sz="4" w:space="0" w:color="auto"/>
            </w:tcBorders>
            <w:noWrap/>
            <w:vAlign w:val="center"/>
            <w:hideMark/>
          </w:tcPr>
          <w:p w:rsidR="0025773F" w:rsidRDefault="0025773F">
            <w:pPr>
              <w:jc w:val="right"/>
              <w:rPr>
                <w:b/>
                <w:bCs/>
                <w:sz w:val="14"/>
                <w:szCs w:val="14"/>
              </w:rPr>
            </w:pPr>
            <w:r>
              <w:rPr>
                <w:b/>
                <w:bCs/>
                <w:sz w:val="14"/>
                <w:szCs w:val="14"/>
              </w:rPr>
              <w:t>70</w:t>
            </w:r>
          </w:p>
        </w:tc>
        <w:tc>
          <w:tcPr>
            <w:tcW w:w="950" w:type="dxa"/>
            <w:tcBorders>
              <w:top w:val="single" w:sz="4" w:space="0" w:color="auto"/>
              <w:left w:val="nil"/>
              <w:bottom w:val="single" w:sz="4" w:space="0" w:color="auto"/>
              <w:right w:val="single" w:sz="4" w:space="0" w:color="auto"/>
            </w:tcBorders>
            <w:noWrap/>
            <w:vAlign w:val="center"/>
            <w:hideMark/>
          </w:tcPr>
          <w:p w:rsidR="0025773F" w:rsidRDefault="0025773F">
            <w:pPr>
              <w:jc w:val="right"/>
              <w:rPr>
                <w:b/>
                <w:bCs/>
                <w:sz w:val="14"/>
                <w:szCs w:val="14"/>
              </w:rPr>
            </w:pPr>
            <w:r>
              <w:rPr>
                <w:b/>
                <w:bCs/>
                <w:sz w:val="14"/>
                <w:szCs w:val="14"/>
              </w:rPr>
              <w:t>131.643.943</w:t>
            </w:r>
          </w:p>
        </w:tc>
        <w:tc>
          <w:tcPr>
            <w:tcW w:w="352" w:type="dxa"/>
            <w:tcBorders>
              <w:top w:val="single" w:sz="4" w:space="0" w:color="auto"/>
              <w:left w:val="nil"/>
              <w:bottom w:val="single" w:sz="4" w:space="0" w:color="auto"/>
              <w:right w:val="single" w:sz="4" w:space="0" w:color="auto"/>
            </w:tcBorders>
            <w:noWrap/>
            <w:vAlign w:val="center"/>
            <w:hideMark/>
          </w:tcPr>
          <w:p w:rsidR="0025773F" w:rsidRDefault="0025773F">
            <w:pPr>
              <w:jc w:val="right"/>
              <w:rPr>
                <w:b/>
                <w:bCs/>
                <w:sz w:val="14"/>
                <w:szCs w:val="14"/>
              </w:rPr>
            </w:pPr>
            <w:r>
              <w:rPr>
                <w:b/>
                <w:bCs/>
                <w:sz w:val="14"/>
                <w:szCs w:val="14"/>
              </w:rPr>
              <w:t>75</w:t>
            </w:r>
          </w:p>
        </w:tc>
      </w:tr>
      <w:tr w:rsidR="0025773F" w:rsidTr="0025773F">
        <w:trPr>
          <w:gridAfter w:val="2"/>
          <w:wAfter w:w="28" w:type="dxa"/>
          <w:trHeight w:val="142"/>
        </w:trPr>
        <w:tc>
          <w:tcPr>
            <w:tcW w:w="175" w:type="dxa"/>
            <w:noWrap/>
            <w:vAlign w:val="center"/>
            <w:hideMark/>
          </w:tcPr>
          <w:p w:rsidR="0025773F" w:rsidRDefault="0025773F"/>
        </w:tc>
        <w:tc>
          <w:tcPr>
            <w:tcW w:w="395" w:type="dxa"/>
            <w:noWrap/>
            <w:vAlign w:val="bottom"/>
            <w:hideMark/>
          </w:tcPr>
          <w:p w:rsidR="0025773F" w:rsidRDefault="0025773F">
            <w:pPr>
              <w:rPr>
                <w:sz w:val="20"/>
                <w:szCs w:val="20"/>
              </w:rPr>
            </w:pPr>
          </w:p>
        </w:tc>
        <w:tc>
          <w:tcPr>
            <w:tcW w:w="2285" w:type="dxa"/>
            <w:noWrap/>
            <w:vAlign w:val="bottom"/>
            <w:hideMark/>
          </w:tcPr>
          <w:p w:rsidR="0025773F" w:rsidRDefault="0025773F">
            <w:pPr>
              <w:rPr>
                <w:sz w:val="20"/>
                <w:szCs w:val="20"/>
              </w:rPr>
            </w:pPr>
          </w:p>
        </w:tc>
        <w:tc>
          <w:tcPr>
            <w:tcW w:w="625" w:type="dxa"/>
            <w:noWrap/>
            <w:vAlign w:val="center"/>
            <w:hideMark/>
          </w:tcPr>
          <w:p w:rsidR="0025773F" w:rsidRDefault="0025773F">
            <w:pPr>
              <w:rPr>
                <w:sz w:val="20"/>
                <w:szCs w:val="20"/>
              </w:rPr>
            </w:pPr>
          </w:p>
        </w:tc>
        <w:tc>
          <w:tcPr>
            <w:tcW w:w="950" w:type="dxa"/>
            <w:noWrap/>
            <w:vAlign w:val="center"/>
            <w:hideMark/>
          </w:tcPr>
          <w:p w:rsidR="0025773F" w:rsidRDefault="0025773F">
            <w:pPr>
              <w:rPr>
                <w:sz w:val="20"/>
                <w:szCs w:val="20"/>
              </w:rPr>
            </w:pPr>
          </w:p>
        </w:tc>
        <w:tc>
          <w:tcPr>
            <w:tcW w:w="354" w:type="dxa"/>
            <w:noWrap/>
            <w:vAlign w:val="center"/>
            <w:hideMark/>
          </w:tcPr>
          <w:p w:rsidR="0025773F" w:rsidRDefault="0025773F">
            <w:pPr>
              <w:rPr>
                <w:sz w:val="20"/>
                <w:szCs w:val="20"/>
              </w:rPr>
            </w:pPr>
          </w:p>
        </w:tc>
        <w:tc>
          <w:tcPr>
            <w:tcW w:w="950" w:type="dxa"/>
            <w:noWrap/>
            <w:vAlign w:val="center"/>
            <w:hideMark/>
          </w:tcPr>
          <w:p w:rsidR="0025773F" w:rsidRDefault="0025773F">
            <w:pPr>
              <w:rPr>
                <w:sz w:val="20"/>
                <w:szCs w:val="20"/>
              </w:rPr>
            </w:pPr>
          </w:p>
        </w:tc>
        <w:tc>
          <w:tcPr>
            <w:tcW w:w="354" w:type="dxa"/>
            <w:noWrap/>
            <w:vAlign w:val="center"/>
            <w:hideMark/>
          </w:tcPr>
          <w:p w:rsidR="0025773F" w:rsidRDefault="0025773F">
            <w:pPr>
              <w:rPr>
                <w:sz w:val="20"/>
                <w:szCs w:val="20"/>
              </w:rPr>
            </w:pPr>
          </w:p>
        </w:tc>
        <w:tc>
          <w:tcPr>
            <w:tcW w:w="950" w:type="dxa"/>
            <w:noWrap/>
            <w:vAlign w:val="center"/>
            <w:hideMark/>
          </w:tcPr>
          <w:p w:rsidR="0025773F" w:rsidRDefault="0025773F">
            <w:pPr>
              <w:rPr>
                <w:sz w:val="20"/>
                <w:szCs w:val="20"/>
              </w:rPr>
            </w:pPr>
          </w:p>
        </w:tc>
        <w:tc>
          <w:tcPr>
            <w:tcW w:w="354" w:type="dxa"/>
            <w:noWrap/>
            <w:vAlign w:val="center"/>
            <w:hideMark/>
          </w:tcPr>
          <w:p w:rsidR="0025773F" w:rsidRDefault="0025773F">
            <w:pPr>
              <w:rPr>
                <w:sz w:val="20"/>
                <w:szCs w:val="20"/>
              </w:rPr>
            </w:pPr>
          </w:p>
        </w:tc>
        <w:tc>
          <w:tcPr>
            <w:tcW w:w="197" w:type="dxa"/>
            <w:noWrap/>
            <w:vAlign w:val="center"/>
            <w:hideMark/>
          </w:tcPr>
          <w:p w:rsidR="0025773F" w:rsidRDefault="0025773F">
            <w:pPr>
              <w:rPr>
                <w:sz w:val="20"/>
                <w:szCs w:val="20"/>
              </w:rPr>
            </w:pPr>
          </w:p>
        </w:tc>
        <w:tc>
          <w:tcPr>
            <w:tcW w:w="395" w:type="dxa"/>
            <w:noWrap/>
            <w:vAlign w:val="bottom"/>
            <w:hideMark/>
          </w:tcPr>
          <w:p w:rsidR="0025773F" w:rsidRDefault="0025773F">
            <w:pPr>
              <w:rPr>
                <w:sz w:val="20"/>
                <w:szCs w:val="20"/>
              </w:rPr>
            </w:pPr>
          </w:p>
        </w:tc>
        <w:tc>
          <w:tcPr>
            <w:tcW w:w="2432" w:type="dxa"/>
            <w:noWrap/>
            <w:vAlign w:val="bottom"/>
            <w:hideMark/>
          </w:tcPr>
          <w:p w:rsidR="0025773F" w:rsidRDefault="0025773F">
            <w:pPr>
              <w:rPr>
                <w:sz w:val="20"/>
                <w:szCs w:val="20"/>
              </w:rPr>
            </w:pPr>
          </w:p>
        </w:tc>
        <w:tc>
          <w:tcPr>
            <w:tcW w:w="625" w:type="dxa"/>
            <w:noWrap/>
            <w:vAlign w:val="center"/>
            <w:hideMark/>
          </w:tcPr>
          <w:p w:rsidR="0025773F" w:rsidRDefault="0025773F">
            <w:pPr>
              <w:rPr>
                <w:sz w:val="20"/>
                <w:szCs w:val="20"/>
              </w:rPr>
            </w:pPr>
          </w:p>
        </w:tc>
        <w:tc>
          <w:tcPr>
            <w:tcW w:w="950" w:type="dxa"/>
            <w:noWrap/>
            <w:vAlign w:val="center"/>
            <w:hideMark/>
          </w:tcPr>
          <w:p w:rsidR="0025773F" w:rsidRDefault="0025773F">
            <w:pPr>
              <w:rPr>
                <w:sz w:val="20"/>
                <w:szCs w:val="20"/>
              </w:rPr>
            </w:pPr>
          </w:p>
        </w:tc>
        <w:tc>
          <w:tcPr>
            <w:tcW w:w="354" w:type="dxa"/>
            <w:noWrap/>
            <w:vAlign w:val="center"/>
            <w:hideMark/>
          </w:tcPr>
          <w:p w:rsidR="0025773F" w:rsidRDefault="0025773F">
            <w:pPr>
              <w:rPr>
                <w:sz w:val="20"/>
                <w:szCs w:val="20"/>
              </w:rPr>
            </w:pPr>
          </w:p>
        </w:tc>
        <w:tc>
          <w:tcPr>
            <w:tcW w:w="950" w:type="dxa"/>
            <w:noWrap/>
            <w:vAlign w:val="center"/>
            <w:hideMark/>
          </w:tcPr>
          <w:p w:rsidR="0025773F" w:rsidRDefault="0025773F">
            <w:pPr>
              <w:rPr>
                <w:sz w:val="20"/>
                <w:szCs w:val="20"/>
              </w:rPr>
            </w:pPr>
          </w:p>
        </w:tc>
        <w:tc>
          <w:tcPr>
            <w:tcW w:w="354" w:type="dxa"/>
            <w:noWrap/>
            <w:vAlign w:val="center"/>
            <w:hideMark/>
          </w:tcPr>
          <w:p w:rsidR="0025773F" w:rsidRDefault="0025773F">
            <w:pPr>
              <w:rPr>
                <w:sz w:val="20"/>
                <w:szCs w:val="20"/>
              </w:rPr>
            </w:pPr>
          </w:p>
        </w:tc>
        <w:tc>
          <w:tcPr>
            <w:tcW w:w="950" w:type="dxa"/>
            <w:noWrap/>
            <w:vAlign w:val="center"/>
            <w:hideMark/>
          </w:tcPr>
          <w:p w:rsidR="0025773F" w:rsidRDefault="0025773F">
            <w:pPr>
              <w:rPr>
                <w:sz w:val="20"/>
                <w:szCs w:val="20"/>
              </w:rPr>
            </w:pPr>
          </w:p>
        </w:tc>
        <w:tc>
          <w:tcPr>
            <w:tcW w:w="352" w:type="dxa"/>
            <w:noWrap/>
            <w:vAlign w:val="center"/>
            <w:hideMark/>
          </w:tcPr>
          <w:p w:rsidR="0025773F" w:rsidRDefault="0025773F">
            <w:pPr>
              <w:rPr>
                <w:sz w:val="20"/>
                <w:szCs w:val="20"/>
              </w:rPr>
            </w:pPr>
          </w:p>
        </w:tc>
      </w:tr>
      <w:tr w:rsidR="0025773F" w:rsidTr="0025773F">
        <w:trPr>
          <w:gridAfter w:val="2"/>
          <w:wAfter w:w="28" w:type="dxa"/>
          <w:trHeight w:val="142"/>
        </w:trPr>
        <w:tc>
          <w:tcPr>
            <w:tcW w:w="175" w:type="dxa"/>
            <w:noWrap/>
            <w:vAlign w:val="center"/>
            <w:hideMark/>
          </w:tcPr>
          <w:p w:rsidR="0025773F" w:rsidRDefault="0025773F"/>
        </w:tc>
        <w:tc>
          <w:tcPr>
            <w:tcW w:w="395" w:type="dxa"/>
            <w:noWrap/>
            <w:vAlign w:val="bottom"/>
            <w:hideMark/>
          </w:tcPr>
          <w:p w:rsidR="0025773F" w:rsidRDefault="0025773F">
            <w:pPr>
              <w:rPr>
                <w:sz w:val="20"/>
                <w:szCs w:val="20"/>
              </w:rPr>
            </w:pPr>
          </w:p>
        </w:tc>
        <w:tc>
          <w:tcPr>
            <w:tcW w:w="2285" w:type="dxa"/>
            <w:noWrap/>
            <w:vAlign w:val="bottom"/>
            <w:hideMark/>
          </w:tcPr>
          <w:p w:rsidR="0025773F" w:rsidRDefault="0025773F">
            <w:pPr>
              <w:rPr>
                <w:sz w:val="20"/>
                <w:szCs w:val="20"/>
              </w:rPr>
            </w:pPr>
          </w:p>
        </w:tc>
        <w:tc>
          <w:tcPr>
            <w:tcW w:w="625" w:type="dxa"/>
            <w:noWrap/>
            <w:vAlign w:val="center"/>
            <w:hideMark/>
          </w:tcPr>
          <w:p w:rsidR="0025773F" w:rsidRDefault="0025773F">
            <w:pPr>
              <w:rPr>
                <w:sz w:val="20"/>
                <w:szCs w:val="20"/>
              </w:rPr>
            </w:pPr>
          </w:p>
        </w:tc>
        <w:tc>
          <w:tcPr>
            <w:tcW w:w="950" w:type="dxa"/>
            <w:noWrap/>
            <w:vAlign w:val="center"/>
            <w:hideMark/>
          </w:tcPr>
          <w:p w:rsidR="0025773F" w:rsidRDefault="0025773F">
            <w:pPr>
              <w:rPr>
                <w:sz w:val="20"/>
                <w:szCs w:val="20"/>
              </w:rPr>
            </w:pPr>
          </w:p>
        </w:tc>
        <w:tc>
          <w:tcPr>
            <w:tcW w:w="354" w:type="dxa"/>
            <w:noWrap/>
            <w:vAlign w:val="center"/>
            <w:hideMark/>
          </w:tcPr>
          <w:p w:rsidR="0025773F" w:rsidRDefault="0025773F">
            <w:pPr>
              <w:rPr>
                <w:sz w:val="20"/>
                <w:szCs w:val="20"/>
              </w:rPr>
            </w:pPr>
          </w:p>
        </w:tc>
        <w:tc>
          <w:tcPr>
            <w:tcW w:w="950" w:type="dxa"/>
            <w:noWrap/>
            <w:vAlign w:val="center"/>
            <w:hideMark/>
          </w:tcPr>
          <w:p w:rsidR="0025773F" w:rsidRDefault="0025773F">
            <w:pPr>
              <w:rPr>
                <w:sz w:val="20"/>
                <w:szCs w:val="20"/>
              </w:rPr>
            </w:pPr>
          </w:p>
        </w:tc>
        <w:tc>
          <w:tcPr>
            <w:tcW w:w="354" w:type="dxa"/>
            <w:noWrap/>
            <w:vAlign w:val="center"/>
            <w:hideMark/>
          </w:tcPr>
          <w:p w:rsidR="0025773F" w:rsidRDefault="0025773F">
            <w:pPr>
              <w:rPr>
                <w:sz w:val="20"/>
                <w:szCs w:val="20"/>
              </w:rPr>
            </w:pPr>
          </w:p>
        </w:tc>
        <w:tc>
          <w:tcPr>
            <w:tcW w:w="950" w:type="dxa"/>
            <w:noWrap/>
            <w:vAlign w:val="center"/>
            <w:hideMark/>
          </w:tcPr>
          <w:p w:rsidR="0025773F" w:rsidRDefault="0025773F">
            <w:pPr>
              <w:rPr>
                <w:sz w:val="20"/>
                <w:szCs w:val="20"/>
              </w:rPr>
            </w:pPr>
          </w:p>
        </w:tc>
        <w:tc>
          <w:tcPr>
            <w:tcW w:w="354" w:type="dxa"/>
            <w:noWrap/>
            <w:vAlign w:val="center"/>
            <w:hideMark/>
          </w:tcPr>
          <w:p w:rsidR="0025773F" w:rsidRDefault="0025773F">
            <w:pPr>
              <w:rPr>
                <w:sz w:val="20"/>
                <w:szCs w:val="20"/>
              </w:rPr>
            </w:pPr>
          </w:p>
        </w:tc>
        <w:tc>
          <w:tcPr>
            <w:tcW w:w="197" w:type="dxa"/>
            <w:noWrap/>
            <w:vAlign w:val="center"/>
            <w:hideMark/>
          </w:tcPr>
          <w:p w:rsidR="0025773F" w:rsidRDefault="0025773F">
            <w:pPr>
              <w:rPr>
                <w:sz w:val="20"/>
                <w:szCs w:val="20"/>
              </w:rPr>
            </w:pPr>
          </w:p>
        </w:tc>
        <w:tc>
          <w:tcPr>
            <w:tcW w:w="395" w:type="dxa"/>
            <w:noWrap/>
            <w:vAlign w:val="bottom"/>
            <w:hideMark/>
          </w:tcPr>
          <w:p w:rsidR="0025773F" w:rsidRDefault="0025773F">
            <w:pPr>
              <w:rPr>
                <w:sz w:val="20"/>
                <w:szCs w:val="20"/>
              </w:rPr>
            </w:pPr>
          </w:p>
        </w:tc>
        <w:tc>
          <w:tcPr>
            <w:tcW w:w="2432" w:type="dxa"/>
            <w:noWrap/>
            <w:vAlign w:val="bottom"/>
            <w:hideMark/>
          </w:tcPr>
          <w:p w:rsidR="0025773F" w:rsidRDefault="0025773F">
            <w:pPr>
              <w:rPr>
                <w:sz w:val="20"/>
                <w:szCs w:val="20"/>
              </w:rPr>
            </w:pPr>
          </w:p>
        </w:tc>
        <w:tc>
          <w:tcPr>
            <w:tcW w:w="625" w:type="dxa"/>
            <w:noWrap/>
            <w:vAlign w:val="center"/>
            <w:hideMark/>
          </w:tcPr>
          <w:p w:rsidR="0025773F" w:rsidRDefault="0025773F">
            <w:pPr>
              <w:rPr>
                <w:sz w:val="20"/>
                <w:szCs w:val="20"/>
              </w:rPr>
            </w:pPr>
          </w:p>
        </w:tc>
        <w:tc>
          <w:tcPr>
            <w:tcW w:w="950" w:type="dxa"/>
            <w:noWrap/>
            <w:vAlign w:val="center"/>
            <w:hideMark/>
          </w:tcPr>
          <w:p w:rsidR="0025773F" w:rsidRDefault="0025773F">
            <w:pPr>
              <w:rPr>
                <w:sz w:val="20"/>
                <w:szCs w:val="20"/>
              </w:rPr>
            </w:pPr>
          </w:p>
        </w:tc>
        <w:tc>
          <w:tcPr>
            <w:tcW w:w="354" w:type="dxa"/>
            <w:noWrap/>
            <w:vAlign w:val="center"/>
            <w:hideMark/>
          </w:tcPr>
          <w:p w:rsidR="0025773F" w:rsidRDefault="0025773F">
            <w:pPr>
              <w:rPr>
                <w:sz w:val="20"/>
                <w:szCs w:val="20"/>
              </w:rPr>
            </w:pPr>
          </w:p>
        </w:tc>
        <w:tc>
          <w:tcPr>
            <w:tcW w:w="950" w:type="dxa"/>
            <w:noWrap/>
            <w:vAlign w:val="center"/>
            <w:hideMark/>
          </w:tcPr>
          <w:p w:rsidR="0025773F" w:rsidRDefault="0025773F">
            <w:pPr>
              <w:rPr>
                <w:sz w:val="20"/>
                <w:szCs w:val="20"/>
              </w:rPr>
            </w:pPr>
          </w:p>
        </w:tc>
        <w:tc>
          <w:tcPr>
            <w:tcW w:w="354" w:type="dxa"/>
            <w:noWrap/>
            <w:vAlign w:val="center"/>
            <w:hideMark/>
          </w:tcPr>
          <w:p w:rsidR="0025773F" w:rsidRDefault="0025773F">
            <w:pPr>
              <w:rPr>
                <w:sz w:val="20"/>
                <w:szCs w:val="20"/>
              </w:rPr>
            </w:pPr>
          </w:p>
        </w:tc>
        <w:tc>
          <w:tcPr>
            <w:tcW w:w="950" w:type="dxa"/>
            <w:noWrap/>
            <w:vAlign w:val="center"/>
            <w:hideMark/>
          </w:tcPr>
          <w:p w:rsidR="0025773F" w:rsidRDefault="0025773F">
            <w:pPr>
              <w:rPr>
                <w:sz w:val="20"/>
                <w:szCs w:val="20"/>
              </w:rPr>
            </w:pPr>
          </w:p>
        </w:tc>
        <w:tc>
          <w:tcPr>
            <w:tcW w:w="352" w:type="dxa"/>
            <w:noWrap/>
            <w:vAlign w:val="center"/>
            <w:hideMark/>
          </w:tcPr>
          <w:p w:rsidR="0025773F" w:rsidRDefault="0025773F">
            <w:pPr>
              <w:rPr>
                <w:sz w:val="20"/>
                <w:szCs w:val="20"/>
              </w:rPr>
            </w:pPr>
          </w:p>
        </w:tc>
      </w:tr>
      <w:tr w:rsidR="0025773F" w:rsidTr="0025773F">
        <w:trPr>
          <w:gridAfter w:val="1"/>
          <w:wAfter w:w="20" w:type="dxa"/>
          <w:trHeight w:val="142"/>
        </w:trPr>
        <w:tc>
          <w:tcPr>
            <w:tcW w:w="175" w:type="dxa"/>
            <w:noWrap/>
            <w:vAlign w:val="bottom"/>
            <w:hideMark/>
          </w:tcPr>
          <w:p w:rsidR="0025773F" w:rsidRDefault="0025773F"/>
        </w:tc>
        <w:tc>
          <w:tcPr>
            <w:tcW w:w="395" w:type="dxa"/>
            <w:noWrap/>
            <w:vAlign w:val="bottom"/>
            <w:hideMark/>
          </w:tcPr>
          <w:p w:rsidR="0025773F" w:rsidRDefault="0025773F">
            <w:pPr>
              <w:rPr>
                <w:sz w:val="20"/>
                <w:szCs w:val="20"/>
              </w:rPr>
            </w:pPr>
          </w:p>
        </w:tc>
        <w:tc>
          <w:tcPr>
            <w:tcW w:w="2285" w:type="dxa"/>
            <w:noWrap/>
            <w:vAlign w:val="bottom"/>
            <w:hideMark/>
          </w:tcPr>
          <w:p w:rsidR="0025773F" w:rsidRDefault="0025773F">
            <w:pPr>
              <w:rPr>
                <w:sz w:val="20"/>
                <w:szCs w:val="20"/>
              </w:rPr>
            </w:pPr>
          </w:p>
        </w:tc>
        <w:tc>
          <w:tcPr>
            <w:tcW w:w="625" w:type="dxa"/>
            <w:noWrap/>
            <w:vAlign w:val="bottom"/>
            <w:hideMark/>
          </w:tcPr>
          <w:p w:rsidR="0025773F" w:rsidRDefault="0025773F">
            <w:pPr>
              <w:rPr>
                <w:sz w:val="20"/>
                <w:szCs w:val="20"/>
              </w:rPr>
            </w:pPr>
          </w:p>
        </w:tc>
        <w:tc>
          <w:tcPr>
            <w:tcW w:w="950" w:type="dxa"/>
            <w:noWrap/>
            <w:vAlign w:val="bottom"/>
            <w:hideMark/>
          </w:tcPr>
          <w:p w:rsidR="0025773F" w:rsidRDefault="0025773F">
            <w:pPr>
              <w:rPr>
                <w:sz w:val="20"/>
                <w:szCs w:val="20"/>
              </w:rPr>
            </w:pPr>
          </w:p>
        </w:tc>
        <w:tc>
          <w:tcPr>
            <w:tcW w:w="354" w:type="dxa"/>
            <w:noWrap/>
            <w:vAlign w:val="bottom"/>
            <w:hideMark/>
          </w:tcPr>
          <w:p w:rsidR="0025773F" w:rsidRDefault="0025773F">
            <w:pPr>
              <w:rPr>
                <w:sz w:val="20"/>
                <w:szCs w:val="20"/>
              </w:rPr>
            </w:pPr>
          </w:p>
        </w:tc>
        <w:tc>
          <w:tcPr>
            <w:tcW w:w="950" w:type="dxa"/>
            <w:noWrap/>
            <w:vAlign w:val="bottom"/>
            <w:hideMark/>
          </w:tcPr>
          <w:p w:rsidR="0025773F" w:rsidRDefault="0025773F">
            <w:pPr>
              <w:rPr>
                <w:sz w:val="20"/>
                <w:szCs w:val="20"/>
              </w:rPr>
            </w:pPr>
          </w:p>
        </w:tc>
        <w:tc>
          <w:tcPr>
            <w:tcW w:w="354" w:type="dxa"/>
            <w:noWrap/>
            <w:vAlign w:val="bottom"/>
            <w:hideMark/>
          </w:tcPr>
          <w:p w:rsidR="0025773F" w:rsidRDefault="0025773F">
            <w:pPr>
              <w:rPr>
                <w:sz w:val="20"/>
                <w:szCs w:val="20"/>
              </w:rPr>
            </w:pPr>
          </w:p>
        </w:tc>
        <w:tc>
          <w:tcPr>
            <w:tcW w:w="950" w:type="dxa"/>
            <w:noWrap/>
            <w:vAlign w:val="bottom"/>
            <w:hideMark/>
          </w:tcPr>
          <w:p w:rsidR="0025773F" w:rsidRDefault="0025773F">
            <w:pPr>
              <w:rPr>
                <w:sz w:val="20"/>
                <w:szCs w:val="20"/>
              </w:rPr>
            </w:pPr>
          </w:p>
        </w:tc>
        <w:tc>
          <w:tcPr>
            <w:tcW w:w="354" w:type="dxa"/>
            <w:noWrap/>
            <w:vAlign w:val="bottom"/>
            <w:hideMark/>
          </w:tcPr>
          <w:p w:rsidR="0025773F" w:rsidRDefault="0025773F">
            <w:pPr>
              <w:rPr>
                <w:sz w:val="20"/>
                <w:szCs w:val="20"/>
              </w:rPr>
            </w:pPr>
          </w:p>
        </w:tc>
        <w:tc>
          <w:tcPr>
            <w:tcW w:w="197" w:type="dxa"/>
            <w:noWrap/>
            <w:vAlign w:val="bottom"/>
            <w:hideMark/>
          </w:tcPr>
          <w:p w:rsidR="0025773F" w:rsidRDefault="0025773F">
            <w:pPr>
              <w:rPr>
                <w:sz w:val="20"/>
                <w:szCs w:val="20"/>
              </w:rPr>
            </w:pPr>
          </w:p>
        </w:tc>
        <w:tc>
          <w:tcPr>
            <w:tcW w:w="395" w:type="dxa"/>
            <w:noWrap/>
            <w:vAlign w:val="bottom"/>
            <w:hideMark/>
          </w:tcPr>
          <w:p w:rsidR="0025773F" w:rsidRDefault="0025773F">
            <w:pPr>
              <w:rPr>
                <w:sz w:val="20"/>
                <w:szCs w:val="20"/>
              </w:rPr>
            </w:pPr>
          </w:p>
        </w:tc>
        <w:tc>
          <w:tcPr>
            <w:tcW w:w="2432" w:type="dxa"/>
            <w:noWrap/>
            <w:vAlign w:val="bottom"/>
            <w:hideMark/>
          </w:tcPr>
          <w:p w:rsidR="0025773F" w:rsidRDefault="0025773F">
            <w:pPr>
              <w:rPr>
                <w:sz w:val="20"/>
                <w:szCs w:val="20"/>
              </w:rPr>
            </w:pPr>
          </w:p>
        </w:tc>
        <w:tc>
          <w:tcPr>
            <w:tcW w:w="625" w:type="dxa"/>
            <w:noWrap/>
            <w:vAlign w:val="bottom"/>
            <w:hideMark/>
          </w:tcPr>
          <w:p w:rsidR="0025773F" w:rsidRDefault="0025773F">
            <w:pPr>
              <w:rPr>
                <w:sz w:val="20"/>
                <w:szCs w:val="20"/>
              </w:rPr>
            </w:pPr>
          </w:p>
        </w:tc>
        <w:tc>
          <w:tcPr>
            <w:tcW w:w="3918" w:type="dxa"/>
            <w:gridSpan w:val="7"/>
            <w:shd w:val="clear" w:color="auto" w:fill="FFFFFF"/>
            <w:noWrap/>
            <w:vAlign w:val="bottom"/>
            <w:hideMark/>
          </w:tcPr>
          <w:p w:rsidR="0025773F" w:rsidRDefault="0025773F">
            <w:pPr>
              <w:jc w:val="center"/>
              <w:rPr>
                <w:sz w:val="14"/>
                <w:szCs w:val="14"/>
              </w:rPr>
            </w:pPr>
            <w:r>
              <w:rPr>
                <w:sz w:val="14"/>
                <w:szCs w:val="14"/>
              </w:rPr>
              <w:t xml:space="preserve">       </w:t>
            </w:r>
            <w:proofErr w:type="gramStart"/>
            <w:r>
              <w:rPr>
                <w:sz w:val="14"/>
                <w:szCs w:val="14"/>
              </w:rPr>
              <w:t>G.Y.M.Y</w:t>
            </w:r>
            <w:proofErr w:type="gramEnd"/>
            <w:r>
              <w:rPr>
                <w:sz w:val="14"/>
                <w:szCs w:val="14"/>
              </w:rPr>
              <w:t>. Örnek:4</w:t>
            </w:r>
          </w:p>
        </w:tc>
      </w:tr>
    </w:tbl>
    <w:p w:rsidR="0025773F" w:rsidRPr="0025773F" w:rsidRDefault="0025773F" w:rsidP="0025773F"/>
    <w:p w:rsidR="00A71651" w:rsidRPr="00A71651" w:rsidRDefault="00A71651" w:rsidP="00A71651"/>
    <w:p w:rsidR="0025773F" w:rsidRDefault="0025773F" w:rsidP="0025773F"/>
    <w:p w:rsidR="0025773F" w:rsidRDefault="0025773F" w:rsidP="0025773F"/>
    <w:tbl>
      <w:tblPr>
        <w:tblpPr w:leftFromText="141" w:rightFromText="141" w:vertAnchor="text" w:horzAnchor="margin" w:tblpXSpec="center" w:tblpY="-1413"/>
        <w:tblW w:w="16026" w:type="dxa"/>
        <w:tblCellMar>
          <w:left w:w="70" w:type="dxa"/>
          <w:right w:w="70" w:type="dxa"/>
        </w:tblCellMar>
        <w:tblLook w:val="04A0" w:firstRow="1" w:lastRow="0" w:firstColumn="1" w:lastColumn="0" w:noHBand="0" w:noVBand="1"/>
      </w:tblPr>
      <w:tblGrid>
        <w:gridCol w:w="477"/>
        <w:gridCol w:w="451"/>
        <w:gridCol w:w="454"/>
        <w:gridCol w:w="511"/>
        <w:gridCol w:w="2578"/>
        <w:gridCol w:w="702"/>
        <w:gridCol w:w="299"/>
        <w:gridCol w:w="764"/>
        <w:gridCol w:w="299"/>
        <w:gridCol w:w="764"/>
        <w:gridCol w:w="299"/>
        <w:gridCol w:w="150"/>
        <w:gridCol w:w="477"/>
        <w:gridCol w:w="451"/>
        <w:gridCol w:w="454"/>
        <w:gridCol w:w="511"/>
        <w:gridCol w:w="3127"/>
        <w:gridCol w:w="702"/>
        <w:gridCol w:w="299"/>
        <w:gridCol w:w="764"/>
        <w:gridCol w:w="398"/>
        <w:gridCol w:w="764"/>
        <w:gridCol w:w="303"/>
        <w:gridCol w:w="28"/>
      </w:tblGrid>
      <w:tr w:rsidR="00A71651" w:rsidRPr="00BC0771" w:rsidTr="00A71651">
        <w:trPr>
          <w:trHeight w:val="73"/>
        </w:trPr>
        <w:tc>
          <w:tcPr>
            <w:tcW w:w="16026" w:type="dxa"/>
            <w:gridSpan w:val="24"/>
            <w:tcBorders>
              <w:top w:val="nil"/>
              <w:left w:val="nil"/>
              <w:bottom w:val="nil"/>
              <w:right w:val="nil"/>
            </w:tcBorders>
            <w:shd w:val="clear" w:color="auto" w:fill="auto"/>
            <w:noWrap/>
            <w:vAlign w:val="center"/>
            <w:hideMark/>
          </w:tcPr>
          <w:p w:rsidR="00A71651" w:rsidRDefault="00A71651" w:rsidP="00A71651">
            <w:pPr>
              <w:jc w:val="center"/>
              <w:rPr>
                <w:b/>
                <w:bCs/>
                <w:sz w:val="18"/>
                <w:szCs w:val="12"/>
              </w:rPr>
            </w:pPr>
          </w:p>
          <w:p w:rsidR="00A71651" w:rsidRDefault="00A71651" w:rsidP="00A71651">
            <w:pPr>
              <w:jc w:val="center"/>
              <w:rPr>
                <w:b/>
                <w:bCs/>
                <w:sz w:val="18"/>
                <w:szCs w:val="12"/>
              </w:rPr>
            </w:pPr>
          </w:p>
          <w:p w:rsidR="00A71651" w:rsidRDefault="00A71651" w:rsidP="00A71651">
            <w:pPr>
              <w:jc w:val="center"/>
              <w:rPr>
                <w:b/>
                <w:bCs/>
                <w:sz w:val="18"/>
                <w:szCs w:val="12"/>
              </w:rPr>
            </w:pPr>
          </w:p>
          <w:p w:rsidR="00A71651" w:rsidRPr="00A71651" w:rsidRDefault="00A71651" w:rsidP="00A71651">
            <w:pPr>
              <w:pStyle w:val="Balk2"/>
              <w:numPr>
                <w:ilvl w:val="0"/>
                <w:numId w:val="4"/>
              </w:numPr>
            </w:pPr>
            <w:r>
              <w:t>FAALİYET SONUÇLARI TABLOSU</w:t>
            </w:r>
          </w:p>
          <w:p w:rsidR="00A71651" w:rsidRDefault="00A71651" w:rsidP="00A71651">
            <w:pPr>
              <w:jc w:val="center"/>
              <w:rPr>
                <w:b/>
                <w:bCs/>
                <w:sz w:val="18"/>
                <w:szCs w:val="12"/>
              </w:rPr>
            </w:pPr>
          </w:p>
          <w:p w:rsidR="00A71651" w:rsidRPr="00AD38A8" w:rsidRDefault="00A71651" w:rsidP="00A71651">
            <w:pPr>
              <w:jc w:val="center"/>
              <w:rPr>
                <w:b/>
                <w:bCs/>
                <w:sz w:val="18"/>
                <w:szCs w:val="12"/>
              </w:rPr>
            </w:pPr>
            <w:r w:rsidRPr="00BC0771">
              <w:rPr>
                <w:b/>
                <w:bCs/>
                <w:sz w:val="18"/>
                <w:szCs w:val="12"/>
              </w:rPr>
              <w:t>MUŞ ALPARSLAN ÜNİVERSİTESİ 2019 YILI FAALİYET SONUÇLARI TABLOSU</w:t>
            </w:r>
          </w:p>
        </w:tc>
      </w:tr>
      <w:tr w:rsidR="00A71651" w:rsidRPr="00BC0771" w:rsidTr="00A71651">
        <w:trPr>
          <w:gridAfter w:val="1"/>
          <w:wAfter w:w="28" w:type="dxa"/>
          <w:trHeight w:val="81"/>
        </w:trPr>
        <w:tc>
          <w:tcPr>
            <w:tcW w:w="477" w:type="dxa"/>
            <w:tcBorders>
              <w:top w:val="nil"/>
              <w:left w:val="nil"/>
              <w:bottom w:val="nil"/>
              <w:right w:val="nil"/>
            </w:tcBorders>
            <w:shd w:val="clear" w:color="auto" w:fill="auto"/>
            <w:noWrap/>
            <w:vAlign w:val="bottom"/>
            <w:hideMark/>
          </w:tcPr>
          <w:p w:rsidR="00A71651" w:rsidRPr="00BC0771" w:rsidRDefault="00A71651" w:rsidP="00A71651">
            <w:pPr>
              <w:jc w:val="center"/>
              <w:rPr>
                <w:b/>
                <w:bCs/>
                <w:sz w:val="12"/>
                <w:szCs w:val="12"/>
              </w:rPr>
            </w:pPr>
          </w:p>
        </w:tc>
        <w:tc>
          <w:tcPr>
            <w:tcW w:w="45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4"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51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2578"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702"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299"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299"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299"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150"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47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4"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51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312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702"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299"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98"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03"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r>
      <w:tr w:rsidR="00A71651" w:rsidRPr="00BC0771" w:rsidTr="00A71651">
        <w:trPr>
          <w:gridAfter w:val="1"/>
          <w:wAfter w:w="28" w:type="dxa"/>
          <w:trHeight w:val="73"/>
        </w:trPr>
        <w:tc>
          <w:tcPr>
            <w:tcW w:w="47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71651" w:rsidRPr="00BC0771" w:rsidRDefault="00A71651" w:rsidP="00A71651">
            <w:pPr>
              <w:jc w:val="center"/>
              <w:rPr>
                <w:b/>
                <w:bCs/>
                <w:sz w:val="12"/>
                <w:szCs w:val="12"/>
              </w:rPr>
            </w:pPr>
            <w:r w:rsidRPr="00BC0771">
              <w:rPr>
                <w:b/>
                <w:bCs/>
                <w:sz w:val="12"/>
                <w:szCs w:val="12"/>
              </w:rPr>
              <w:t>Hesap Kodu</w:t>
            </w:r>
          </w:p>
        </w:tc>
        <w:tc>
          <w:tcPr>
            <w:tcW w:w="905" w:type="dxa"/>
            <w:gridSpan w:val="2"/>
            <w:tcBorders>
              <w:top w:val="single" w:sz="8" w:space="0" w:color="auto"/>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Yardımcı Hesap</w:t>
            </w:r>
          </w:p>
        </w:tc>
        <w:tc>
          <w:tcPr>
            <w:tcW w:w="51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Dipnot</w:t>
            </w:r>
          </w:p>
        </w:tc>
        <w:tc>
          <w:tcPr>
            <w:tcW w:w="257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GİDERİN TÜRÜ</w:t>
            </w:r>
          </w:p>
        </w:tc>
        <w:tc>
          <w:tcPr>
            <w:tcW w:w="1001" w:type="dxa"/>
            <w:gridSpan w:val="2"/>
            <w:tcBorders>
              <w:top w:val="single" w:sz="8" w:space="0" w:color="auto"/>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N-2 Yılı</w:t>
            </w:r>
          </w:p>
        </w:tc>
        <w:tc>
          <w:tcPr>
            <w:tcW w:w="1063" w:type="dxa"/>
            <w:gridSpan w:val="2"/>
            <w:tcBorders>
              <w:top w:val="single" w:sz="8" w:space="0" w:color="auto"/>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N-1 Yılı</w:t>
            </w:r>
          </w:p>
        </w:tc>
        <w:tc>
          <w:tcPr>
            <w:tcW w:w="1063" w:type="dxa"/>
            <w:gridSpan w:val="2"/>
            <w:tcBorders>
              <w:top w:val="single" w:sz="8" w:space="0" w:color="auto"/>
              <w:left w:val="nil"/>
              <w:bottom w:val="single" w:sz="4" w:space="0" w:color="auto"/>
              <w:right w:val="single" w:sz="8" w:space="0" w:color="000000"/>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Cari Yıl (N)</w:t>
            </w:r>
          </w:p>
        </w:tc>
        <w:tc>
          <w:tcPr>
            <w:tcW w:w="150" w:type="dxa"/>
            <w:tcBorders>
              <w:top w:val="nil"/>
              <w:left w:val="nil"/>
              <w:bottom w:val="nil"/>
              <w:right w:val="nil"/>
            </w:tcBorders>
            <w:shd w:val="clear" w:color="auto" w:fill="auto"/>
            <w:noWrap/>
            <w:vAlign w:val="center"/>
            <w:hideMark/>
          </w:tcPr>
          <w:p w:rsidR="00A71651" w:rsidRPr="00BC0771" w:rsidRDefault="00A71651" w:rsidP="00A71651">
            <w:pPr>
              <w:jc w:val="center"/>
              <w:rPr>
                <w:b/>
                <w:bCs/>
                <w:sz w:val="12"/>
                <w:szCs w:val="12"/>
              </w:rPr>
            </w:pPr>
          </w:p>
        </w:tc>
        <w:tc>
          <w:tcPr>
            <w:tcW w:w="47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71651" w:rsidRPr="00BC0771" w:rsidRDefault="00A71651" w:rsidP="00A71651">
            <w:pPr>
              <w:jc w:val="center"/>
              <w:rPr>
                <w:b/>
                <w:bCs/>
                <w:sz w:val="12"/>
                <w:szCs w:val="12"/>
              </w:rPr>
            </w:pPr>
            <w:r w:rsidRPr="00BC0771">
              <w:rPr>
                <w:b/>
                <w:bCs/>
                <w:sz w:val="12"/>
                <w:szCs w:val="12"/>
              </w:rPr>
              <w:t>Hesap Kodu</w:t>
            </w:r>
          </w:p>
        </w:tc>
        <w:tc>
          <w:tcPr>
            <w:tcW w:w="905" w:type="dxa"/>
            <w:gridSpan w:val="2"/>
            <w:tcBorders>
              <w:top w:val="single" w:sz="8" w:space="0" w:color="auto"/>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xml:space="preserve">Yardımcı </w:t>
            </w:r>
            <w:proofErr w:type="spellStart"/>
            <w:r w:rsidRPr="00BC0771">
              <w:rPr>
                <w:b/>
                <w:bCs/>
                <w:sz w:val="12"/>
                <w:szCs w:val="12"/>
              </w:rPr>
              <w:t>Hes</w:t>
            </w:r>
            <w:proofErr w:type="spellEnd"/>
            <w:r w:rsidRPr="00BC0771">
              <w:rPr>
                <w:b/>
                <w:bCs/>
                <w:sz w:val="12"/>
                <w:szCs w:val="12"/>
              </w:rPr>
              <w:t>.</w:t>
            </w:r>
          </w:p>
        </w:tc>
        <w:tc>
          <w:tcPr>
            <w:tcW w:w="51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Dipnot</w:t>
            </w:r>
          </w:p>
        </w:tc>
        <w:tc>
          <w:tcPr>
            <w:tcW w:w="312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GELİRİN TÜRÜ</w:t>
            </w:r>
          </w:p>
        </w:tc>
        <w:tc>
          <w:tcPr>
            <w:tcW w:w="1001" w:type="dxa"/>
            <w:gridSpan w:val="2"/>
            <w:tcBorders>
              <w:top w:val="single" w:sz="8" w:space="0" w:color="auto"/>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N-2 Yılı</w:t>
            </w:r>
          </w:p>
        </w:tc>
        <w:tc>
          <w:tcPr>
            <w:tcW w:w="1162" w:type="dxa"/>
            <w:gridSpan w:val="2"/>
            <w:tcBorders>
              <w:top w:val="single" w:sz="8" w:space="0" w:color="auto"/>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N-1 Yılı</w:t>
            </w:r>
          </w:p>
        </w:tc>
        <w:tc>
          <w:tcPr>
            <w:tcW w:w="1067" w:type="dxa"/>
            <w:gridSpan w:val="2"/>
            <w:tcBorders>
              <w:top w:val="single" w:sz="8" w:space="0" w:color="auto"/>
              <w:left w:val="nil"/>
              <w:bottom w:val="single" w:sz="4" w:space="0" w:color="auto"/>
              <w:right w:val="single" w:sz="8" w:space="0" w:color="000000"/>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Cari Yıl (N)</w:t>
            </w:r>
          </w:p>
        </w:tc>
      </w:tr>
      <w:tr w:rsidR="00A71651" w:rsidRPr="00BC0771" w:rsidTr="00A71651">
        <w:trPr>
          <w:gridAfter w:val="1"/>
          <w:wAfter w:w="28" w:type="dxa"/>
          <w:trHeight w:val="81"/>
        </w:trPr>
        <w:tc>
          <w:tcPr>
            <w:tcW w:w="477" w:type="dxa"/>
            <w:vMerge/>
            <w:tcBorders>
              <w:top w:val="single" w:sz="8" w:space="0" w:color="auto"/>
              <w:left w:val="single" w:sz="8" w:space="0" w:color="auto"/>
              <w:bottom w:val="single" w:sz="8" w:space="0" w:color="000000"/>
              <w:right w:val="single" w:sz="4" w:space="0" w:color="auto"/>
            </w:tcBorders>
            <w:vAlign w:val="center"/>
            <w:hideMark/>
          </w:tcPr>
          <w:p w:rsidR="00A71651" w:rsidRPr="00BC0771" w:rsidRDefault="00A71651" w:rsidP="00A71651">
            <w:pPr>
              <w:rPr>
                <w:b/>
                <w:bCs/>
                <w:sz w:val="12"/>
                <w:szCs w:val="12"/>
              </w:rPr>
            </w:pPr>
          </w:p>
        </w:tc>
        <w:tc>
          <w:tcPr>
            <w:tcW w:w="451" w:type="dxa"/>
            <w:tcBorders>
              <w:top w:val="nil"/>
              <w:left w:val="nil"/>
              <w:bottom w:val="nil"/>
              <w:right w:val="single" w:sz="4" w:space="0" w:color="auto"/>
            </w:tcBorders>
            <w:shd w:val="clear" w:color="auto" w:fill="auto"/>
            <w:noWrap/>
            <w:vAlign w:val="center"/>
            <w:hideMark/>
          </w:tcPr>
          <w:p w:rsidR="00A71651" w:rsidRPr="00BC0771" w:rsidRDefault="00A71651" w:rsidP="00A71651">
            <w:pPr>
              <w:rPr>
                <w:sz w:val="12"/>
                <w:szCs w:val="12"/>
              </w:rPr>
            </w:pPr>
            <w:r w:rsidRPr="00BC0771">
              <w:rPr>
                <w:sz w:val="12"/>
                <w:szCs w:val="12"/>
              </w:rPr>
              <w:t>Kod.1</w:t>
            </w:r>
          </w:p>
        </w:tc>
        <w:tc>
          <w:tcPr>
            <w:tcW w:w="454" w:type="dxa"/>
            <w:tcBorders>
              <w:top w:val="nil"/>
              <w:left w:val="nil"/>
              <w:bottom w:val="nil"/>
              <w:right w:val="single" w:sz="4" w:space="0" w:color="auto"/>
            </w:tcBorders>
            <w:shd w:val="clear" w:color="auto" w:fill="auto"/>
            <w:noWrap/>
            <w:vAlign w:val="center"/>
            <w:hideMark/>
          </w:tcPr>
          <w:p w:rsidR="00A71651" w:rsidRPr="00BC0771" w:rsidRDefault="00A71651" w:rsidP="00A71651">
            <w:pPr>
              <w:rPr>
                <w:sz w:val="12"/>
                <w:szCs w:val="12"/>
              </w:rPr>
            </w:pPr>
            <w:r w:rsidRPr="00BC0771">
              <w:rPr>
                <w:sz w:val="12"/>
                <w:szCs w:val="12"/>
              </w:rPr>
              <w:t>Kod.2</w:t>
            </w:r>
          </w:p>
        </w:tc>
        <w:tc>
          <w:tcPr>
            <w:tcW w:w="511" w:type="dxa"/>
            <w:vMerge/>
            <w:tcBorders>
              <w:top w:val="single" w:sz="8" w:space="0" w:color="auto"/>
              <w:left w:val="single" w:sz="4" w:space="0" w:color="auto"/>
              <w:bottom w:val="single" w:sz="8" w:space="0" w:color="000000"/>
              <w:right w:val="single" w:sz="4" w:space="0" w:color="auto"/>
            </w:tcBorders>
            <w:vAlign w:val="center"/>
            <w:hideMark/>
          </w:tcPr>
          <w:p w:rsidR="00A71651" w:rsidRPr="00BC0771" w:rsidRDefault="00A71651" w:rsidP="00A71651">
            <w:pPr>
              <w:rPr>
                <w:b/>
                <w:bCs/>
                <w:sz w:val="12"/>
                <w:szCs w:val="12"/>
              </w:rPr>
            </w:pPr>
          </w:p>
        </w:tc>
        <w:tc>
          <w:tcPr>
            <w:tcW w:w="2578" w:type="dxa"/>
            <w:vMerge/>
            <w:tcBorders>
              <w:top w:val="single" w:sz="8" w:space="0" w:color="auto"/>
              <w:left w:val="single" w:sz="4" w:space="0" w:color="auto"/>
              <w:bottom w:val="single" w:sz="8" w:space="0" w:color="000000"/>
              <w:right w:val="single" w:sz="4" w:space="0" w:color="auto"/>
            </w:tcBorders>
            <w:vAlign w:val="center"/>
            <w:hideMark/>
          </w:tcPr>
          <w:p w:rsidR="00A71651" w:rsidRPr="00BC0771" w:rsidRDefault="00A71651" w:rsidP="00A71651">
            <w:pPr>
              <w:rPr>
                <w:b/>
                <w:bCs/>
                <w:sz w:val="12"/>
                <w:szCs w:val="12"/>
              </w:rPr>
            </w:pPr>
          </w:p>
        </w:tc>
        <w:tc>
          <w:tcPr>
            <w:tcW w:w="702" w:type="dxa"/>
            <w:tcBorders>
              <w:top w:val="nil"/>
              <w:left w:val="nil"/>
              <w:bottom w:val="single" w:sz="8"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TL</w:t>
            </w:r>
          </w:p>
        </w:tc>
        <w:tc>
          <w:tcPr>
            <w:tcW w:w="299" w:type="dxa"/>
            <w:tcBorders>
              <w:top w:val="nil"/>
              <w:left w:val="nil"/>
              <w:bottom w:val="single" w:sz="8"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proofErr w:type="spellStart"/>
            <w:r w:rsidRPr="00BC0771">
              <w:rPr>
                <w:b/>
                <w:bCs/>
                <w:sz w:val="12"/>
                <w:szCs w:val="12"/>
              </w:rPr>
              <w:t>Kr</w:t>
            </w:r>
            <w:proofErr w:type="spellEnd"/>
          </w:p>
        </w:tc>
        <w:tc>
          <w:tcPr>
            <w:tcW w:w="764" w:type="dxa"/>
            <w:tcBorders>
              <w:top w:val="nil"/>
              <w:left w:val="nil"/>
              <w:bottom w:val="single" w:sz="8"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TL</w:t>
            </w:r>
          </w:p>
        </w:tc>
        <w:tc>
          <w:tcPr>
            <w:tcW w:w="299" w:type="dxa"/>
            <w:tcBorders>
              <w:top w:val="nil"/>
              <w:left w:val="nil"/>
              <w:bottom w:val="single" w:sz="8"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proofErr w:type="spellStart"/>
            <w:r w:rsidRPr="00BC0771">
              <w:rPr>
                <w:b/>
                <w:bCs/>
                <w:sz w:val="12"/>
                <w:szCs w:val="12"/>
              </w:rPr>
              <w:t>Kr</w:t>
            </w:r>
            <w:proofErr w:type="spellEnd"/>
          </w:p>
        </w:tc>
        <w:tc>
          <w:tcPr>
            <w:tcW w:w="764" w:type="dxa"/>
            <w:tcBorders>
              <w:top w:val="nil"/>
              <w:left w:val="nil"/>
              <w:bottom w:val="single" w:sz="8"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TL</w:t>
            </w:r>
          </w:p>
        </w:tc>
        <w:tc>
          <w:tcPr>
            <w:tcW w:w="299" w:type="dxa"/>
            <w:tcBorders>
              <w:top w:val="nil"/>
              <w:left w:val="nil"/>
              <w:bottom w:val="single" w:sz="8" w:space="0" w:color="auto"/>
              <w:right w:val="single" w:sz="8" w:space="0" w:color="auto"/>
            </w:tcBorders>
            <w:shd w:val="clear" w:color="auto" w:fill="auto"/>
            <w:noWrap/>
            <w:vAlign w:val="center"/>
            <w:hideMark/>
          </w:tcPr>
          <w:p w:rsidR="00A71651" w:rsidRPr="00BC0771" w:rsidRDefault="00A71651" w:rsidP="00A71651">
            <w:pPr>
              <w:jc w:val="center"/>
              <w:rPr>
                <w:b/>
                <w:bCs/>
                <w:sz w:val="12"/>
                <w:szCs w:val="12"/>
              </w:rPr>
            </w:pPr>
            <w:proofErr w:type="spellStart"/>
            <w:r w:rsidRPr="00BC0771">
              <w:rPr>
                <w:b/>
                <w:bCs/>
                <w:sz w:val="12"/>
                <w:szCs w:val="12"/>
              </w:rPr>
              <w:t>Kr</w:t>
            </w:r>
            <w:proofErr w:type="spellEnd"/>
          </w:p>
        </w:tc>
        <w:tc>
          <w:tcPr>
            <w:tcW w:w="150" w:type="dxa"/>
            <w:tcBorders>
              <w:top w:val="nil"/>
              <w:left w:val="nil"/>
              <w:bottom w:val="nil"/>
              <w:right w:val="nil"/>
            </w:tcBorders>
            <w:shd w:val="clear" w:color="auto" w:fill="auto"/>
            <w:noWrap/>
            <w:vAlign w:val="center"/>
            <w:hideMark/>
          </w:tcPr>
          <w:p w:rsidR="00A71651" w:rsidRPr="00BC0771" w:rsidRDefault="00A71651" w:rsidP="00A71651">
            <w:pPr>
              <w:jc w:val="center"/>
              <w:rPr>
                <w:b/>
                <w:bCs/>
                <w:sz w:val="12"/>
                <w:szCs w:val="12"/>
              </w:rPr>
            </w:pPr>
          </w:p>
        </w:tc>
        <w:tc>
          <w:tcPr>
            <w:tcW w:w="477" w:type="dxa"/>
            <w:vMerge/>
            <w:tcBorders>
              <w:top w:val="single" w:sz="8" w:space="0" w:color="auto"/>
              <w:left w:val="single" w:sz="8" w:space="0" w:color="auto"/>
              <w:bottom w:val="single" w:sz="8" w:space="0" w:color="000000"/>
              <w:right w:val="single" w:sz="4" w:space="0" w:color="auto"/>
            </w:tcBorders>
            <w:vAlign w:val="center"/>
            <w:hideMark/>
          </w:tcPr>
          <w:p w:rsidR="00A71651" w:rsidRPr="00BC0771" w:rsidRDefault="00A71651" w:rsidP="00A71651">
            <w:pPr>
              <w:rPr>
                <w:b/>
                <w:bCs/>
                <w:sz w:val="12"/>
                <w:szCs w:val="12"/>
              </w:rPr>
            </w:pPr>
          </w:p>
        </w:tc>
        <w:tc>
          <w:tcPr>
            <w:tcW w:w="451" w:type="dxa"/>
            <w:tcBorders>
              <w:top w:val="nil"/>
              <w:left w:val="nil"/>
              <w:bottom w:val="single" w:sz="8" w:space="0" w:color="auto"/>
              <w:right w:val="single" w:sz="4" w:space="0" w:color="auto"/>
            </w:tcBorders>
            <w:shd w:val="clear" w:color="auto" w:fill="auto"/>
            <w:noWrap/>
            <w:vAlign w:val="center"/>
            <w:hideMark/>
          </w:tcPr>
          <w:p w:rsidR="00A71651" w:rsidRPr="00BC0771" w:rsidRDefault="00A71651" w:rsidP="00A71651">
            <w:pPr>
              <w:rPr>
                <w:sz w:val="12"/>
                <w:szCs w:val="12"/>
              </w:rPr>
            </w:pPr>
            <w:r w:rsidRPr="00BC0771">
              <w:rPr>
                <w:sz w:val="12"/>
                <w:szCs w:val="12"/>
              </w:rPr>
              <w:t>Kod.1</w:t>
            </w:r>
          </w:p>
        </w:tc>
        <w:tc>
          <w:tcPr>
            <w:tcW w:w="454" w:type="dxa"/>
            <w:tcBorders>
              <w:top w:val="nil"/>
              <w:left w:val="nil"/>
              <w:bottom w:val="single" w:sz="8" w:space="0" w:color="auto"/>
              <w:right w:val="single" w:sz="4" w:space="0" w:color="auto"/>
            </w:tcBorders>
            <w:shd w:val="clear" w:color="auto" w:fill="auto"/>
            <w:noWrap/>
            <w:vAlign w:val="center"/>
            <w:hideMark/>
          </w:tcPr>
          <w:p w:rsidR="00A71651" w:rsidRPr="00BC0771" w:rsidRDefault="00A71651" w:rsidP="00A71651">
            <w:pPr>
              <w:rPr>
                <w:sz w:val="12"/>
                <w:szCs w:val="12"/>
              </w:rPr>
            </w:pPr>
            <w:r w:rsidRPr="00BC0771">
              <w:rPr>
                <w:sz w:val="12"/>
                <w:szCs w:val="12"/>
              </w:rPr>
              <w:t>Kod.2</w:t>
            </w:r>
          </w:p>
        </w:tc>
        <w:tc>
          <w:tcPr>
            <w:tcW w:w="511" w:type="dxa"/>
            <w:vMerge/>
            <w:tcBorders>
              <w:top w:val="single" w:sz="8" w:space="0" w:color="auto"/>
              <w:left w:val="single" w:sz="4" w:space="0" w:color="auto"/>
              <w:bottom w:val="single" w:sz="8" w:space="0" w:color="000000"/>
              <w:right w:val="single" w:sz="4" w:space="0" w:color="auto"/>
            </w:tcBorders>
            <w:vAlign w:val="center"/>
            <w:hideMark/>
          </w:tcPr>
          <w:p w:rsidR="00A71651" w:rsidRPr="00BC0771" w:rsidRDefault="00A71651" w:rsidP="00A71651">
            <w:pPr>
              <w:rPr>
                <w:b/>
                <w:bCs/>
                <w:sz w:val="12"/>
                <w:szCs w:val="12"/>
              </w:rPr>
            </w:pPr>
          </w:p>
        </w:tc>
        <w:tc>
          <w:tcPr>
            <w:tcW w:w="3127" w:type="dxa"/>
            <w:vMerge/>
            <w:tcBorders>
              <w:top w:val="single" w:sz="8" w:space="0" w:color="auto"/>
              <w:left w:val="single" w:sz="4" w:space="0" w:color="auto"/>
              <w:bottom w:val="single" w:sz="8" w:space="0" w:color="000000"/>
              <w:right w:val="single" w:sz="4" w:space="0" w:color="auto"/>
            </w:tcBorders>
            <w:vAlign w:val="center"/>
            <w:hideMark/>
          </w:tcPr>
          <w:p w:rsidR="00A71651" w:rsidRPr="00BC0771" w:rsidRDefault="00A71651" w:rsidP="00A71651">
            <w:pPr>
              <w:rPr>
                <w:b/>
                <w:bCs/>
                <w:sz w:val="12"/>
                <w:szCs w:val="12"/>
              </w:rPr>
            </w:pPr>
          </w:p>
        </w:tc>
        <w:tc>
          <w:tcPr>
            <w:tcW w:w="702" w:type="dxa"/>
            <w:tcBorders>
              <w:top w:val="nil"/>
              <w:left w:val="nil"/>
              <w:bottom w:val="single" w:sz="8"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TL</w:t>
            </w:r>
          </w:p>
        </w:tc>
        <w:tc>
          <w:tcPr>
            <w:tcW w:w="299" w:type="dxa"/>
            <w:tcBorders>
              <w:top w:val="nil"/>
              <w:left w:val="nil"/>
              <w:bottom w:val="single" w:sz="8"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proofErr w:type="spellStart"/>
            <w:r w:rsidRPr="00BC0771">
              <w:rPr>
                <w:b/>
                <w:bCs/>
                <w:sz w:val="12"/>
                <w:szCs w:val="12"/>
              </w:rPr>
              <w:t>Kr</w:t>
            </w:r>
            <w:proofErr w:type="spellEnd"/>
          </w:p>
        </w:tc>
        <w:tc>
          <w:tcPr>
            <w:tcW w:w="764" w:type="dxa"/>
            <w:tcBorders>
              <w:top w:val="nil"/>
              <w:left w:val="nil"/>
              <w:bottom w:val="single" w:sz="8"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TL</w:t>
            </w:r>
          </w:p>
        </w:tc>
        <w:tc>
          <w:tcPr>
            <w:tcW w:w="398" w:type="dxa"/>
            <w:tcBorders>
              <w:top w:val="nil"/>
              <w:left w:val="nil"/>
              <w:bottom w:val="single" w:sz="8"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proofErr w:type="spellStart"/>
            <w:r w:rsidRPr="00BC0771">
              <w:rPr>
                <w:b/>
                <w:bCs/>
                <w:sz w:val="12"/>
                <w:szCs w:val="12"/>
              </w:rPr>
              <w:t>Kr</w:t>
            </w:r>
            <w:proofErr w:type="spellEnd"/>
          </w:p>
        </w:tc>
        <w:tc>
          <w:tcPr>
            <w:tcW w:w="764" w:type="dxa"/>
            <w:tcBorders>
              <w:top w:val="nil"/>
              <w:left w:val="nil"/>
              <w:bottom w:val="single" w:sz="8"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TL</w:t>
            </w:r>
          </w:p>
        </w:tc>
        <w:tc>
          <w:tcPr>
            <w:tcW w:w="303" w:type="dxa"/>
            <w:tcBorders>
              <w:top w:val="nil"/>
              <w:left w:val="nil"/>
              <w:bottom w:val="single" w:sz="8" w:space="0" w:color="auto"/>
              <w:right w:val="single" w:sz="8" w:space="0" w:color="auto"/>
            </w:tcBorders>
            <w:shd w:val="clear" w:color="auto" w:fill="auto"/>
            <w:noWrap/>
            <w:vAlign w:val="center"/>
            <w:hideMark/>
          </w:tcPr>
          <w:p w:rsidR="00A71651" w:rsidRPr="00BC0771" w:rsidRDefault="00A71651" w:rsidP="00A71651">
            <w:pPr>
              <w:jc w:val="center"/>
              <w:rPr>
                <w:b/>
                <w:bCs/>
                <w:sz w:val="12"/>
                <w:szCs w:val="12"/>
              </w:rPr>
            </w:pPr>
            <w:proofErr w:type="spellStart"/>
            <w:r w:rsidRPr="00BC0771">
              <w:rPr>
                <w:b/>
                <w:bCs/>
                <w:sz w:val="12"/>
                <w:szCs w:val="12"/>
              </w:rPr>
              <w:t>Kr</w:t>
            </w:r>
            <w:proofErr w:type="spellEnd"/>
          </w:p>
        </w:tc>
      </w:tr>
      <w:tr w:rsidR="00A71651" w:rsidRPr="00BC0771" w:rsidTr="00A71651">
        <w:trPr>
          <w:gridAfter w:val="1"/>
          <w:wAfter w:w="28" w:type="dxa"/>
          <w:trHeight w:val="81"/>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single" w:sz="8" w:space="0" w:color="auto"/>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w:t>
            </w:r>
          </w:p>
        </w:tc>
        <w:tc>
          <w:tcPr>
            <w:tcW w:w="454" w:type="dxa"/>
            <w:tcBorders>
              <w:top w:val="single" w:sz="8" w:space="0" w:color="auto"/>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MEMURLAR</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47.792.547</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7</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59.994.577</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96</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77.054.076</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89</w:t>
            </w:r>
          </w:p>
        </w:tc>
        <w:tc>
          <w:tcPr>
            <w:tcW w:w="150"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p>
        </w:tc>
        <w:tc>
          <w:tcPr>
            <w:tcW w:w="47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600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3</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3127"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MAL VE HİZMET SATIŞ GELİRLERİ</w:t>
            </w: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1.357.364</w:t>
            </w:r>
          </w:p>
        </w:tc>
        <w:tc>
          <w:tcPr>
            <w:tcW w:w="299" w:type="dxa"/>
            <w:tcBorders>
              <w:top w:val="nil"/>
              <w:left w:val="nil"/>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94</w:t>
            </w:r>
          </w:p>
        </w:tc>
        <w:tc>
          <w:tcPr>
            <w:tcW w:w="764" w:type="dxa"/>
            <w:tcBorders>
              <w:top w:val="nil"/>
              <w:left w:val="nil"/>
              <w:bottom w:val="single" w:sz="4" w:space="0" w:color="auto"/>
              <w:right w:val="nil"/>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1.156.589</w:t>
            </w:r>
          </w:p>
        </w:tc>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21</w:t>
            </w:r>
          </w:p>
        </w:tc>
        <w:tc>
          <w:tcPr>
            <w:tcW w:w="764" w:type="dxa"/>
            <w:tcBorders>
              <w:top w:val="nil"/>
              <w:left w:val="nil"/>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1.048.416</w:t>
            </w:r>
          </w:p>
        </w:tc>
        <w:tc>
          <w:tcPr>
            <w:tcW w:w="303" w:type="dxa"/>
            <w:tcBorders>
              <w:top w:val="nil"/>
              <w:left w:val="nil"/>
              <w:bottom w:val="single" w:sz="4" w:space="0" w:color="auto"/>
              <w:right w:val="single" w:sz="8"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89</w:t>
            </w:r>
          </w:p>
        </w:tc>
      </w:tr>
      <w:tr w:rsidR="00A71651" w:rsidRPr="00BC0771" w:rsidTr="00A71651">
        <w:trPr>
          <w:gridAfter w:val="1"/>
          <w:wAfter w:w="28" w:type="dxa"/>
          <w:trHeight w:val="73"/>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2</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SÖZLEŞMELİ PERSONEL</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496.013</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33</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569.077</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93</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728.893</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98</w:t>
            </w:r>
          </w:p>
        </w:tc>
        <w:tc>
          <w:tcPr>
            <w:tcW w:w="150"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p>
        </w:tc>
        <w:tc>
          <w:tcPr>
            <w:tcW w:w="47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600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3</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3127"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KİRA GELİRLERİ</w:t>
            </w: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961.156</w:t>
            </w:r>
          </w:p>
        </w:tc>
        <w:tc>
          <w:tcPr>
            <w:tcW w:w="299" w:type="dxa"/>
            <w:tcBorders>
              <w:top w:val="nil"/>
              <w:left w:val="nil"/>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30</w:t>
            </w:r>
          </w:p>
        </w:tc>
        <w:tc>
          <w:tcPr>
            <w:tcW w:w="764" w:type="dxa"/>
            <w:tcBorders>
              <w:top w:val="nil"/>
              <w:left w:val="nil"/>
              <w:bottom w:val="single" w:sz="4" w:space="0" w:color="auto"/>
              <w:right w:val="nil"/>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1.149.770</w:t>
            </w:r>
          </w:p>
        </w:tc>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7</w:t>
            </w:r>
          </w:p>
        </w:tc>
        <w:tc>
          <w:tcPr>
            <w:tcW w:w="764" w:type="dxa"/>
            <w:tcBorders>
              <w:top w:val="nil"/>
              <w:left w:val="nil"/>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1.138.165</w:t>
            </w:r>
          </w:p>
        </w:tc>
        <w:tc>
          <w:tcPr>
            <w:tcW w:w="303" w:type="dxa"/>
            <w:tcBorders>
              <w:top w:val="nil"/>
              <w:left w:val="nil"/>
              <w:bottom w:val="single" w:sz="4" w:space="0" w:color="auto"/>
              <w:right w:val="single" w:sz="8"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68</w:t>
            </w:r>
          </w:p>
        </w:tc>
      </w:tr>
      <w:tr w:rsidR="00A71651" w:rsidRPr="00BC0771" w:rsidTr="00A71651">
        <w:trPr>
          <w:gridAfter w:val="1"/>
          <w:wAfter w:w="28" w:type="dxa"/>
          <w:trHeight w:val="73"/>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3</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İŞÇİLER</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3.960.248</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88</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6.491.882</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69</w:t>
            </w:r>
          </w:p>
        </w:tc>
        <w:tc>
          <w:tcPr>
            <w:tcW w:w="150"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p>
        </w:tc>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600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4</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3127"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YURT DIŞINDAN ALINAN BAĞIŞ VE YARDIMLAR</w:t>
            </w: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315.569</w:t>
            </w:r>
          </w:p>
        </w:tc>
        <w:tc>
          <w:tcPr>
            <w:tcW w:w="299" w:type="dxa"/>
            <w:tcBorders>
              <w:top w:val="nil"/>
              <w:left w:val="nil"/>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1</w:t>
            </w:r>
          </w:p>
        </w:tc>
        <w:tc>
          <w:tcPr>
            <w:tcW w:w="764" w:type="dxa"/>
            <w:tcBorders>
              <w:top w:val="nil"/>
              <w:left w:val="nil"/>
              <w:bottom w:val="single" w:sz="4" w:space="0" w:color="auto"/>
              <w:right w:val="nil"/>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547.742</w:t>
            </w:r>
          </w:p>
        </w:tc>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89</w:t>
            </w:r>
          </w:p>
        </w:tc>
        <w:tc>
          <w:tcPr>
            <w:tcW w:w="764" w:type="dxa"/>
            <w:tcBorders>
              <w:top w:val="nil"/>
              <w:left w:val="nil"/>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759.599</w:t>
            </w:r>
          </w:p>
        </w:tc>
        <w:tc>
          <w:tcPr>
            <w:tcW w:w="303" w:type="dxa"/>
            <w:tcBorders>
              <w:top w:val="nil"/>
              <w:left w:val="nil"/>
              <w:bottom w:val="single" w:sz="4" w:space="0" w:color="auto"/>
              <w:right w:val="single" w:sz="8"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45</w:t>
            </w:r>
          </w:p>
        </w:tc>
      </w:tr>
      <w:tr w:rsidR="00A71651" w:rsidRPr="00BC0771" w:rsidTr="00A71651">
        <w:trPr>
          <w:gridAfter w:val="1"/>
          <w:wAfter w:w="28" w:type="dxa"/>
          <w:trHeight w:val="73"/>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4</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GEÇİCİ PERSONEL</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205.540</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28</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289.340</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12</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330.224</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89</w:t>
            </w:r>
          </w:p>
        </w:tc>
        <w:tc>
          <w:tcPr>
            <w:tcW w:w="150"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p>
        </w:tc>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600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4</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2</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3127"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 xml:space="preserve">MERKEZİ YÖNETİM BÜTÇESİNE </w:t>
            </w:r>
            <w:proofErr w:type="gramStart"/>
            <w:r w:rsidRPr="00BC0771">
              <w:rPr>
                <w:b/>
                <w:bCs/>
                <w:sz w:val="12"/>
                <w:szCs w:val="12"/>
              </w:rPr>
              <w:t>DAHİL</w:t>
            </w:r>
            <w:proofErr w:type="gramEnd"/>
            <w:r w:rsidRPr="00BC0771">
              <w:rPr>
                <w:b/>
                <w:bCs/>
                <w:sz w:val="12"/>
                <w:szCs w:val="12"/>
              </w:rPr>
              <w:t xml:space="preserve"> İDARELERDEN ALINAN BAĞIŞ VE YARDIMLAR</w:t>
            </w: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93.065.000</w:t>
            </w:r>
          </w:p>
        </w:tc>
        <w:tc>
          <w:tcPr>
            <w:tcW w:w="299" w:type="dxa"/>
            <w:tcBorders>
              <w:top w:val="nil"/>
              <w:left w:val="nil"/>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0</w:t>
            </w:r>
          </w:p>
        </w:tc>
        <w:tc>
          <w:tcPr>
            <w:tcW w:w="764" w:type="dxa"/>
            <w:tcBorders>
              <w:top w:val="nil"/>
              <w:left w:val="nil"/>
              <w:bottom w:val="single" w:sz="4" w:space="0" w:color="auto"/>
              <w:right w:val="nil"/>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113.244.000</w:t>
            </w:r>
          </w:p>
        </w:tc>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0</w:t>
            </w:r>
          </w:p>
        </w:tc>
        <w:tc>
          <w:tcPr>
            <w:tcW w:w="764" w:type="dxa"/>
            <w:tcBorders>
              <w:top w:val="nil"/>
              <w:left w:val="nil"/>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126.671.000</w:t>
            </w:r>
          </w:p>
        </w:tc>
        <w:tc>
          <w:tcPr>
            <w:tcW w:w="303" w:type="dxa"/>
            <w:tcBorders>
              <w:top w:val="nil"/>
              <w:left w:val="nil"/>
              <w:bottom w:val="single" w:sz="4" w:space="0" w:color="auto"/>
              <w:right w:val="single" w:sz="8"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0</w:t>
            </w:r>
          </w:p>
        </w:tc>
      </w:tr>
      <w:tr w:rsidR="00A71651" w:rsidRPr="00BC0771" w:rsidTr="00A71651">
        <w:trPr>
          <w:gridAfter w:val="1"/>
          <w:wAfter w:w="28" w:type="dxa"/>
          <w:trHeight w:val="73"/>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2</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MEMURLAR</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5.435.404</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4</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6.625.959</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8</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8.676.507</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37</w:t>
            </w:r>
          </w:p>
        </w:tc>
        <w:tc>
          <w:tcPr>
            <w:tcW w:w="150"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p>
        </w:tc>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600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4</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3</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3127"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DİĞER İDARELERDEN ALINAN BAĞIŞ VE YARDIMLAR</w:t>
            </w: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0</w:t>
            </w:r>
          </w:p>
        </w:tc>
        <w:tc>
          <w:tcPr>
            <w:tcW w:w="299" w:type="dxa"/>
            <w:tcBorders>
              <w:top w:val="nil"/>
              <w:left w:val="nil"/>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0</w:t>
            </w:r>
          </w:p>
        </w:tc>
        <w:tc>
          <w:tcPr>
            <w:tcW w:w="764" w:type="dxa"/>
            <w:tcBorders>
              <w:top w:val="nil"/>
              <w:left w:val="nil"/>
              <w:bottom w:val="single" w:sz="4" w:space="0" w:color="auto"/>
              <w:right w:val="nil"/>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227.470</w:t>
            </w:r>
          </w:p>
        </w:tc>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30</w:t>
            </w:r>
          </w:p>
        </w:tc>
        <w:tc>
          <w:tcPr>
            <w:tcW w:w="764" w:type="dxa"/>
            <w:tcBorders>
              <w:top w:val="nil"/>
              <w:left w:val="nil"/>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0</w:t>
            </w:r>
          </w:p>
        </w:tc>
        <w:tc>
          <w:tcPr>
            <w:tcW w:w="303" w:type="dxa"/>
            <w:tcBorders>
              <w:top w:val="nil"/>
              <w:left w:val="nil"/>
              <w:bottom w:val="single" w:sz="4" w:space="0" w:color="auto"/>
              <w:right w:val="single" w:sz="8"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0</w:t>
            </w:r>
          </w:p>
        </w:tc>
      </w:tr>
      <w:tr w:rsidR="00A71651" w:rsidRPr="00BC0771" w:rsidTr="00A71651">
        <w:trPr>
          <w:gridAfter w:val="1"/>
          <w:wAfter w:w="28" w:type="dxa"/>
          <w:trHeight w:val="81"/>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2</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2</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SÖZLEŞMELİ PERSONEL</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111.603</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126.599</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95</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158.572</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34</w:t>
            </w:r>
          </w:p>
        </w:tc>
        <w:tc>
          <w:tcPr>
            <w:tcW w:w="150"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p>
        </w:tc>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600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4</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4</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3127"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KURUMLARDAN VE KİŞİLERDEN ALINAN BAĞIŞ VE YARDIMLAR</w:t>
            </w: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0</w:t>
            </w:r>
          </w:p>
        </w:tc>
        <w:tc>
          <w:tcPr>
            <w:tcW w:w="299" w:type="dxa"/>
            <w:tcBorders>
              <w:top w:val="nil"/>
              <w:left w:val="nil"/>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0</w:t>
            </w:r>
          </w:p>
        </w:tc>
        <w:tc>
          <w:tcPr>
            <w:tcW w:w="764" w:type="dxa"/>
            <w:tcBorders>
              <w:top w:val="nil"/>
              <w:left w:val="nil"/>
              <w:bottom w:val="single" w:sz="4" w:space="0" w:color="auto"/>
              <w:right w:val="nil"/>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0</w:t>
            </w:r>
          </w:p>
        </w:tc>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0</w:t>
            </w:r>
          </w:p>
        </w:tc>
        <w:tc>
          <w:tcPr>
            <w:tcW w:w="764" w:type="dxa"/>
            <w:tcBorders>
              <w:top w:val="nil"/>
              <w:left w:val="nil"/>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79.927</w:t>
            </w:r>
          </w:p>
        </w:tc>
        <w:tc>
          <w:tcPr>
            <w:tcW w:w="303" w:type="dxa"/>
            <w:tcBorders>
              <w:top w:val="nil"/>
              <w:left w:val="nil"/>
              <w:bottom w:val="single" w:sz="4" w:space="0" w:color="auto"/>
              <w:right w:val="single" w:sz="8"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21</w:t>
            </w:r>
          </w:p>
        </w:tc>
      </w:tr>
      <w:tr w:rsidR="00A71651" w:rsidRPr="00BC0771" w:rsidTr="00A71651">
        <w:trPr>
          <w:gridAfter w:val="1"/>
          <w:wAfter w:w="28" w:type="dxa"/>
          <w:trHeight w:val="73"/>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2</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3</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İŞÇİLER</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843.589</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97</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1.333.811</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77</w:t>
            </w:r>
          </w:p>
        </w:tc>
        <w:tc>
          <w:tcPr>
            <w:tcW w:w="150"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p>
        </w:tc>
        <w:tc>
          <w:tcPr>
            <w:tcW w:w="47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600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4</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5</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3127"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PROJE YARDIMLARI</w:t>
            </w: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5.759</w:t>
            </w:r>
          </w:p>
        </w:tc>
        <w:tc>
          <w:tcPr>
            <w:tcW w:w="299" w:type="dxa"/>
            <w:tcBorders>
              <w:top w:val="nil"/>
              <w:left w:val="nil"/>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96</w:t>
            </w:r>
          </w:p>
        </w:tc>
        <w:tc>
          <w:tcPr>
            <w:tcW w:w="764" w:type="dxa"/>
            <w:tcBorders>
              <w:top w:val="nil"/>
              <w:left w:val="nil"/>
              <w:bottom w:val="single" w:sz="4" w:space="0" w:color="auto"/>
              <w:right w:val="nil"/>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80.356</w:t>
            </w:r>
          </w:p>
        </w:tc>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13</w:t>
            </w:r>
          </w:p>
        </w:tc>
        <w:tc>
          <w:tcPr>
            <w:tcW w:w="764" w:type="dxa"/>
            <w:tcBorders>
              <w:top w:val="nil"/>
              <w:left w:val="nil"/>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83.250</w:t>
            </w:r>
          </w:p>
        </w:tc>
        <w:tc>
          <w:tcPr>
            <w:tcW w:w="303" w:type="dxa"/>
            <w:tcBorders>
              <w:top w:val="nil"/>
              <w:left w:val="nil"/>
              <w:bottom w:val="single" w:sz="4" w:space="0" w:color="auto"/>
              <w:right w:val="single" w:sz="8"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0</w:t>
            </w:r>
          </w:p>
        </w:tc>
      </w:tr>
      <w:tr w:rsidR="00A71651" w:rsidRPr="00BC0771" w:rsidTr="00A71651">
        <w:trPr>
          <w:gridAfter w:val="1"/>
          <w:wAfter w:w="28" w:type="dxa"/>
          <w:trHeight w:val="81"/>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2</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4</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GEÇİCİ PERSONEL</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40.610</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26</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34.134</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12</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39.514</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36</w:t>
            </w:r>
          </w:p>
        </w:tc>
        <w:tc>
          <w:tcPr>
            <w:tcW w:w="150"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p>
        </w:tc>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600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5</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3127"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FAİZ GELİRLERİ</w:t>
            </w: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345.219</w:t>
            </w:r>
          </w:p>
        </w:tc>
        <w:tc>
          <w:tcPr>
            <w:tcW w:w="299" w:type="dxa"/>
            <w:tcBorders>
              <w:top w:val="nil"/>
              <w:left w:val="nil"/>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65</w:t>
            </w:r>
          </w:p>
        </w:tc>
        <w:tc>
          <w:tcPr>
            <w:tcW w:w="764" w:type="dxa"/>
            <w:tcBorders>
              <w:top w:val="nil"/>
              <w:left w:val="nil"/>
              <w:bottom w:val="single" w:sz="4" w:space="0" w:color="auto"/>
              <w:right w:val="nil"/>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824.565</w:t>
            </w:r>
          </w:p>
        </w:tc>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57</w:t>
            </w:r>
          </w:p>
        </w:tc>
        <w:tc>
          <w:tcPr>
            <w:tcW w:w="764" w:type="dxa"/>
            <w:tcBorders>
              <w:top w:val="nil"/>
              <w:left w:val="nil"/>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731.079</w:t>
            </w:r>
          </w:p>
        </w:tc>
        <w:tc>
          <w:tcPr>
            <w:tcW w:w="303" w:type="dxa"/>
            <w:tcBorders>
              <w:top w:val="nil"/>
              <w:left w:val="nil"/>
              <w:bottom w:val="single" w:sz="4" w:space="0" w:color="auto"/>
              <w:right w:val="single" w:sz="8"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53</w:t>
            </w:r>
          </w:p>
        </w:tc>
      </w:tr>
      <w:tr w:rsidR="00A71651" w:rsidRPr="00BC0771" w:rsidTr="00A71651">
        <w:trPr>
          <w:gridAfter w:val="1"/>
          <w:wAfter w:w="28" w:type="dxa"/>
          <w:trHeight w:val="73"/>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3</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ÜRETİME YÖNELİK MAL VE MALZEME ALIMLARI</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13.511</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648</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150"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p>
        </w:tc>
        <w:tc>
          <w:tcPr>
            <w:tcW w:w="47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600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5</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3</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3127"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PARA CEZALARI</w:t>
            </w: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92.015</w:t>
            </w:r>
          </w:p>
        </w:tc>
        <w:tc>
          <w:tcPr>
            <w:tcW w:w="299" w:type="dxa"/>
            <w:tcBorders>
              <w:top w:val="nil"/>
              <w:left w:val="nil"/>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77</w:t>
            </w:r>
          </w:p>
        </w:tc>
        <w:tc>
          <w:tcPr>
            <w:tcW w:w="764" w:type="dxa"/>
            <w:tcBorders>
              <w:top w:val="nil"/>
              <w:left w:val="nil"/>
              <w:bottom w:val="single" w:sz="4" w:space="0" w:color="auto"/>
              <w:right w:val="nil"/>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210.792</w:t>
            </w:r>
          </w:p>
        </w:tc>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32</w:t>
            </w:r>
          </w:p>
        </w:tc>
        <w:tc>
          <w:tcPr>
            <w:tcW w:w="764" w:type="dxa"/>
            <w:tcBorders>
              <w:top w:val="nil"/>
              <w:left w:val="nil"/>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19.870</w:t>
            </w:r>
          </w:p>
        </w:tc>
        <w:tc>
          <w:tcPr>
            <w:tcW w:w="303" w:type="dxa"/>
            <w:tcBorders>
              <w:top w:val="nil"/>
              <w:left w:val="nil"/>
              <w:bottom w:val="single" w:sz="4" w:space="0" w:color="auto"/>
              <w:right w:val="single" w:sz="8"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48</w:t>
            </w:r>
          </w:p>
        </w:tc>
      </w:tr>
      <w:tr w:rsidR="00A71651" w:rsidRPr="00BC0771" w:rsidTr="00A71651">
        <w:trPr>
          <w:gridAfter w:val="1"/>
          <w:wAfter w:w="28" w:type="dxa"/>
          <w:trHeight w:val="81"/>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3</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2</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TÜKETİME YÖNELİK MAL VE MALZEME ALIMLARI</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4.022.585</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35</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3.714.846</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64</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6.115.868</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97</w:t>
            </w:r>
          </w:p>
        </w:tc>
        <w:tc>
          <w:tcPr>
            <w:tcW w:w="150"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p>
        </w:tc>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600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5</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9</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3127"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DİĞER ÇEŞİTLİ GELİRLER</w:t>
            </w: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2.205.907</w:t>
            </w:r>
          </w:p>
        </w:tc>
        <w:tc>
          <w:tcPr>
            <w:tcW w:w="299" w:type="dxa"/>
            <w:tcBorders>
              <w:top w:val="nil"/>
              <w:left w:val="nil"/>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34</w:t>
            </w:r>
          </w:p>
        </w:tc>
        <w:tc>
          <w:tcPr>
            <w:tcW w:w="764" w:type="dxa"/>
            <w:tcBorders>
              <w:top w:val="nil"/>
              <w:left w:val="nil"/>
              <w:bottom w:val="single" w:sz="4" w:space="0" w:color="auto"/>
              <w:right w:val="nil"/>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2.319.146</w:t>
            </w:r>
          </w:p>
        </w:tc>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76</w:t>
            </w:r>
          </w:p>
        </w:tc>
        <w:tc>
          <w:tcPr>
            <w:tcW w:w="764" w:type="dxa"/>
            <w:tcBorders>
              <w:top w:val="nil"/>
              <w:left w:val="nil"/>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7.027.623</w:t>
            </w:r>
          </w:p>
        </w:tc>
        <w:tc>
          <w:tcPr>
            <w:tcW w:w="303" w:type="dxa"/>
            <w:tcBorders>
              <w:top w:val="nil"/>
              <w:left w:val="nil"/>
              <w:bottom w:val="single" w:sz="4" w:space="0" w:color="auto"/>
              <w:right w:val="single" w:sz="8"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40</w:t>
            </w:r>
          </w:p>
        </w:tc>
      </w:tr>
      <w:tr w:rsidR="00A71651" w:rsidRPr="00BC0771" w:rsidTr="00A71651">
        <w:trPr>
          <w:gridAfter w:val="1"/>
          <w:wAfter w:w="28" w:type="dxa"/>
          <w:trHeight w:val="81"/>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3</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3</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YOLLUKLAR</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572.876</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87</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694.112</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46</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782.447</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8</w:t>
            </w:r>
          </w:p>
        </w:tc>
        <w:tc>
          <w:tcPr>
            <w:tcW w:w="150"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p>
        </w:tc>
        <w:tc>
          <w:tcPr>
            <w:tcW w:w="47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600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11</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99</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3127"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DİĞER DEĞER VE MİKTAR DEĞİŞİMLERİ GELİRLERİ</w:t>
            </w: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176.838</w:t>
            </w:r>
          </w:p>
        </w:tc>
        <w:tc>
          <w:tcPr>
            <w:tcW w:w="299" w:type="dxa"/>
            <w:tcBorders>
              <w:top w:val="nil"/>
              <w:left w:val="nil"/>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44</w:t>
            </w:r>
          </w:p>
        </w:tc>
        <w:tc>
          <w:tcPr>
            <w:tcW w:w="764" w:type="dxa"/>
            <w:tcBorders>
              <w:top w:val="nil"/>
              <w:left w:val="nil"/>
              <w:bottom w:val="single" w:sz="4" w:space="0" w:color="auto"/>
              <w:right w:val="nil"/>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0</w:t>
            </w:r>
          </w:p>
        </w:tc>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0</w:t>
            </w:r>
          </w:p>
        </w:tc>
        <w:tc>
          <w:tcPr>
            <w:tcW w:w="764" w:type="dxa"/>
            <w:tcBorders>
              <w:top w:val="nil"/>
              <w:left w:val="nil"/>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479.291</w:t>
            </w:r>
          </w:p>
        </w:tc>
        <w:tc>
          <w:tcPr>
            <w:tcW w:w="303" w:type="dxa"/>
            <w:tcBorders>
              <w:top w:val="nil"/>
              <w:left w:val="nil"/>
              <w:bottom w:val="single" w:sz="4" w:space="0" w:color="auto"/>
              <w:right w:val="single" w:sz="8"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63</w:t>
            </w:r>
          </w:p>
        </w:tc>
      </w:tr>
      <w:tr w:rsidR="00A71651" w:rsidRPr="00BC0771" w:rsidTr="00A71651">
        <w:trPr>
          <w:gridAfter w:val="1"/>
          <w:wAfter w:w="28" w:type="dxa"/>
          <w:trHeight w:val="81"/>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3</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4</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GÖREV GİDERLERİ</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86.274</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21</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113.204</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71</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149.799</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97</w:t>
            </w:r>
          </w:p>
        </w:tc>
        <w:tc>
          <w:tcPr>
            <w:tcW w:w="150"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p>
        </w:tc>
        <w:tc>
          <w:tcPr>
            <w:tcW w:w="47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600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25</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3127"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GENEL BÜTÇE KAP. KAMU İD. BEDELSİZ OL. AL. MALİ OLMAYAN VAR. EL. ED. GEL.</w:t>
            </w: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0</w:t>
            </w:r>
          </w:p>
        </w:tc>
        <w:tc>
          <w:tcPr>
            <w:tcW w:w="299" w:type="dxa"/>
            <w:tcBorders>
              <w:top w:val="nil"/>
              <w:left w:val="nil"/>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0</w:t>
            </w:r>
          </w:p>
        </w:tc>
        <w:tc>
          <w:tcPr>
            <w:tcW w:w="764" w:type="dxa"/>
            <w:tcBorders>
              <w:top w:val="nil"/>
              <w:left w:val="nil"/>
              <w:bottom w:val="single" w:sz="4" w:space="0" w:color="auto"/>
              <w:right w:val="nil"/>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0</w:t>
            </w:r>
          </w:p>
        </w:tc>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0</w:t>
            </w:r>
          </w:p>
        </w:tc>
        <w:tc>
          <w:tcPr>
            <w:tcW w:w="764" w:type="dxa"/>
            <w:tcBorders>
              <w:top w:val="nil"/>
              <w:left w:val="nil"/>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0</w:t>
            </w:r>
          </w:p>
        </w:tc>
        <w:tc>
          <w:tcPr>
            <w:tcW w:w="303" w:type="dxa"/>
            <w:tcBorders>
              <w:top w:val="nil"/>
              <w:left w:val="nil"/>
              <w:bottom w:val="single" w:sz="4" w:space="0" w:color="auto"/>
              <w:right w:val="single" w:sz="8"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0</w:t>
            </w:r>
          </w:p>
        </w:tc>
      </w:tr>
      <w:tr w:rsidR="00A71651" w:rsidRPr="00BC0771" w:rsidTr="00A71651">
        <w:trPr>
          <w:gridAfter w:val="1"/>
          <w:wAfter w:w="28" w:type="dxa"/>
          <w:trHeight w:val="73"/>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3</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5</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HİZMET ALIMLARI</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7.649.628</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11</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2.471.958</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83</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613.771</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3</w:t>
            </w:r>
          </w:p>
        </w:tc>
        <w:tc>
          <w:tcPr>
            <w:tcW w:w="150"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p>
        </w:tc>
        <w:tc>
          <w:tcPr>
            <w:tcW w:w="47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600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25</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2</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3127"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ÖZEL BÜTÇE KAP. KAMU İD. BEDELSİZ OL. AL. MALİ OLMAYAN VAR. EL. ED. GEL.</w:t>
            </w: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471.174</w:t>
            </w:r>
          </w:p>
        </w:tc>
        <w:tc>
          <w:tcPr>
            <w:tcW w:w="299" w:type="dxa"/>
            <w:tcBorders>
              <w:top w:val="nil"/>
              <w:left w:val="nil"/>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0</w:t>
            </w:r>
          </w:p>
        </w:tc>
        <w:tc>
          <w:tcPr>
            <w:tcW w:w="764" w:type="dxa"/>
            <w:tcBorders>
              <w:top w:val="nil"/>
              <w:left w:val="nil"/>
              <w:bottom w:val="single" w:sz="4" w:space="0" w:color="auto"/>
              <w:right w:val="nil"/>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0</w:t>
            </w:r>
          </w:p>
        </w:tc>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0</w:t>
            </w:r>
          </w:p>
        </w:tc>
        <w:tc>
          <w:tcPr>
            <w:tcW w:w="764" w:type="dxa"/>
            <w:tcBorders>
              <w:top w:val="nil"/>
              <w:left w:val="nil"/>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0</w:t>
            </w:r>
          </w:p>
        </w:tc>
        <w:tc>
          <w:tcPr>
            <w:tcW w:w="303" w:type="dxa"/>
            <w:tcBorders>
              <w:top w:val="nil"/>
              <w:left w:val="nil"/>
              <w:bottom w:val="single" w:sz="4" w:space="0" w:color="auto"/>
              <w:right w:val="single" w:sz="8"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0</w:t>
            </w:r>
          </w:p>
        </w:tc>
      </w:tr>
      <w:tr w:rsidR="00A71651" w:rsidRPr="00BC0771" w:rsidTr="00A71651">
        <w:trPr>
          <w:gridAfter w:val="1"/>
          <w:wAfter w:w="28" w:type="dxa"/>
          <w:trHeight w:val="81"/>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3</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TEMSİL VE TANITMA GİDERLERİ</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11.095</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8.582</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40</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12.910</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150"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p>
        </w:tc>
        <w:tc>
          <w:tcPr>
            <w:tcW w:w="5020" w:type="dxa"/>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A71651" w:rsidRPr="00BC0771" w:rsidRDefault="00A71651" w:rsidP="00A71651">
            <w:pPr>
              <w:rPr>
                <w:b/>
                <w:bCs/>
                <w:sz w:val="12"/>
                <w:szCs w:val="12"/>
              </w:rPr>
            </w:pPr>
            <w:r w:rsidRPr="00BC0771">
              <w:rPr>
                <w:b/>
                <w:bCs/>
                <w:sz w:val="12"/>
                <w:szCs w:val="12"/>
              </w:rPr>
              <w:t>GELİRLER TOPLAMI (B)</w:t>
            </w:r>
          </w:p>
        </w:tc>
        <w:tc>
          <w:tcPr>
            <w:tcW w:w="702" w:type="dxa"/>
            <w:tcBorders>
              <w:top w:val="nil"/>
              <w:left w:val="nil"/>
              <w:bottom w:val="nil"/>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98.996.005</w:t>
            </w:r>
          </w:p>
        </w:tc>
        <w:tc>
          <w:tcPr>
            <w:tcW w:w="299" w:type="dxa"/>
            <w:tcBorders>
              <w:top w:val="nil"/>
              <w:left w:val="nil"/>
              <w:bottom w:val="nil"/>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41</w:t>
            </w: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119.760.433</w:t>
            </w:r>
          </w:p>
        </w:tc>
        <w:tc>
          <w:tcPr>
            <w:tcW w:w="398" w:type="dxa"/>
            <w:tcBorders>
              <w:top w:val="nil"/>
              <w:left w:val="single" w:sz="4" w:space="0" w:color="auto"/>
              <w:bottom w:val="nil"/>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25</w:t>
            </w:r>
          </w:p>
        </w:tc>
        <w:tc>
          <w:tcPr>
            <w:tcW w:w="764" w:type="dxa"/>
            <w:tcBorders>
              <w:top w:val="nil"/>
              <w:left w:val="nil"/>
              <w:bottom w:val="nil"/>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138.038.224</w:t>
            </w:r>
          </w:p>
        </w:tc>
        <w:tc>
          <w:tcPr>
            <w:tcW w:w="303" w:type="dxa"/>
            <w:tcBorders>
              <w:top w:val="nil"/>
              <w:left w:val="nil"/>
              <w:bottom w:val="single" w:sz="8" w:space="0" w:color="auto"/>
              <w:right w:val="single" w:sz="8"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27</w:t>
            </w:r>
          </w:p>
        </w:tc>
      </w:tr>
      <w:tr w:rsidR="00A71651" w:rsidRPr="00BC0771" w:rsidTr="00A71651">
        <w:trPr>
          <w:gridAfter w:val="1"/>
          <w:wAfter w:w="28" w:type="dxa"/>
          <w:trHeight w:val="81"/>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3</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7</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 xml:space="preserve">MENKUL </w:t>
            </w:r>
            <w:proofErr w:type="gramStart"/>
            <w:r w:rsidRPr="00BC0771">
              <w:rPr>
                <w:b/>
                <w:bCs/>
                <w:sz w:val="12"/>
                <w:szCs w:val="12"/>
              </w:rPr>
              <w:t>MAL,GAYRİMADDİ</w:t>
            </w:r>
            <w:proofErr w:type="gramEnd"/>
            <w:r w:rsidRPr="00BC0771">
              <w:rPr>
                <w:b/>
                <w:bCs/>
                <w:sz w:val="12"/>
                <w:szCs w:val="12"/>
              </w:rPr>
              <w:t xml:space="preserve"> HAK ALIM,BAKIM VE ONARIM GİD.</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364.724</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48</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202.386</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30</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181.133</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25</w:t>
            </w:r>
          </w:p>
        </w:tc>
        <w:tc>
          <w:tcPr>
            <w:tcW w:w="150"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p>
        </w:tc>
        <w:tc>
          <w:tcPr>
            <w:tcW w:w="477" w:type="dxa"/>
            <w:tcBorders>
              <w:top w:val="nil"/>
              <w:left w:val="nil"/>
              <w:bottom w:val="single" w:sz="8" w:space="0" w:color="auto"/>
              <w:right w:val="nil"/>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451" w:type="dxa"/>
            <w:tcBorders>
              <w:top w:val="nil"/>
              <w:left w:val="nil"/>
              <w:bottom w:val="single" w:sz="8" w:space="0" w:color="auto"/>
              <w:right w:val="nil"/>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454" w:type="dxa"/>
            <w:tcBorders>
              <w:top w:val="nil"/>
              <w:left w:val="nil"/>
              <w:bottom w:val="single" w:sz="8" w:space="0" w:color="auto"/>
              <w:right w:val="nil"/>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511" w:type="dxa"/>
            <w:tcBorders>
              <w:top w:val="nil"/>
              <w:left w:val="nil"/>
              <w:bottom w:val="single" w:sz="8" w:space="0" w:color="auto"/>
              <w:right w:val="nil"/>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3127" w:type="dxa"/>
            <w:tcBorders>
              <w:top w:val="nil"/>
              <w:left w:val="nil"/>
              <w:bottom w:val="single" w:sz="8"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 </w:t>
            </w:r>
          </w:p>
        </w:tc>
        <w:tc>
          <w:tcPr>
            <w:tcW w:w="702" w:type="dxa"/>
            <w:tcBorders>
              <w:top w:val="single" w:sz="8" w:space="0" w:color="auto"/>
              <w:left w:val="nil"/>
              <w:bottom w:val="single" w:sz="8" w:space="0" w:color="auto"/>
              <w:right w:val="nil"/>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 </w:t>
            </w:r>
          </w:p>
        </w:tc>
        <w:tc>
          <w:tcPr>
            <w:tcW w:w="299" w:type="dxa"/>
            <w:tcBorders>
              <w:top w:val="single" w:sz="8" w:space="0" w:color="auto"/>
              <w:left w:val="nil"/>
              <w:bottom w:val="single" w:sz="8" w:space="0" w:color="auto"/>
              <w:right w:val="nil"/>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 </w:t>
            </w:r>
          </w:p>
        </w:tc>
        <w:tc>
          <w:tcPr>
            <w:tcW w:w="764" w:type="dxa"/>
            <w:tcBorders>
              <w:top w:val="single" w:sz="8" w:space="0" w:color="auto"/>
              <w:left w:val="nil"/>
              <w:bottom w:val="single" w:sz="8" w:space="0" w:color="auto"/>
              <w:right w:val="nil"/>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 </w:t>
            </w:r>
          </w:p>
        </w:tc>
        <w:tc>
          <w:tcPr>
            <w:tcW w:w="398" w:type="dxa"/>
            <w:tcBorders>
              <w:top w:val="single" w:sz="8" w:space="0" w:color="auto"/>
              <w:left w:val="nil"/>
              <w:bottom w:val="single" w:sz="8" w:space="0" w:color="auto"/>
              <w:right w:val="nil"/>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 </w:t>
            </w:r>
          </w:p>
        </w:tc>
        <w:tc>
          <w:tcPr>
            <w:tcW w:w="764" w:type="dxa"/>
            <w:tcBorders>
              <w:top w:val="single" w:sz="8" w:space="0" w:color="auto"/>
              <w:left w:val="nil"/>
              <w:bottom w:val="single" w:sz="8" w:space="0" w:color="auto"/>
              <w:right w:val="nil"/>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 </w:t>
            </w:r>
          </w:p>
        </w:tc>
        <w:tc>
          <w:tcPr>
            <w:tcW w:w="303" w:type="dxa"/>
            <w:tcBorders>
              <w:top w:val="nil"/>
              <w:left w:val="nil"/>
              <w:bottom w:val="single" w:sz="8" w:space="0" w:color="auto"/>
              <w:right w:val="nil"/>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 </w:t>
            </w:r>
          </w:p>
        </w:tc>
      </w:tr>
      <w:tr w:rsidR="00A71651" w:rsidRPr="00BC0771" w:rsidTr="00A71651">
        <w:trPr>
          <w:gridAfter w:val="1"/>
          <w:wAfter w:w="28" w:type="dxa"/>
          <w:trHeight w:val="73"/>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3</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8</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GAYRİMENKUL MAL BAKIM VE ONARIM GİDERLERİ</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390.608</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75</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344.501</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72</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235.096</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60</w:t>
            </w:r>
          </w:p>
        </w:tc>
        <w:tc>
          <w:tcPr>
            <w:tcW w:w="150"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p>
        </w:tc>
        <w:tc>
          <w:tcPr>
            <w:tcW w:w="5020" w:type="dxa"/>
            <w:gridSpan w:val="5"/>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A71651" w:rsidRPr="00BC0771" w:rsidRDefault="00A71651" w:rsidP="00A71651">
            <w:pPr>
              <w:rPr>
                <w:b/>
                <w:bCs/>
                <w:sz w:val="12"/>
                <w:szCs w:val="12"/>
              </w:rPr>
            </w:pPr>
            <w:r w:rsidRPr="00BC0771">
              <w:rPr>
                <w:b/>
                <w:bCs/>
                <w:sz w:val="12"/>
                <w:szCs w:val="12"/>
              </w:rPr>
              <w:t>İNDİRİM, İADE VE İSKONTONUN TÜRÜ</w:t>
            </w:r>
          </w:p>
        </w:tc>
        <w:tc>
          <w:tcPr>
            <w:tcW w:w="702" w:type="dxa"/>
            <w:tcBorders>
              <w:top w:val="nil"/>
              <w:left w:val="nil"/>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 </w:t>
            </w:r>
          </w:p>
        </w:tc>
        <w:tc>
          <w:tcPr>
            <w:tcW w:w="299" w:type="dxa"/>
            <w:tcBorders>
              <w:top w:val="nil"/>
              <w:left w:val="nil"/>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 </w:t>
            </w:r>
          </w:p>
        </w:tc>
        <w:tc>
          <w:tcPr>
            <w:tcW w:w="764" w:type="dxa"/>
            <w:tcBorders>
              <w:top w:val="nil"/>
              <w:left w:val="nil"/>
              <w:bottom w:val="single" w:sz="4" w:space="0" w:color="auto"/>
              <w:right w:val="nil"/>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 </w:t>
            </w:r>
          </w:p>
        </w:tc>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 </w:t>
            </w:r>
          </w:p>
        </w:tc>
        <w:tc>
          <w:tcPr>
            <w:tcW w:w="764" w:type="dxa"/>
            <w:tcBorders>
              <w:top w:val="nil"/>
              <w:left w:val="nil"/>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 </w:t>
            </w:r>
          </w:p>
        </w:tc>
        <w:tc>
          <w:tcPr>
            <w:tcW w:w="303" w:type="dxa"/>
            <w:tcBorders>
              <w:top w:val="nil"/>
              <w:left w:val="nil"/>
              <w:bottom w:val="single" w:sz="4" w:space="0" w:color="auto"/>
              <w:right w:val="single" w:sz="8"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 </w:t>
            </w:r>
          </w:p>
        </w:tc>
      </w:tr>
      <w:tr w:rsidR="00A71651" w:rsidRPr="00BC0771" w:rsidTr="00A71651">
        <w:trPr>
          <w:gridAfter w:val="1"/>
          <w:wAfter w:w="28" w:type="dxa"/>
          <w:trHeight w:val="73"/>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5</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GÖREV ZARARLARI</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624.435</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41</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885.169</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44</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1.162.175</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32</w:t>
            </w:r>
          </w:p>
        </w:tc>
        <w:tc>
          <w:tcPr>
            <w:tcW w:w="150"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p>
        </w:tc>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610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3</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w:t>
            </w:r>
          </w:p>
        </w:tc>
        <w:tc>
          <w:tcPr>
            <w:tcW w:w="511" w:type="dxa"/>
            <w:tcBorders>
              <w:top w:val="nil"/>
              <w:left w:val="nil"/>
              <w:bottom w:val="single" w:sz="4" w:space="0" w:color="auto"/>
              <w:right w:val="nil"/>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3127"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rPr>
                <w:b/>
                <w:bCs/>
                <w:sz w:val="12"/>
                <w:szCs w:val="12"/>
              </w:rPr>
            </w:pPr>
            <w:r w:rsidRPr="00BC0771">
              <w:rPr>
                <w:b/>
                <w:bCs/>
                <w:sz w:val="12"/>
                <w:szCs w:val="12"/>
              </w:rPr>
              <w:t>MAL VE HİZMET SATIŞ GELİRLERİ</w:t>
            </w:r>
          </w:p>
        </w:tc>
        <w:tc>
          <w:tcPr>
            <w:tcW w:w="702" w:type="dxa"/>
            <w:tcBorders>
              <w:top w:val="nil"/>
              <w:left w:val="nil"/>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23.301</w:t>
            </w:r>
          </w:p>
        </w:tc>
        <w:tc>
          <w:tcPr>
            <w:tcW w:w="299" w:type="dxa"/>
            <w:tcBorders>
              <w:top w:val="nil"/>
              <w:left w:val="nil"/>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55</w:t>
            </w:r>
          </w:p>
        </w:tc>
        <w:tc>
          <w:tcPr>
            <w:tcW w:w="764" w:type="dxa"/>
            <w:tcBorders>
              <w:top w:val="nil"/>
              <w:left w:val="nil"/>
              <w:bottom w:val="single" w:sz="4" w:space="0" w:color="auto"/>
              <w:right w:val="nil"/>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12.265</w:t>
            </w:r>
          </w:p>
        </w:tc>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42</w:t>
            </w:r>
          </w:p>
        </w:tc>
        <w:tc>
          <w:tcPr>
            <w:tcW w:w="764" w:type="dxa"/>
            <w:tcBorders>
              <w:top w:val="nil"/>
              <w:left w:val="nil"/>
              <w:bottom w:val="single" w:sz="4"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11.693</w:t>
            </w:r>
          </w:p>
        </w:tc>
        <w:tc>
          <w:tcPr>
            <w:tcW w:w="303" w:type="dxa"/>
            <w:tcBorders>
              <w:top w:val="nil"/>
              <w:left w:val="nil"/>
              <w:bottom w:val="single" w:sz="4" w:space="0" w:color="auto"/>
              <w:right w:val="single" w:sz="8"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37</w:t>
            </w:r>
          </w:p>
        </w:tc>
      </w:tr>
      <w:tr w:rsidR="00A71651" w:rsidRPr="00BC0771" w:rsidTr="00A71651">
        <w:trPr>
          <w:gridAfter w:val="1"/>
          <w:wAfter w:w="28" w:type="dxa"/>
          <w:trHeight w:val="73"/>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5</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3</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KAR AMACI GÜTMEYEN KURULUŞLARA YAPILAN TRANSFERLER</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223.816</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88</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268.728</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29</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425.579</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6</w:t>
            </w:r>
          </w:p>
        </w:tc>
        <w:tc>
          <w:tcPr>
            <w:tcW w:w="150"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p>
        </w:tc>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610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3</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w:t>
            </w:r>
          </w:p>
        </w:tc>
        <w:tc>
          <w:tcPr>
            <w:tcW w:w="511" w:type="dxa"/>
            <w:tcBorders>
              <w:top w:val="nil"/>
              <w:left w:val="nil"/>
              <w:bottom w:val="single" w:sz="4" w:space="0" w:color="auto"/>
              <w:right w:val="nil"/>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3127"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rPr>
                <w:b/>
                <w:bCs/>
                <w:sz w:val="12"/>
                <w:szCs w:val="12"/>
              </w:rPr>
            </w:pPr>
            <w:r w:rsidRPr="00BC0771">
              <w:rPr>
                <w:b/>
                <w:bCs/>
                <w:sz w:val="12"/>
                <w:szCs w:val="12"/>
              </w:rPr>
              <w:t>KİRA GELİRLERİ</w:t>
            </w:r>
          </w:p>
        </w:tc>
        <w:tc>
          <w:tcPr>
            <w:tcW w:w="702"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5.812</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71</w:t>
            </w:r>
          </w:p>
        </w:tc>
        <w:tc>
          <w:tcPr>
            <w:tcW w:w="764" w:type="dxa"/>
            <w:tcBorders>
              <w:top w:val="nil"/>
              <w:left w:val="nil"/>
              <w:bottom w:val="single" w:sz="4" w:space="0" w:color="auto"/>
              <w:right w:val="nil"/>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2.824</w:t>
            </w:r>
          </w:p>
        </w:tc>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25</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4.423</w:t>
            </w:r>
          </w:p>
        </w:tc>
        <w:tc>
          <w:tcPr>
            <w:tcW w:w="303"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73</w:t>
            </w:r>
          </w:p>
        </w:tc>
      </w:tr>
      <w:tr w:rsidR="00A71651" w:rsidRPr="00BC0771" w:rsidTr="00A71651">
        <w:trPr>
          <w:gridAfter w:val="1"/>
          <w:wAfter w:w="28" w:type="dxa"/>
          <w:trHeight w:val="73"/>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5</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4</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HANE HALKINA YAPILAN TRANSFERLER</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49.793</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23</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134.350</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150"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p>
        </w:tc>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610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5</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9</w:t>
            </w:r>
          </w:p>
        </w:tc>
        <w:tc>
          <w:tcPr>
            <w:tcW w:w="511" w:type="dxa"/>
            <w:tcBorders>
              <w:top w:val="nil"/>
              <w:left w:val="nil"/>
              <w:bottom w:val="single" w:sz="4" w:space="0" w:color="auto"/>
              <w:right w:val="nil"/>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3127"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rPr>
                <w:b/>
                <w:bCs/>
                <w:sz w:val="12"/>
                <w:szCs w:val="12"/>
              </w:rPr>
            </w:pPr>
            <w:r w:rsidRPr="00BC0771">
              <w:rPr>
                <w:b/>
                <w:bCs/>
                <w:sz w:val="12"/>
                <w:szCs w:val="12"/>
              </w:rPr>
              <w:t>DİĞER ÇEŞİTLİ GELİRLER</w:t>
            </w:r>
          </w:p>
        </w:tc>
        <w:tc>
          <w:tcPr>
            <w:tcW w:w="702"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764" w:type="dxa"/>
            <w:tcBorders>
              <w:top w:val="nil"/>
              <w:left w:val="nil"/>
              <w:bottom w:val="single" w:sz="4" w:space="0" w:color="auto"/>
              <w:right w:val="nil"/>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180</w:t>
            </w:r>
          </w:p>
        </w:tc>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64</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1.945</w:t>
            </w:r>
          </w:p>
        </w:tc>
        <w:tc>
          <w:tcPr>
            <w:tcW w:w="303"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64</w:t>
            </w:r>
          </w:p>
        </w:tc>
      </w:tr>
      <w:tr w:rsidR="00A71651" w:rsidRPr="00BC0771" w:rsidTr="00A71651">
        <w:trPr>
          <w:gridAfter w:val="1"/>
          <w:wAfter w:w="28" w:type="dxa"/>
          <w:trHeight w:val="81"/>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11</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99</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DİĞER DEĞER VE MİKTAR DEĞİŞİMLERİ GİDERLERİ</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97.057</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65</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185.030</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92</w:t>
            </w:r>
          </w:p>
        </w:tc>
        <w:tc>
          <w:tcPr>
            <w:tcW w:w="150"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p>
        </w:tc>
        <w:tc>
          <w:tcPr>
            <w:tcW w:w="5020" w:type="dxa"/>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A71651" w:rsidRPr="00BC0771" w:rsidRDefault="00A71651" w:rsidP="00A71651">
            <w:pPr>
              <w:rPr>
                <w:b/>
                <w:bCs/>
                <w:sz w:val="12"/>
                <w:szCs w:val="12"/>
              </w:rPr>
            </w:pPr>
            <w:r w:rsidRPr="00BC0771">
              <w:rPr>
                <w:b/>
                <w:bCs/>
                <w:sz w:val="12"/>
                <w:szCs w:val="12"/>
              </w:rPr>
              <w:t xml:space="preserve">İNDİRİM, İADE VE İSKONTO TOPLAMI (C) </w:t>
            </w:r>
          </w:p>
        </w:tc>
        <w:tc>
          <w:tcPr>
            <w:tcW w:w="702" w:type="dxa"/>
            <w:tcBorders>
              <w:top w:val="nil"/>
              <w:left w:val="nil"/>
              <w:bottom w:val="nil"/>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29.114</w:t>
            </w:r>
          </w:p>
        </w:tc>
        <w:tc>
          <w:tcPr>
            <w:tcW w:w="299" w:type="dxa"/>
            <w:tcBorders>
              <w:top w:val="nil"/>
              <w:left w:val="nil"/>
              <w:bottom w:val="nil"/>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26</w:t>
            </w:r>
          </w:p>
        </w:tc>
        <w:tc>
          <w:tcPr>
            <w:tcW w:w="764"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15.270</w:t>
            </w:r>
          </w:p>
        </w:tc>
        <w:tc>
          <w:tcPr>
            <w:tcW w:w="398" w:type="dxa"/>
            <w:tcBorders>
              <w:top w:val="nil"/>
              <w:left w:val="single" w:sz="4" w:space="0" w:color="auto"/>
              <w:bottom w:val="nil"/>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31</w:t>
            </w:r>
          </w:p>
        </w:tc>
        <w:tc>
          <w:tcPr>
            <w:tcW w:w="764" w:type="dxa"/>
            <w:tcBorders>
              <w:top w:val="nil"/>
              <w:left w:val="nil"/>
              <w:bottom w:val="nil"/>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18.062</w:t>
            </w:r>
          </w:p>
        </w:tc>
        <w:tc>
          <w:tcPr>
            <w:tcW w:w="303" w:type="dxa"/>
            <w:tcBorders>
              <w:top w:val="nil"/>
              <w:left w:val="nil"/>
              <w:bottom w:val="single" w:sz="8"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74</w:t>
            </w:r>
          </w:p>
        </w:tc>
      </w:tr>
      <w:tr w:rsidR="00A71651" w:rsidRPr="00BC0771" w:rsidTr="00A71651">
        <w:trPr>
          <w:gridAfter w:val="1"/>
          <w:wAfter w:w="28" w:type="dxa"/>
          <w:trHeight w:val="81"/>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12</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3</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TEŞEBBÜS VE MÜLKİYET GELİRLERİ</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150"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p>
        </w:tc>
        <w:tc>
          <w:tcPr>
            <w:tcW w:w="477" w:type="dxa"/>
            <w:tcBorders>
              <w:top w:val="nil"/>
              <w:left w:val="nil"/>
              <w:bottom w:val="single" w:sz="8" w:space="0" w:color="auto"/>
              <w:right w:val="nil"/>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451" w:type="dxa"/>
            <w:tcBorders>
              <w:top w:val="nil"/>
              <w:left w:val="nil"/>
              <w:bottom w:val="single" w:sz="8" w:space="0" w:color="auto"/>
              <w:right w:val="nil"/>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454" w:type="dxa"/>
            <w:tcBorders>
              <w:top w:val="nil"/>
              <w:left w:val="nil"/>
              <w:bottom w:val="single" w:sz="8" w:space="0" w:color="auto"/>
              <w:right w:val="nil"/>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511" w:type="dxa"/>
            <w:tcBorders>
              <w:top w:val="nil"/>
              <w:left w:val="nil"/>
              <w:bottom w:val="single" w:sz="8" w:space="0" w:color="auto"/>
              <w:right w:val="nil"/>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3127" w:type="dxa"/>
            <w:tcBorders>
              <w:top w:val="nil"/>
              <w:left w:val="nil"/>
              <w:bottom w:val="single" w:sz="8"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 </w:t>
            </w:r>
          </w:p>
        </w:tc>
        <w:tc>
          <w:tcPr>
            <w:tcW w:w="702" w:type="dxa"/>
            <w:tcBorders>
              <w:top w:val="single" w:sz="8" w:space="0" w:color="auto"/>
              <w:left w:val="nil"/>
              <w:bottom w:val="single" w:sz="8" w:space="0" w:color="auto"/>
              <w:right w:val="nil"/>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 </w:t>
            </w:r>
          </w:p>
        </w:tc>
        <w:tc>
          <w:tcPr>
            <w:tcW w:w="299" w:type="dxa"/>
            <w:tcBorders>
              <w:top w:val="single" w:sz="8" w:space="0" w:color="auto"/>
              <w:left w:val="nil"/>
              <w:bottom w:val="single" w:sz="8" w:space="0" w:color="auto"/>
              <w:right w:val="nil"/>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 </w:t>
            </w:r>
          </w:p>
        </w:tc>
        <w:tc>
          <w:tcPr>
            <w:tcW w:w="764" w:type="dxa"/>
            <w:tcBorders>
              <w:top w:val="single" w:sz="8" w:space="0" w:color="auto"/>
              <w:left w:val="nil"/>
              <w:bottom w:val="single" w:sz="8" w:space="0" w:color="auto"/>
              <w:right w:val="nil"/>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 </w:t>
            </w:r>
          </w:p>
        </w:tc>
        <w:tc>
          <w:tcPr>
            <w:tcW w:w="398" w:type="dxa"/>
            <w:tcBorders>
              <w:top w:val="single" w:sz="8" w:space="0" w:color="auto"/>
              <w:left w:val="nil"/>
              <w:bottom w:val="single" w:sz="8" w:space="0" w:color="auto"/>
              <w:right w:val="nil"/>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 </w:t>
            </w:r>
          </w:p>
        </w:tc>
        <w:tc>
          <w:tcPr>
            <w:tcW w:w="764" w:type="dxa"/>
            <w:tcBorders>
              <w:top w:val="single" w:sz="8" w:space="0" w:color="auto"/>
              <w:left w:val="nil"/>
              <w:bottom w:val="single" w:sz="8" w:space="0" w:color="auto"/>
              <w:right w:val="nil"/>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 </w:t>
            </w:r>
          </w:p>
        </w:tc>
        <w:tc>
          <w:tcPr>
            <w:tcW w:w="303" w:type="dxa"/>
            <w:tcBorders>
              <w:top w:val="nil"/>
              <w:left w:val="nil"/>
              <w:bottom w:val="single" w:sz="8" w:space="0" w:color="auto"/>
              <w:right w:val="nil"/>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 </w:t>
            </w:r>
          </w:p>
        </w:tc>
      </w:tr>
      <w:tr w:rsidR="00A71651" w:rsidRPr="00BC0771" w:rsidTr="00A71651">
        <w:trPr>
          <w:gridAfter w:val="1"/>
          <w:wAfter w:w="28" w:type="dxa"/>
          <w:trHeight w:val="81"/>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12</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4</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ALINAN BAĞIŞ VE YARDIMLAR İLE ÖZEL GELİRLER</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55.006</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80</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150"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p>
        </w:tc>
        <w:tc>
          <w:tcPr>
            <w:tcW w:w="5020"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A71651" w:rsidRPr="00BC0771" w:rsidRDefault="00A71651" w:rsidP="00A71651">
            <w:pPr>
              <w:rPr>
                <w:b/>
                <w:bCs/>
                <w:sz w:val="12"/>
                <w:szCs w:val="12"/>
              </w:rPr>
            </w:pPr>
            <w:r w:rsidRPr="00BC0771">
              <w:rPr>
                <w:b/>
                <w:bCs/>
                <w:sz w:val="12"/>
                <w:szCs w:val="12"/>
              </w:rPr>
              <w:t>NET GELİR (D=B-C)</w:t>
            </w:r>
          </w:p>
        </w:tc>
        <w:tc>
          <w:tcPr>
            <w:tcW w:w="702" w:type="dxa"/>
            <w:tcBorders>
              <w:top w:val="nil"/>
              <w:left w:val="nil"/>
              <w:bottom w:val="nil"/>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98.966.891</w:t>
            </w:r>
          </w:p>
        </w:tc>
        <w:tc>
          <w:tcPr>
            <w:tcW w:w="299" w:type="dxa"/>
            <w:tcBorders>
              <w:top w:val="nil"/>
              <w:left w:val="nil"/>
              <w:bottom w:val="nil"/>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15</w:t>
            </w:r>
          </w:p>
        </w:tc>
        <w:tc>
          <w:tcPr>
            <w:tcW w:w="764"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119.745.162</w:t>
            </w:r>
          </w:p>
        </w:tc>
        <w:tc>
          <w:tcPr>
            <w:tcW w:w="398" w:type="dxa"/>
            <w:tcBorders>
              <w:top w:val="nil"/>
              <w:left w:val="single" w:sz="4" w:space="0" w:color="auto"/>
              <w:bottom w:val="nil"/>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94</w:t>
            </w:r>
          </w:p>
        </w:tc>
        <w:tc>
          <w:tcPr>
            <w:tcW w:w="764" w:type="dxa"/>
            <w:tcBorders>
              <w:top w:val="nil"/>
              <w:left w:val="nil"/>
              <w:bottom w:val="nil"/>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138.020.161</w:t>
            </w:r>
          </w:p>
        </w:tc>
        <w:tc>
          <w:tcPr>
            <w:tcW w:w="303" w:type="dxa"/>
            <w:tcBorders>
              <w:top w:val="nil"/>
              <w:left w:val="nil"/>
              <w:bottom w:val="nil"/>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53</w:t>
            </w:r>
          </w:p>
        </w:tc>
      </w:tr>
      <w:tr w:rsidR="00A71651" w:rsidRPr="00BC0771" w:rsidTr="00A71651">
        <w:trPr>
          <w:gridAfter w:val="1"/>
          <w:wAfter w:w="28" w:type="dxa"/>
          <w:trHeight w:val="81"/>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12</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5</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DİĞER GELİRLER</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150"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p>
        </w:tc>
        <w:tc>
          <w:tcPr>
            <w:tcW w:w="477" w:type="dxa"/>
            <w:tcBorders>
              <w:top w:val="nil"/>
              <w:left w:val="nil"/>
              <w:bottom w:val="single" w:sz="8"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 </w:t>
            </w:r>
          </w:p>
        </w:tc>
        <w:tc>
          <w:tcPr>
            <w:tcW w:w="451" w:type="dxa"/>
            <w:tcBorders>
              <w:top w:val="nil"/>
              <w:left w:val="nil"/>
              <w:bottom w:val="single" w:sz="8"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 </w:t>
            </w:r>
          </w:p>
        </w:tc>
        <w:tc>
          <w:tcPr>
            <w:tcW w:w="454" w:type="dxa"/>
            <w:tcBorders>
              <w:top w:val="nil"/>
              <w:left w:val="nil"/>
              <w:bottom w:val="single" w:sz="8"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 </w:t>
            </w:r>
          </w:p>
        </w:tc>
        <w:tc>
          <w:tcPr>
            <w:tcW w:w="511" w:type="dxa"/>
            <w:tcBorders>
              <w:top w:val="nil"/>
              <w:left w:val="nil"/>
              <w:bottom w:val="single" w:sz="8"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 </w:t>
            </w:r>
          </w:p>
        </w:tc>
        <w:tc>
          <w:tcPr>
            <w:tcW w:w="3127" w:type="dxa"/>
            <w:tcBorders>
              <w:top w:val="nil"/>
              <w:left w:val="nil"/>
              <w:bottom w:val="single" w:sz="8"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 </w:t>
            </w:r>
          </w:p>
        </w:tc>
        <w:tc>
          <w:tcPr>
            <w:tcW w:w="702" w:type="dxa"/>
            <w:tcBorders>
              <w:top w:val="single" w:sz="8" w:space="0" w:color="auto"/>
              <w:left w:val="nil"/>
              <w:bottom w:val="single" w:sz="8" w:space="0" w:color="auto"/>
              <w:right w:val="nil"/>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 </w:t>
            </w:r>
          </w:p>
        </w:tc>
        <w:tc>
          <w:tcPr>
            <w:tcW w:w="299" w:type="dxa"/>
            <w:tcBorders>
              <w:top w:val="single" w:sz="8" w:space="0" w:color="auto"/>
              <w:left w:val="nil"/>
              <w:bottom w:val="single" w:sz="8" w:space="0" w:color="auto"/>
              <w:right w:val="nil"/>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 </w:t>
            </w:r>
          </w:p>
        </w:tc>
        <w:tc>
          <w:tcPr>
            <w:tcW w:w="764" w:type="dxa"/>
            <w:tcBorders>
              <w:top w:val="single" w:sz="8" w:space="0" w:color="auto"/>
              <w:left w:val="nil"/>
              <w:bottom w:val="single" w:sz="8" w:space="0" w:color="auto"/>
              <w:right w:val="nil"/>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 </w:t>
            </w:r>
          </w:p>
        </w:tc>
        <w:tc>
          <w:tcPr>
            <w:tcW w:w="398" w:type="dxa"/>
            <w:tcBorders>
              <w:top w:val="single" w:sz="8" w:space="0" w:color="auto"/>
              <w:left w:val="nil"/>
              <w:bottom w:val="single" w:sz="8" w:space="0" w:color="auto"/>
              <w:right w:val="nil"/>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 </w:t>
            </w:r>
          </w:p>
        </w:tc>
        <w:tc>
          <w:tcPr>
            <w:tcW w:w="764" w:type="dxa"/>
            <w:tcBorders>
              <w:top w:val="single" w:sz="8" w:space="0" w:color="auto"/>
              <w:left w:val="nil"/>
              <w:bottom w:val="single" w:sz="8" w:space="0" w:color="auto"/>
              <w:right w:val="nil"/>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 </w:t>
            </w:r>
          </w:p>
        </w:tc>
        <w:tc>
          <w:tcPr>
            <w:tcW w:w="303" w:type="dxa"/>
            <w:tcBorders>
              <w:top w:val="single" w:sz="8" w:space="0" w:color="auto"/>
              <w:left w:val="nil"/>
              <w:bottom w:val="single" w:sz="8" w:space="0" w:color="auto"/>
              <w:right w:val="nil"/>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 </w:t>
            </w:r>
          </w:p>
        </w:tc>
      </w:tr>
      <w:tr w:rsidR="00A71651" w:rsidRPr="00BC0771" w:rsidTr="00A71651">
        <w:trPr>
          <w:gridAfter w:val="1"/>
          <w:wAfter w:w="28" w:type="dxa"/>
          <w:trHeight w:val="81"/>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13</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MADDİ DURAN VARLIKLAR AMORTİSMAN GİDERLERİ</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1.985.929</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45</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151.590.679</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64</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9.392.152</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72</w:t>
            </w:r>
          </w:p>
        </w:tc>
        <w:tc>
          <w:tcPr>
            <w:tcW w:w="150"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p>
        </w:tc>
        <w:tc>
          <w:tcPr>
            <w:tcW w:w="5020"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A71651" w:rsidRPr="00BC0771" w:rsidRDefault="00A71651" w:rsidP="00A71651">
            <w:pPr>
              <w:rPr>
                <w:b/>
                <w:bCs/>
                <w:sz w:val="12"/>
                <w:szCs w:val="12"/>
              </w:rPr>
            </w:pPr>
            <w:r w:rsidRPr="00BC0771">
              <w:rPr>
                <w:b/>
                <w:bCs/>
                <w:sz w:val="12"/>
                <w:szCs w:val="12"/>
              </w:rPr>
              <w:t>ENFLASYON DÜZELTMESİ (E)</w:t>
            </w:r>
          </w:p>
        </w:tc>
        <w:tc>
          <w:tcPr>
            <w:tcW w:w="702" w:type="dxa"/>
            <w:tcBorders>
              <w:top w:val="nil"/>
              <w:left w:val="nil"/>
              <w:bottom w:val="nil"/>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 </w:t>
            </w:r>
          </w:p>
        </w:tc>
        <w:tc>
          <w:tcPr>
            <w:tcW w:w="299" w:type="dxa"/>
            <w:tcBorders>
              <w:top w:val="nil"/>
              <w:left w:val="nil"/>
              <w:bottom w:val="nil"/>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 </w:t>
            </w:r>
          </w:p>
        </w:tc>
        <w:tc>
          <w:tcPr>
            <w:tcW w:w="764"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 </w:t>
            </w:r>
          </w:p>
        </w:tc>
        <w:tc>
          <w:tcPr>
            <w:tcW w:w="398" w:type="dxa"/>
            <w:tcBorders>
              <w:top w:val="nil"/>
              <w:left w:val="single" w:sz="4" w:space="0" w:color="auto"/>
              <w:bottom w:val="nil"/>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 </w:t>
            </w:r>
          </w:p>
        </w:tc>
        <w:tc>
          <w:tcPr>
            <w:tcW w:w="764" w:type="dxa"/>
            <w:tcBorders>
              <w:top w:val="nil"/>
              <w:left w:val="nil"/>
              <w:bottom w:val="nil"/>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 </w:t>
            </w:r>
          </w:p>
        </w:tc>
        <w:tc>
          <w:tcPr>
            <w:tcW w:w="303" w:type="dxa"/>
            <w:tcBorders>
              <w:top w:val="nil"/>
              <w:left w:val="nil"/>
              <w:bottom w:val="nil"/>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 </w:t>
            </w:r>
          </w:p>
        </w:tc>
      </w:tr>
      <w:tr w:rsidR="00A71651" w:rsidRPr="00BC0771" w:rsidTr="00A71651">
        <w:trPr>
          <w:gridAfter w:val="1"/>
          <w:wAfter w:w="28" w:type="dxa"/>
          <w:trHeight w:val="81"/>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13</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2</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MADDİ OLMAYAN DURAN VARLIKLAR AMORTİSMAN GİDERLERİ</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215.028</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28</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282.531</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36</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508.294</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56</w:t>
            </w:r>
          </w:p>
        </w:tc>
        <w:tc>
          <w:tcPr>
            <w:tcW w:w="150"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p>
        </w:tc>
        <w:tc>
          <w:tcPr>
            <w:tcW w:w="5020" w:type="dxa"/>
            <w:gridSpan w:val="5"/>
            <w:tcBorders>
              <w:top w:val="single" w:sz="8" w:space="0" w:color="auto"/>
              <w:left w:val="nil"/>
              <w:bottom w:val="single" w:sz="8"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 </w:t>
            </w:r>
          </w:p>
        </w:tc>
        <w:tc>
          <w:tcPr>
            <w:tcW w:w="702" w:type="dxa"/>
            <w:tcBorders>
              <w:top w:val="single" w:sz="8" w:space="0" w:color="auto"/>
              <w:left w:val="nil"/>
              <w:bottom w:val="single" w:sz="8" w:space="0" w:color="auto"/>
              <w:right w:val="nil"/>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 </w:t>
            </w:r>
          </w:p>
        </w:tc>
        <w:tc>
          <w:tcPr>
            <w:tcW w:w="299" w:type="dxa"/>
            <w:tcBorders>
              <w:top w:val="single" w:sz="8" w:space="0" w:color="auto"/>
              <w:left w:val="nil"/>
              <w:bottom w:val="single" w:sz="8" w:space="0" w:color="auto"/>
              <w:right w:val="nil"/>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 </w:t>
            </w:r>
          </w:p>
        </w:tc>
        <w:tc>
          <w:tcPr>
            <w:tcW w:w="764" w:type="dxa"/>
            <w:tcBorders>
              <w:top w:val="single" w:sz="8" w:space="0" w:color="auto"/>
              <w:left w:val="nil"/>
              <w:bottom w:val="single" w:sz="8" w:space="0" w:color="auto"/>
              <w:right w:val="nil"/>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 </w:t>
            </w:r>
          </w:p>
        </w:tc>
        <w:tc>
          <w:tcPr>
            <w:tcW w:w="398" w:type="dxa"/>
            <w:tcBorders>
              <w:top w:val="single" w:sz="8" w:space="0" w:color="auto"/>
              <w:left w:val="nil"/>
              <w:bottom w:val="single" w:sz="8" w:space="0" w:color="auto"/>
              <w:right w:val="nil"/>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 </w:t>
            </w:r>
          </w:p>
        </w:tc>
        <w:tc>
          <w:tcPr>
            <w:tcW w:w="764" w:type="dxa"/>
            <w:tcBorders>
              <w:top w:val="single" w:sz="8" w:space="0" w:color="auto"/>
              <w:left w:val="nil"/>
              <w:bottom w:val="single" w:sz="8" w:space="0" w:color="auto"/>
              <w:right w:val="nil"/>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 </w:t>
            </w:r>
          </w:p>
        </w:tc>
        <w:tc>
          <w:tcPr>
            <w:tcW w:w="303" w:type="dxa"/>
            <w:tcBorders>
              <w:top w:val="single" w:sz="8" w:space="0" w:color="auto"/>
              <w:left w:val="nil"/>
              <w:bottom w:val="single" w:sz="8" w:space="0" w:color="auto"/>
              <w:right w:val="nil"/>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 </w:t>
            </w:r>
          </w:p>
        </w:tc>
      </w:tr>
      <w:tr w:rsidR="00A71651" w:rsidRPr="00BC0771" w:rsidTr="00A71651">
        <w:trPr>
          <w:gridAfter w:val="1"/>
          <w:wAfter w:w="28" w:type="dxa"/>
          <w:trHeight w:val="81"/>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13</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3</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DİĞER DURAN VARLIKLARIN AMORTİSMAN GİDERLERİ</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72.967</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94</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65.889</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150"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p>
        </w:tc>
        <w:tc>
          <w:tcPr>
            <w:tcW w:w="5020"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A71651" w:rsidRPr="00BC0771" w:rsidRDefault="00A71651" w:rsidP="00A71651">
            <w:pPr>
              <w:rPr>
                <w:b/>
                <w:bCs/>
                <w:sz w:val="12"/>
                <w:szCs w:val="12"/>
              </w:rPr>
            </w:pPr>
            <w:r w:rsidRPr="00BC0771">
              <w:rPr>
                <w:b/>
                <w:bCs/>
                <w:sz w:val="12"/>
                <w:szCs w:val="12"/>
              </w:rPr>
              <w:t>FAALİYET SONUCU [A-(D+E)] (+ / -)</w:t>
            </w:r>
          </w:p>
        </w:tc>
        <w:tc>
          <w:tcPr>
            <w:tcW w:w="702" w:type="dxa"/>
            <w:tcBorders>
              <w:top w:val="nil"/>
              <w:left w:val="nil"/>
              <w:bottom w:val="single" w:sz="8"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26.588.180</w:t>
            </w:r>
          </w:p>
        </w:tc>
        <w:tc>
          <w:tcPr>
            <w:tcW w:w="299" w:type="dxa"/>
            <w:tcBorders>
              <w:top w:val="nil"/>
              <w:left w:val="nil"/>
              <w:bottom w:val="single" w:sz="8"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95</w:t>
            </w:r>
          </w:p>
        </w:tc>
        <w:tc>
          <w:tcPr>
            <w:tcW w:w="764" w:type="dxa"/>
            <w:tcBorders>
              <w:top w:val="nil"/>
              <w:left w:val="nil"/>
              <w:bottom w:val="single" w:sz="8" w:space="0" w:color="auto"/>
              <w:right w:val="nil"/>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-122.410.301</w:t>
            </w:r>
          </w:p>
        </w:tc>
        <w:tc>
          <w:tcPr>
            <w:tcW w:w="398" w:type="dxa"/>
            <w:tcBorders>
              <w:top w:val="nil"/>
              <w:left w:val="single" w:sz="4" w:space="0" w:color="auto"/>
              <w:bottom w:val="single" w:sz="8"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97</w:t>
            </w:r>
          </w:p>
        </w:tc>
        <w:tc>
          <w:tcPr>
            <w:tcW w:w="764" w:type="dxa"/>
            <w:tcBorders>
              <w:top w:val="nil"/>
              <w:left w:val="nil"/>
              <w:bottom w:val="single" w:sz="8" w:space="0" w:color="auto"/>
              <w:right w:val="single" w:sz="4"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15.573.772</w:t>
            </w:r>
          </w:p>
        </w:tc>
        <w:tc>
          <w:tcPr>
            <w:tcW w:w="303" w:type="dxa"/>
            <w:tcBorders>
              <w:top w:val="nil"/>
              <w:left w:val="nil"/>
              <w:bottom w:val="single" w:sz="8" w:space="0" w:color="auto"/>
              <w:right w:val="single" w:sz="8" w:space="0" w:color="auto"/>
            </w:tcBorders>
            <w:shd w:val="clear" w:color="auto" w:fill="auto"/>
            <w:noWrap/>
            <w:vAlign w:val="bottom"/>
            <w:hideMark/>
          </w:tcPr>
          <w:p w:rsidR="00A71651" w:rsidRPr="00BC0771" w:rsidRDefault="00A71651" w:rsidP="00A71651">
            <w:pPr>
              <w:jc w:val="right"/>
              <w:rPr>
                <w:b/>
                <w:bCs/>
                <w:sz w:val="12"/>
                <w:szCs w:val="12"/>
              </w:rPr>
            </w:pPr>
            <w:r w:rsidRPr="00BC0771">
              <w:rPr>
                <w:b/>
                <w:bCs/>
                <w:sz w:val="12"/>
                <w:szCs w:val="12"/>
              </w:rPr>
              <w:t>66</w:t>
            </w:r>
          </w:p>
        </w:tc>
      </w:tr>
      <w:tr w:rsidR="00A71651" w:rsidRPr="00BC0771" w:rsidTr="00A71651">
        <w:trPr>
          <w:gridAfter w:val="1"/>
          <w:wAfter w:w="28" w:type="dxa"/>
          <w:trHeight w:val="73"/>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14</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KIRTASİYE MALZEMELERİ</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113.128</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15</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217.817</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12</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379.032</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52</w:t>
            </w:r>
          </w:p>
        </w:tc>
        <w:tc>
          <w:tcPr>
            <w:tcW w:w="150"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p>
        </w:tc>
        <w:tc>
          <w:tcPr>
            <w:tcW w:w="47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4"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51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312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702"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299"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2229" w:type="dxa"/>
            <w:gridSpan w:val="4"/>
            <w:tcBorders>
              <w:top w:val="single" w:sz="8" w:space="0" w:color="auto"/>
              <w:left w:val="nil"/>
              <w:bottom w:val="nil"/>
              <w:right w:val="nil"/>
            </w:tcBorders>
            <w:shd w:val="clear" w:color="000000" w:fill="FFFFFF"/>
            <w:noWrap/>
            <w:vAlign w:val="bottom"/>
            <w:hideMark/>
          </w:tcPr>
          <w:p w:rsidR="00A71651" w:rsidRPr="00BC0771" w:rsidRDefault="00A71651" w:rsidP="00A71651">
            <w:pPr>
              <w:jc w:val="right"/>
              <w:rPr>
                <w:b/>
                <w:bCs/>
                <w:sz w:val="12"/>
                <w:szCs w:val="12"/>
              </w:rPr>
            </w:pPr>
            <w:proofErr w:type="gramStart"/>
            <w:r w:rsidRPr="00BC0771">
              <w:rPr>
                <w:b/>
                <w:bCs/>
                <w:sz w:val="12"/>
                <w:szCs w:val="12"/>
              </w:rPr>
              <w:t>G.Y.M.Y</w:t>
            </w:r>
            <w:proofErr w:type="gramEnd"/>
            <w:r w:rsidRPr="00BC0771">
              <w:rPr>
                <w:b/>
                <w:bCs/>
                <w:sz w:val="12"/>
                <w:szCs w:val="12"/>
              </w:rPr>
              <w:t>. Örnek:5</w:t>
            </w:r>
          </w:p>
        </w:tc>
      </w:tr>
      <w:tr w:rsidR="00A71651" w:rsidRPr="00BC0771" w:rsidTr="00A71651">
        <w:trPr>
          <w:gridAfter w:val="1"/>
          <w:wAfter w:w="28" w:type="dxa"/>
          <w:trHeight w:val="73"/>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14</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2</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proofErr w:type="gramStart"/>
            <w:r w:rsidRPr="00BC0771">
              <w:rPr>
                <w:b/>
                <w:bCs/>
                <w:sz w:val="12"/>
                <w:szCs w:val="12"/>
              </w:rPr>
              <w:t>BESLENME,GIDA</w:t>
            </w:r>
            <w:proofErr w:type="gramEnd"/>
            <w:r w:rsidRPr="00BC0771">
              <w:rPr>
                <w:b/>
                <w:bCs/>
                <w:sz w:val="12"/>
                <w:szCs w:val="12"/>
              </w:rPr>
              <w:t xml:space="preserve"> AMAÇLI VE MUTFAKTA KUL. TÜKETİM MALZ.</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4.499</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45</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22.239</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85</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12.924</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83</w:t>
            </w:r>
          </w:p>
        </w:tc>
        <w:tc>
          <w:tcPr>
            <w:tcW w:w="150"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p>
        </w:tc>
        <w:tc>
          <w:tcPr>
            <w:tcW w:w="47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4"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51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312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702"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299"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98"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03"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r>
      <w:tr w:rsidR="00A71651" w:rsidRPr="00BC0771" w:rsidTr="00A71651">
        <w:trPr>
          <w:gridAfter w:val="1"/>
          <w:wAfter w:w="28" w:type="dxa"/>
          <w:trHeight w:val="73"/>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14</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3</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TIBBİ VE LABORATUVAR SARF MALZEMELERİ</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140</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42</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85.465</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81</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251.520</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88</w:t>
            </w:r>
          </w:p>
        </w:tc>
        <w:tc>
          <w:tcPr>
            <w:tcW w:w="150"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p>
        </w:tc>
        <w:tc>
          <w:tcPr>
            <w:tcW w:w="47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4"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51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312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702"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299"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98"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03"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r>
      <w:tr w:rsidR="00A71651" w:rsidRPr="00BC0771" w:rsidTr="00A71651">
        <w:trPr>
          <w:gridAfter w:val="1"/>
          <w:wAfter w:w="28" w:type="dxa"/>
          <w:trHeight w:val="73"/>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14</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4</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proofErr w:type="gramStart"/>
            <w:r w:rsidRPr="00BC0771">
              <w:rPr>
                <w:b/>
                <w:bCs/>
                <w:sz w:val="12"/>
                <w:szCs w:val="12"/>
              </w:rPr>
              <w:t>YAKITLAR,YAKIT</w:t>
            </w:r>
            <w:proofErr w:type="gramEnd"/>
            <w:r w:rsidRPr="00BC0771">
              <w:rPr>
                <w:b/>
                <w:bCs/>
                <w:sz w:val="12"/>
                <w:szCs w:val="12"/>
              </w:rPr>
              <w:t xml:space="preserve"> KATKILARI VE KATKI YAĞLARI</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124.394</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5</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7.551.535</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48</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4.375.416</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58</w:t>
            </w:r>
          </w:p>
        </w:tc>
        <w:tc>
          <w:tcPr>
            <w:tcW w:w="150"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p>
        </w:tc>
        <w:tc>
          <w:tcPr>
            <w:tcW w:w="47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4"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51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312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702"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299"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98"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03"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r>
      <w:tr w:rsidR="00A71651" w:rsidRPr="00BC0771" w:rsidTr="00A71651">
        <w:trPr>
          <w:gridAfter w:val="1"/>
          <w:wAfter w:w="28" w:type="dxa"/>
          <w:trHeight w:val="73"/>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14</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5</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TEMİZLEME EKİPMANLARI</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75.246</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55</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74.644</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71</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92.507</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48</w:t>
            </w:r>
          </w:p>
        </w:tc>
        <w:tc>
          <w:tcPr>
            <w:tcW w:w="150" w:type="dxa"/>
            <w:tcBorders>
              <w:top w:val="nil"/>
              <w:left w:val="nil"/>
              <w:bottom w:val="nil"/>
              <w:right w:val="nil"/>
            </w:tcBorders>
            <w:shd w:val="clear" w:color="auto" w:fill="auto"/>
            <w:noWrap/>
            <w:vAlign w:val="center"/>
            <w:hideMark/>
          </w:tcPr>
          <w:p w:rsidR="00A71651" w:rsidRPr="00BC0771" w:rsidRDefault="00A71651" w:rsidP="00A71651">
            <w:pPr>
              <w:jc w:val="right"/>
              <w:rPr>
                <w:b/>
                <w:bCs/>
                <w:sz w:val="12"/>
                <w:szCs w:val="12"/>
              </w:rPr>
            </w:pPr>
          </w:p>
        </w:tc>
        <w:tc>
          <w:tcPr>
            <w:tcW w:w="47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4"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51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312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702"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299"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98"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03"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r>
      <w:tr w:rsidR="00A71651" w:rsidRPr="00BC0771" w:rsidTr="00A71651">
        <w:trPr>
          <w:gridAfter w:val="1"/>
          <w:wAfter w:w="28" w:type="dxa"/>
          <w:trHeight w:val="73"/>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14</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proofErr w:type="gramStart"/>
            <w:r w:rsidRPr="00BC0771">
              <w:rPr>
                <w:b/>
                <w:bCs/>
                <w:sz w:val="12"/>
                <w:szCs w:val="12"/>
              </w:rPr>
              <w:t>GİYECEKİ,MEFRUŞAT</w:t>
            </w:r>
            <w:proofErr w:type="gramEnd"/>
            <w:r w:rsidRPr="00BC0771">
              <w:rPr>
                <w:b/>
                <w:bCs/>
                <w:sz w:val="12"/>
                <w:szCs w:val="12"/>
              </w:rPr>
              <w:t xml:space="preserve"> VE TUHAFİYE MALZEMELER</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90.844</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40</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71.095</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25</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178.101</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17</w:t>
            </w:r>
          </w:p>
        </w:tc>
        <w:tc>
          <w:tcPr>
            <w:tcW w:w="150" w:type="dxa"/>
            <w:tcBorders>
              <w:top w:val="nil"/>
              <w:left w:val="nil"/>
              <w:bottom w:val="nil"/>
              <w:right w:val="nil"/>
            </w:tcBorders>
            <w:shd w:val="clear" w:color="auto" w:fill="auto"/>
            <w:noWrap/>
            <w:vAlign w:val="bottom"/>
            <w:hideMark/>
          </w:tcPr>
          <w:p w:rsidR="00A71651" w:rsidRPr="00BC0771" w:rsidRDefault="00A71651" w:rsidP="00A71651">
            <w:pPr>
              <w:jc w:val="right"/>
              <w:rPr>
                <w:b/>
                <w:bCs/>
                <w:sz w:val="12"/>
                <w:szCs w:val="12"/>
              </w:rPr>
            </w:pPr>
          </w:p>
        </w:tc>
        <w:tc>
          <w:tcPr>
            <w:tcW w:w="47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4"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51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312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702"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299"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98"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03"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r>
      <w:tr w:rsidR="00A71651" w:rsidRPr="00BC0771" w:rsidTr="00A71651">
        <w:trPr>
          <w:gridAfter w:val="1"/>
          <w:wAfter w:w="28" w:type="dxa"/>
          <w:trHeight w:val="73"/>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14</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7</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YİYECEK</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8.793</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78</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5.649</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97</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22.538</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80</w:t>
            </w:r>
          </w:p>
        </w:tc>
        <w:tc>
          <w:tcPr>
            <w:tcW w:w="150" w:type="dxa"/>
            <w:tcBorders>
              <w:top w:val="nil"/>
              <w:left w:val="nil"/>
              <w:bottom w:val="nil"/>
              <w:right w:val="nil"/>
            </w:tcBorders>
            <w:shd w:val="clear" w:color="auto" w:fill="auto"/>
            <w:noWrap/>
            <w:vAlign w:val="bottom"/>
            <w:hideMark/>
          </w:tcPr>
          <w:p w:rsidR="00A71651" w:rsidRPr="00BC0771" w:rsidRDefault="00A71651" w:rsidP="00A71651">
            <w:pPr>
              <w:jc w:val="right"/>
              <w:rPr>
                <w:b/>
                <w:bCs/>
                <w:sz w:val="12"/>
                <w:szCs w:val="12"/>
              </w:rPr>
            </w:pPr>
          </w:p>
        </w:tc>
        <w:tc>
          <w:tcPr>
            <w:tcW w:w="47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4"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51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312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702"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299"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98"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03"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r>
      <w:tr w:rsidR="00A71651" w:rsidRPr="00BC0771" w:rsidTr="00A71651">
        <w:trPr>
          <w:gridAfter w:val="1"/>
          <w:wAfter w:w="28" w:type="dxa"/>
          <w:trHeight w:val="73"/>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14</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8</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İÇECEK</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8.407</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58</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13.638</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69</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36.953</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95</w:t>
            </w:r>
          </w:p>
        </w:tc>
        <w:tc>
          <w:tcPr>
            <w:tcW w:w="150" w:type="dxa"/>
            <w:tcBorders>
              <w:top w:val="nil"/>
              <w:left w:val="nil"/>
              <w:bottom w:val="nil"/>
              <w:right w:val="nil"/>
            </w:tcBorders>
            <w:shd w:val="clear" w:color="auto" w:fill="auto"/>
            <w:noWrap/>
            <w:vAlign w:val="bottom"/>
            <w:hideMark/>
          </w:tcPr>
          <w:p w:rsidR="00A71651" w:rsidRPr="00BC0771" w:rsidRDefault="00A71651" w:rsidP="00A71651">
            <w:pPr>
              <w:jc w:val="right"/>
              <w:rPr>
                <w:b/>
                <w:bCs/>
                <w:sz w:val="12"/>
                <w:szCs w:val="12"/>
              </w:rPr>
            </w:pPr>
          </w:p>
        </w:tc>
        <w:tc>
          <w:tcPr>
            <w:tcW w:w="47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4"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51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312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702"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299"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98"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03"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r>
      <w:tr w:rsidR="00A71651" w:rsidRPr="00BC0771" w:rsidTr="00A71651">
        <w:trPr>
          <w:gridAfter w:val="1"/>
          <w:wAfter w:w="28" w:type="dxa"/>
          <w:trHeight w:val="73"/>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14</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10</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ZİRAİ MADDELER</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5.123</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76</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544</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40.165</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38</w:t>
            </w:r>
          </w:p>
        </w:tc>
        <w:tc>
          <w:tcPr>
            <w:tcW w:w="150" w:type="dxa"/>
            <w:tcBorders>
              <w:top w:val="nil"/>
              <w:left w:val="nil"/>
              <w:bottom w:val="nil"/>
              <w:right w:val="nil"/>
            </w:tcBorders>
            <w:shd w:val="clear" w:color="auto" w:fill="auto"/>
            <w:noWrap/>
            <w:vAlign w:val="bottom"/>
            <w:hideMark/>
          </w:tcPr>
          <w:p w:rsidR="00A71651" w:rsidRPr="00BC0771" w:rsidRDefault="00A71651" w:rsidP="00A71651">
            <w:pPr>
              <w:jc w:val="right"/>
              <w:rPr>
                <w:b/>
                <w:bCs/>
                <w:sz w:val="12"/>
                <w:szCs w:val="12"/>
              </w:rPr>
            </w:pPr>
          </w:p>
        </w:tc>
        <w:tc>
          <w:tcPr>
            <w:tcW w:w="47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4"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51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312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702"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299"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98"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03"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r>
      <w:tr w:rsidR="00A71651" w:rsidRPr="00BC0771" w:rsidTr="00A71651">
        <w:trPr>
          <w:gridAfter w:val="1"/>
          <w:wAfter w:w="28" w:type="dxa"/>
          <w:trHeight w:val="73"/>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14</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11</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YEM</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1.767</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50</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2.363</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40</w:t>
            </w:r>
          </w:p>
        </w:tc>
        <w:tc>
          <w:tcPr>
            <w:tcW w:w="150" w:type="dxa"/>
            <w:tcBorders>
              <w:top w:val="nil"/>
              <w:left w:val="nil"/>
              <w:bottom w:val="nil"/>
              <w:right w:val="nil"/>
            </w:tcBorders>
            <w:shd w:val="clear" w:color="auto" w:fill="auto"/>
            <w:noWrap/>
            <w:vAlign w:val="bottom"/>
            <w:hideMark/>
          </w:tcPr>
          <w:p w:rsidR="00A71651" w:rsidRPr="00BC0771" w:rsidRDefault="00A71651" w:rsidP="00A71651">
            <w:pPr>
              <w:jc w:val="right"/>
              <w:rPr>
                <w:b/>
                <w:bCs/>
                <w:sz w:val="12"/>
                <w:szCs w:val="12"/>
              </w:rPr>
            </w:pPr>
          </w:p>
        </w:tc>
        <w:tc>
          <w:tcPr>
            <w:tcW w:w="47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4"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51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312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702"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299"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98"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03"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r>
      <w:tr w:rsidR="00A71651" w:rsidRPr="00BC0771" w:rsidTr="00A71651">
        <w:trPr>
          <w:gridAfter w:val="1"/>
          <w:wAfter w:w="28" w:type="dxa"/>
          <w:trHeight w:val="73"/>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lastRenderedPageBreak/>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14</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12</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BAKIM ONARIM VE ÜRETİM MALZEMELERİ</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201.496</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83</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225.761</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37</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785.863</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91</w:t>
            </w:r>
          </w:p>
        </w:tc>
        <w:tc>
          <w:tcPr>
            <w:tcW w:w="150" w:type="dxa"/>
            <w:tcBorders>
              <w:top w:val="nil"/>
              <w:left w:val="nil"/>
              <w:bottom w:val="nil"/>
              <w:right w:val="nil"/>
            </w:tcBorders>
            <w:shd w:val="clear" w:color="auto" w:fill="auto"/>
            <w:noWrap/>
            <w:vAlign w:val="bottom"/>
            <w:hideMark/>
          </w:tcPr>
          <w:p w:rsidR="00A71651" w:rsidRPr="00BC0771" w:rsidRDefault="00A71651" w:rsidP="00A71651">
            <w:pPr>
              <w:jc w:val="right"/>
              <w:rPr>
                <w:b/>
                <w:bCs/>
                <w:sz w:val="12"/>
                <w:szCs w:val="12"/>
              </w:rPr>
            </w:pPr>
          </w:p>
        </w:tc>
        <w:tc>
          <w:tcPr>
            <w:tcW w:w="47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4"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51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312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702"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299"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98"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03"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r>
      <w:tr w:rsidR="00A71651" w:rsidRPr="00BC0771" w:rsidTr="00A71651">
        <w:trPr>
          <w:gridAfter w:val="1"/>
          <w:wAfter w:w="28" w:type="dxa"/>
          <w:trHeight w:val="73"/>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14</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13</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YEDEK PARÇALAR</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67.783</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17</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72.047</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37</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599.232</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76</w:t>
            </w:r>
          </w:p>
        </w:tc>
        <w:tc>
          <w:tcPr>
            <w:tcW w:w="150" w:type="dxa"/>
            <w:tcBorders>
              <w:top w:val="nil"/>
              <w:left w:val="nil"/>
              <w:bottom w:val="nil"/>
              <w:right w:val="nil"/>
            </w:tcBorders>
            <w:shd w:val="clear" w:color="auto" w:fill="auto"/>
            <w:noWrap/>
            <w:vAlign w:val="bottom"/>
            <w:hideMark/>
          </w:tcPr>
          <w:p w:rsidR="00A71651" w:rsidRPr="00BC0771" w:rsidRDefault="00A71651" w:rsidP="00A71651">
            <w:pPr>
              <w:jc w:val="right"/>
              <w:rPr>
                <w:b/>
                <w:bCs/>
                <w:sz w:val="12"/>
                <w:szCs w:val="12"/>
              </w:rPr>
            </w:pPr>
          </w:p>
        </w:tc>
        <w:tc>
          <w:tcPr>
            <w:tcW w:w="47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4"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51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312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702"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299"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98"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03"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r>
      <w:tr w:rsidR="00A71651" w:rsidRPr="00BC0771" w:rsidTr="00A71651">
        <w:trPr>
          <w:gridAfter w:val="1"/>
          <w:wAfter w:w="28" w:type="dxa"/>
          <w:trHeight w:val="73"/>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14</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14</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NAKİL VASITALARI LASTİKLERİ</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21.094</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86</w:t>
            </w:r>
          </w:p>
        </w:tc>
        <w:tc>
          <w:tcPr>
            <w:tcW w:w="150" w:type="dxa"/>
            <w:tcBorders>
              <w:top w:val="nil"/>
              <w:left w:val="nil"/>
              <w:bottom w:val="nil"/>
              <w:right w:val="nil"/>
            </w:tcBorders>
            <w:shd w:val="clear" w:color="auto" w:fill="auto"/>
            <w:noWrap/>
            <w:vAlign w:val="bottom"/>
            <w:hideMark/>
          </w:tcPr>
          <w:p w:rsidR="00A71651" w:rsidRPr="00BC0771" w:rsidRDefault="00A71651" w:rsidP="00A71651">
            <w:pPr>
              <w:jc w:val="right"/>
              <w:rPr>
                <w:b/>
                <w:bCs/>
                <w:sz w:val="12"/>
                <w:szCs w:val="12"/>
              </w:rPr>
            </w:pPr>
          </w:p>
        </w:tc>
        <w:tc>
          <w:tcPr>
            <w:tcW w:w="47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4"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51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312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702"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299"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98"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03"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r>
      <w:tr w:rsidR="00A71651" w:rsidRPr="00BC0771" w:rsidTr="00A71651">
        <w:trPr>
          <w:gridAfter w:val="1"/>
          <w:wAfter w:w="28" w:type="dxa"/>
          <w:trHeight w:val="73"/>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14</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15</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proofErr w:type="gramStart"/>
            <w:r w:rsidRPr="00BC0771">
              <w:rPr>
                <w:b/>
                <w:bCs/>
                <w:sz w:val="12"/>
                <w:szCs w:val="12"/>
              </w:rPr>
              <w:t>DEĞİŞİM,BAĞIŞ</w:t>
            </w:r>
            <w:proofErr w:type="gramEnd"/>
            <w:r w:rsidRPr="00BC0771">
              <w:rPr>
                <w:b/>
                <w:bCs/>
                <w:sz w:val="12"/>
                <w:szCs w:val="12"/>
              </w:rPr>
              <w:t xml:space="preserve"> VE SATIŞ AMAÇLI ALIMLAR</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648</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72</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63.354</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56</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7.575</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81</w:t>
            </w:r>
          </w:p>
        </w:tc>
        <w:tc>
          <w:tcPr>
            <w:tcW w:w="150" w:type="dxa"/>
            <w:tcBorders>
              <w:top w:val="nil"/>
              <w:left w:val="nil"/>
              <w:bottom w:val="nil"/>
              <w:right w:val="nil"/>
            </w:tcBorders>
            <w:shd w:val="clear" w:color="auto" w:fill="auto"/>
            <w:noWrap/>
            <w:vAlign w:val="bottom"/>
            <w:hideMark/>
          </w:tcPr>
          <w:p w:rsidR="00A71651" w:rsidRPr="00BC0771" w:rsidRDefault="00A71651" w:rsidP="00A71651">
            <w:pPr>
              <w:jc w:val="right"/>
              <w:rPr>
                <w:b/>
                <w:bCs/>
                <w:sz w:val="12"/>
                <w:szCs w:val="12"/>
              </w:rPr>
            </w:pPr>
          </w:p>
        </w:tc>
        <w:tc>
          <w:tcPr>
            <w:tcW w:w="47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4"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51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312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702"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299"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98"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03"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r>
      <w:tr w:rsidR="00A71651" w:rsidRPr="00BC0771" w:rsidTr="00A71651">
        <w:trPr>
          <w:gridAfter w:val="1"/>
          <w:wAfter w:w="28" w:type="dxa"/>
          <w:trHeight w:val="73"/>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14</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16</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SPOR MALZEMELERİ GRUBU</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21.337</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76</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6.307</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77</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36.506</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67</w:t>
            </w:r>
          </w:p>
        </w:tc>
        <w:tc>
          <w:tcPr>
            <w:tcW w:w="150" w:type="dxa"/>
            <w:tcBorders>
              <w:top w:val="nil"/>
              <w:left w:val="nil"/>
              <w:bottom w:val="nil"/>
              <w:right w:val="nil"/>
            </w:tcBorders>
            <w:shd w:val="clear" w:color="auto" w:fill="auto"/>
            <w:noWrap/>
            <w:vAlign w:val="bottom"/>
            <w:hideMark/>
          </w:tcPr>
          <w:p w:rsidR="00A71651" w:rsidRPr="00BC0771" w:rsidRDefault="00A71651" w:rsidP="00A71651">
            <w:pPr>
              <w:jc w:val="right"/>
              <w:rPr>
                <w:b/>
                <w:bCs/>
                <w:sz w:val="12"/>
                <w:szCs w:val="12"/>
              </w:rPr>
            </w:pPr>
          </w:p>
        </w:tc>
        <w:tc>
          <w:tcPr>
            <w:tcW w:w="47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4"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51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312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702"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299"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98"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03"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r>
      <w:tr w:rsidR="00A71651" w:rsidRPr="00BC0771" w:rsidTr="00A71651">
        <w:trPr>
          <w:gridAfter w:val="1"/>
          <w:wAfter w:w="28" w:type="dxa"/>
          <w:trHeight w:val="73"/>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14</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17</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BASINÇLI EKİPMANLAR</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19.221</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20</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37.740</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46</w:t>
            </w:r>
          </w:p>
        </w:tc>
        <w:tc>
          <w:tcPr>
            <w:tcW w:w="150" w:type="dxa"/>
            <w:tcBorders>
              <w:top w:val="nil"/>
              <w:left w:val="nil"/>
              <w:bottom w:val="nil"/>
              <w:right w:val="nil"/>
            </w:tcBorders>
            <w:shd w:val="clear" w:color="auto" w:fill="auto"/>
            <w:noWrap/>
            <w:vAlign w:val="bottom"/>
            <w:hideMark/>
          </w:tcPr>
          <w:p w:rsidR="00A71651" w:rsidRPr="00BC0771" w:rsidRDefault="00A71651" w:rsidP="00A71651">
            <w:pPr>
              <w:jc w:val="right"/>
              <w:rPr>
                <w:b/>
                <w:bCs/>
                <w:sz w:val="12"/>
                <w:szCs w:val="12"/>
              </w:rPr>
            </w:pPr>
          </w:p>
        </w:tc>
        <w:tc>
          <w:tcPr>
            <w:tcW w:w="47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4"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51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312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702"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299"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98"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03"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r>
      <w:tr w:rsidR="00A71651" w:rsidRPr="00BC0771" w:rsidTr="00A71651">
        <w:trPr>
          <w:gridAfter w:val="1"/>
          <w:wAfter w:w="28" w:type="dxa"/>
          <w:trHeight w:val="73"/>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14</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99</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 xml:space="preserve">DİĞER TÜKETİM </w:t>
            </w:r>
            <w:proofErr w:type="gramStart"/>
            <w:r w:rsidRPr="00BC0771">
              <w:rPr>
                <w:b/>
                <w:bCs/>
                <w:sz w:val="12"/>
                <w:szCs w:val="12"/>
              </w:rPr>
              <w:t>AMAÇLI  MALZEMELER</w:t>
            </w:r>
            <w:proofErr w:type="gramEnd"/>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30.778</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16</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153.640</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93</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222.299</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34</w:t>
            </w:r>
          </w:p>
        </w:tc>
        <w:tc>
          <w:tcPr>
            <w:tcW w:w="150" w:type="dxa"/>
            <w:tcBorders>
              <w:top w:val="nil"/>
              <w:left w:val="nil"/>
              <w:bottom w:val="nil"/>
              <w:right w:val="nil"/>
            </w:tcBorders>
            <w:shd w:val="clear" w:color="auto" w:fill="auto"/>
            <w:noWrap/>
            <w:vAlign w:val="bottom"/>
            <w:hideMark/>
          </w:tcPr>
          <w:p w:rsidR="00A71651" w:rsidRPr="00BC0771" w:rsidRDefault="00A71651" w:rsidP="00A71651">
            <w:pPr>
              <w:jc w:val="right"/>
              <w:rPr>
                <w:b/>
                <w:bCs/>
                <w:sz w:val="12"/>
                <w:szCs w:val="12"/>
              </w:rPr>
            </w:pPr>
          </w:p>
        </w:tc>
        <w:tc>
          <w:tcPr>
            <w:tcW w:w="47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4"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51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312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702"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299"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98"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03"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r>
      <w:tr w:rsidR="00A71651" w:rsidRPr="00BC0771" w:rsidTr="00A71651">
        <w:trPr>
          <w:gridAfter w:val="1"/>
          <w:wAfter w:w="28" w:type="dxa"/>
          <w:trHeight w:val="73"/>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15</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4</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KIDEM TAZMİNATI KARŞILIKLARI</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288.072</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54</w:t>
            </w:r>
          </w:p>
        </w:tc>
        <w:tc>
          <w:tcPr>
            <w:tcW w:w="150" w:type="dxa"/>
            <w:tcBorders>
              <w:top w:val="nil"/>
              <w:left w:val="nil"/>
              <w:bottom w:val="nil"/>
              <w:right w:val="nil"/>
            </w:tcBorders>
            <w:shd w:val="clear" w:color="auto" w:fill="auto"/>
            <w:noWrap/>
            <w:vAlign w:val="bottom"/>
            <w:hideMark/>
          </w:tcPr>
          <w:p w:rsidR="00A71651" w:rsidRPr="00BC0771" w:rsidRDefault="00A71651" w:rsidP="00A71651">
            <w:pPr>
              <w:jc w:val="right"/>
              <w:rPr>
                <w:b/>
                <w:bCs/>
                <w:sz w:val="12"/>
                <w:szCs w:val="12"/>
              </w:rPr>
            </w:pPr>
          </w:p>
        </w:tc>
        <w:tc>
          <w:tcPr>
            <w:tcW w:w="47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4"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51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312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702"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299"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98"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03"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r>
      <w:tr w:rsidR="00A71651" w:rsidRPr="00BC0771" w:rsidTr="00A71651">
        <w:trPr>
          <w:gridAfter w:val="1"/>
          <w:wAfter w:w="28" w:type="dxa"/>
          <w:trHeight w:val="73"/>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20</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2</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KİŞİLERDEN ALACAKLARDAN SİLİNENLER</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61.345</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84</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503</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63</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224</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53</w:t>
            </w:r>
          </w:p>
        </w:tc>
        <w:tc>
          <w:tcPr>
            <w:tcW w:w="150" w:type="dxa"/>
            <w:tcBorders>
              <w:top w:val="nil"/>
              <w:left w:val="nil"/>
              <w:bottom w:val="nil"/>
              <w:right w:val="nil"/>
            </w:tcBorders>
            <w:shd w:val="clear" w:color="auto" w:fill="auto"/>
            <w:noWrap/>
            <w:vAlign w:val="bottom"/>
            <w:hideMark/>
          </w:tcPr>
          <w:p w:rsidR="00A71651" w:rsidRPr="00BC0771" w:rsidRDefault="00A71651" w:rsidP="00A71651">
            <w:pPr>
              <w:jc w:val="right"/>
              <w:rPr>
                <w:b/>
                <w:bCs/>
                <w:sz w:val="12"/>
                <w:szCs w:val="12"/>
              </w:rPr>
            </w:pPr>
          </w:p>
        </w:tc>
        <w:tc>
          <w:tcPr>
            <w:tcW w:w="47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4"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51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312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702"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299"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98"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03"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r>
      <w:tr w:rsidR="00A71651" w:rsidRPr="00BC0771" w:rsidTr="00A71651">
        <w:trPr>
          <w:gridAfter w:val="1"/>
          <w:wAfter w:w="28" w:type="dxa"/>
          <w:trHeight w:val="73"/>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20</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99</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DİĞER ALACAKLARDAN SİLİNENLER</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7.063</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27</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0</w:t>
            </w:r>
          </w:p>
        </w:tc>
        <w:tc>
          <w:tcPr>
            <w:tcW w:w="150" w:type="dxa"/>
            <w:tcBorders>
              <w:top w:val="nil"/>
              <w:left w:val="nil"/>
              <w:bottom w:val="nil"/>
              <w:right w:val="nil"/>
            </w:tcBorders>
            <w:shd w:val="clear" w:color="auto" w:fill="auto"/>
            <w:noWrap/>
            <w:vAlign w:val="bottom"/>
            <w:hideMark/>
          </w:tcPr>
          <w:p w:rsidR="00A71651" w:rsidRPr="00BC0771" w:rsidRDefault="00A71651" w:rsidP="00A71651">
            <w:pPr>
              <w:jc w:val="right"/>
              <w:rPr>
                <w:b/>
                <w:bCs/>
                <w:sz w:val="12"/>
                <w:szCs w:val="12"/>
              </w:rPr>
            </w:pPr>
          </w:p>
        </w:tc>
        <w:tc>
          <w:tcPr>
            <w:tcW w:w="47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4"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51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312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702"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299"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98"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03"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r>
      <w:tr w:rsidR="00A71651" w:rsidRPr="00BC0771" w:rsidTr="00A71651">
        <w:trPr>
          <w:gridAfter w:val="1"/>
          <w:wAfter w:w="28" w:type="dxa"/>
          <w:trHeight w:val="73"/>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30</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PROJE KAPSAMINDA YAPILAN CARİ GİDERLER</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1.148.034</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24</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381.407</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34</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277.010</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56</w:t>
            </w:r>
          </w:p>
        </w:tc>
        <w:tc>
          <w:tcPr>
            <w:tcW w:w="150" w:type="dxa"/>
            <w:tcBorders>
              <w:top w:val="nil"/>
              <w:left w:val="nil"/>
              <w:bottom w:val="nil"/>
              <w:right w:val="nil"/>
            </w:tcBorders>
            <w:shd w:val="clear" w:color="auto" w:fill="auto"/>
            <w:noWrap/>
            <w:vAlign w:val="bottom"/>
            <w:hideMark/>
          </w:tcPr>
          <w:p w:rsidR="00A71651" w:rsidRPr="00BC0771" w:rsidRDefault="00A71651" w:rsidP="00A71651">
            <w:pPr>
              <w:jc w:val="right"/>
              <w:rPr>
                <w:b/>
                <w:bCs/>
                <w:sz w:val="12"/>
                <w:szCs w:val="12"/>
              </w:rPr>
            </w:pPr>
          </w:p>
        </w:tc>
        <w:tc>
          <w:tcPr>
            <w:tcW w:w="477" w:type="dxa"/>
            <w:tcBorders>
              <w:top w:val="nil"/>
              <w:left w:val="nil"/>
              <w:bottom w:val="nil"/>
              <w:right w:val="nil"/>
            </w:tcBorders>
            <w:shd w:val="clear" w:color="auto" w:fill="auto"/>
            <w:noWrap/>
            <w:vAlign w:val="bottom"/>
            <w:hideMark/>
          </w:tcPr>
          <w:p w:rsidR="00A71651" w:rsidRPr="00BC0771" w:rsidRDefault="00A71651" w:rsidP="00A71651">
            <w:pPr>
              <w:jc w:val="center"/>
              <w:rPr>
                <w:sz w:val="20"/>
                <w:szCs w:val="20"/>
              </w:rPr>
            </w:pPr>
          </w:p>
        </w:tc>
        <w:tc>
          <w:tcPr>
            <w:tcW w:w="45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4"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51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312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702"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299"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98"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03"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r>
      <w:tr w:rsidR="00A71651" w:rsidRPr="00BC0771" w:rsidTr="00A71651">
        <w:trPr>
          <w:gridAfter w:val="1"/>
          <w:wAfter w:w="28" w:type="dxa"/>
          <w:trHeight w:val="81"/>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630</w:t>
            </w:r>
          </w:p>
        </w:tc>
        <w:tc>
          <w:tcPr>
            <w:tcW w:w="45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99</w:t>
            </w:r>
          </w:p>
        </w:tc>
        <w:tc>
          <w:tcPr>
            <w:tcW w:w="45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99</w:t>
            </w:r>
          </w:p>
        </w:tc>
        <w:tc>
          <w:tcPr>
            <w:tcW w:w="511"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w:t>
            </w:r>
          </w:p>
        </w:tc>
        <w:tc>
          <w:tcPr>
            <w:tcW w:w="2578" w:type="dxa"/>
            <w:tcBorders>
              <w:top w:val="nil"/>
              <w:left w:val="nil"/>
              <w:bottom w:val="single" w:sz="4" w:space="0" w:color="auto"/>
              <w:right w:val="nil"/>
            </w:tcBorders>
            <w:shd w:val="clear" w:color="auto" w:fill="auto"/>
            <w:noWrap/>
            <w:vAlign w:val="center"/>
            <w:hideMark/>
          </w:tcPr>
          <w:p w:rsidR="00A71651" w:rsidRPr="00BC0771" w:rsidRDefault="00A71651" w:rsidP="00A71651">
            <w:pPr>
              <w:rPr>
                <w:b/>
                <w:bCs/>
                <w:sz w:val="12"/>
                <w:szCs w:val="12"/>
              </w:rPr>
            </w:pPr>
            <w:r w:rsidRPr="00BC0771">
              <w:rPr>
                <w:b/>
                <w:bCs/>
                <w:sz w:val="12"/>
                <w:szCs w:val="12"/>
              </w:rPr>
              <w:t>YUKARIDA TANIMLANAMAYAN DİĞER GİDERLER</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9.637</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61</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51.541</w:t>
            </w:r>
          </w:p>
        </w:tc>
        <w:tc>
          <w:tcPr>
            <w:tcW w:w="299"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59</w:t>
            </w:r>
          </w:p>
        </w:tc>
        <w:tc>
          <w:tcPr>
            <w:tcW w:w="764" w:type="dxa"/>
            <w:tcBorders>
              <w:top w:val="nil"/>
              <w:left w:val="nil"/>
              <w:bottom w:val="single" w:sz="4"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611</w:t>
            </w:r>
          </w:p>
        </w:tc>
        <w:tc>
          <w:tcPr>
            <w:tcW w:w="299" w:type="dxa"/>
            <w:tcBorders>
              <w:top w:val="nil"/>
              <w:left w:val="nil"/>
              <w:bottom w:val="single" w:sz="4"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67</w:t>
            </w:r>
          </w:p>
        </w:tc>
        <w:tc>
          <w:tcPr>
            <w:tcW w:w="150" w:type="dxa"/>
            <w:tcBorders>
              <w:top w:val="nil"/>
              <w:left w:val="nil"/>
              <w:bottom w:val="nil"/>
              <w:right w:val="nil"/>
            </w:tcBorders>
            <w:shd w:val="clear" w:color="auto" w:fill="auto"/>
            <w:noWrap/>
            <w:vAlign w:val="bottom"/>
            <w:hideMark/>
          </w:tcPr>
          <w:p w:rsidR="00A71651" w:rsidRPr="00BC0771" w:rsidRDefault="00A71651" w:rsidP="00A71651">
            <w:pPr>
              <w:jc w:val="right"/>
              <w:rPr>
                <w:b/>
                <w:bCs/>
                <w:sz w:val="12"/>
                <w:szCs w:val="12"/>
              </w:rPr>
            </w:pPr>
          </w:p>
        </w:tc>
        <w:tc>
          <w:tcPr>
            <w:tcW w:w="477" w:type="dxa"/>
            <w:tcBorders>
              <w:top w:val="nil"/>
              <w:left w:val="nil"/>
              <w:bottom w:val="nil"/>
              <w:right w:val="nil"/>
            </w:tcBorders>
            <w:shd w:val="clear" w:color="auto" w:fill="auto"/>
            <w:noWrap/>
            <w:vAlign w:val="bottom"/>
            <w:hideMark/>
          </w:tcPr>
          <w:p w:rsidR="00A71651" w:rsidRPr="00BC0771" w:rsidRDefault="00A71651" w:rsidP="00A71651">
            <w:pPr>
              <w:jc w:val="center"/>
              <w:rPr>
                <w:sz w:val="20"/>
                <w:szCs w:val="20"/>
              </w:rPr>
            </w:pPr>
          </w:p>
        </w:tc>
        <w:tc>
          <w:tcPr>
            <w:tcW w:w="45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4"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51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312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702"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299"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98"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03"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r>
      <w:tr w:rsidR="00A71651" w:rsidRPr="00BC0771" w:rsidTr="00A71651">
        <w:trPr>
          <w:gridAfter w:val="1"/>
          <w:wAfter w:w="28" w:type="dxa"/>
          <w:trHeight w:val="81"/>
        </w:trPr>
        <w:tc>
          <w:tcPr>
            <w:tcW w:w="4471"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A71651" w:rsidRPr="00BC0771" w:rsidRDefault="00A71651" w:rsidP="00A71651">
            <w:pPr>
              <w:rPr>
                <w:b/>
                <w:bCs/>
                <w:sz w:val="12"/>
                <w:szCs w:val="12"/>
              </w:rPr>
            </w:pPr>
            <w:r w:rsidRPr="00BC0771">
              <w:rPr>
                <w:b/>
                <w:bCs/>
                <w:sz w:val="12"/>
                <w:szCs w:val="12"/>
              </w:rPr>
              <w:t xml:space="preserve">GİDERLER TOPLAMI (A) </w:t>
            </w:r>
          </w:p>
        </w:tc>
        <w:tc>
          <w:tcPr>
            <w:tcW w:w="702" w:type="dxa"/>
            <w:tcBorders>
              <w:top w:val="nil"/>
              <w:left w:val="nil"/>
              <w:bottom w:val="single" w:sz="8"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72.378.710</w:t>
            </w:r>
          </w:p>
        </w:tc>
        <w:tc>
          <w:tcPr>
            <w:tcW w:w="299" w:type="dxa"/>
            <w:tcBorders>
              <w:top w:val="nil"/>
              <w:left w:val="nil"/>
              <w:bottom w:val="single" w:sz="8"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20</w:t>
            </w:r>
          </w:p>
        </w:tc>
        <w:tc>
          <w:tcPr>
            <w:tcW w:w="764" w:type="dxa"/>
            <w:tcBorders>
              <w:top w:val="nil"/>
              <w:left w:val="nil"/>
              <w:bottom w:val="single" w:sz="8"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242.155.464</w:t>
            </w:r>
          </w:p>
        </w:tc>
        <w:tc>
          <w:tcPr>
            <w:tcW w:w="299" w:type="dxa"/>
            <w:tcBorders>
              <w:top w:val="nil"/>
              <w:left w:val="nil"/>
              <w:bottom w:val="single" w:sz="8"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91</w:t>
            </w:r>
          </w:p>
        </w:tc>
        <w:tc>
          <w:tcPr>
            <w:tcW w:w="764" w:type="dxa"/>
            <w:tcBorders>
              <w:top w:val="nil"/>
              <w:left w:val="nil"/>
              <w:bottom w:val="single" w:sz="8" w:space="0" w:color="auto"/>
              <w:right w:val="single" w:sz="4"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122.446.388</w:t>
            </w:r>
          </w:p>
        </w:tc>
        <w:tc>
          <w:tcPr>
            <w:tcW w:w="299" w:type="dxa"/>
            <w:tcBorders>
              <w:top w:val="nil"/>
              <w:left w:val="nil"/>
              <w:bottom w:val="single" w:sz="8" w:space="0" w:color="auto"/>
              <w:right w:val="single" w:sz="8" w:space="0" w:color="auto"/>
            </w:tcBorders>
            <w:shd w:val="clear" w:color="auto" w:fill="auto"/>
            <w:noWrap/>
            <w:vAlign w:val="center"/>
            <w:hideMark/>
          </w:tcPr>
          <w:p w:rsidR="00A71651" w:rsidRPr="00BC0771" w:rsidRDefault="00A71651" w:rsidP="00A71651">
            <w:pPr>
              <w:jc w:val="right"/>
              <w:rPr>
                <w:b/>
                <w:bCs/>
                <w:sz w:val="12"/>
                <w:szCs w:val="12"/>
              </w:rPr>
            </w:pPr>
            <w:r w:rsidRPr="00BC0771">
              <w:rPr>
                <w:b/>
                <w:bCs/>
                <w:sz w:val="12"/>
                <w:szCs w:val="12"/>
              </w:rPr>
              <w:t>87</w:t>
            </w:r>
          </w:p>
        </w:tc>
        <w:tc>
          <w:tcPr>
            <w:tcW w:w="150" w:type="dxa"/>
            <w:tcBorders>
              <w:top w:val="nil"/>
              <w:left w:val="nil"/>
              <w:bottom w:val="nil"/>
              <w:right w:val="nil"/>
            </w:tcBorders>
            <w:shd w:val="clear" w:color="auto" w:fill="auto"/>
            <w:noWrap/>
            <w:vAlign w:val="bottom"/>
            <w:hideMark/>
          </w:tcPr>
          <w:p w:rsidR="00A71651" w:rsidRPr="00BC0771" w:rsidRDefault="00A71651" w:rsidP="00A71651">
            <w:pPr>
              <w:jc w:val="right"/>
              <w:rPr>
                <w:b/>
                <w:bCs/>
                <w:sz w:val="12"/>
                <w:szCs w:val="12"/>
              </w:rPr>
            </w:pPr>
          </w:p>
        </w:tc>
        <w:tc>
          <w:tcPr>
            <w:tcW w:w="477" w:type="dxa"/>
            <w:tcBorders>
              <w:top w:val="nil"/>
              <w:left w:val="nil"/>
              <w:bottom w:val="nil"/>
              <w:right w:val="nil"/>
            </w:tcBorders>
            <w:shd w:val="clear" w:color="auto" w:fill="auto"/>
            <w:noWrap/>
            <w:vAlign w:val="bottom"/>
            <w:hideMark/>
          </w:tcPr>
          <w:p w:rsidR="00A71651" w:rsidRPr="00BC0771" w:rsidRDefault="00A71651" w:rsidP="00A71651">
            <w:pPr>
              <w:jc w:val="center"/>
              <w:rPr>
                <w:sz w:val="20"/>
                <w:szCs w:val="20"/>
              </w:rPr>
            </w:pPr>
          </w:p>
        </w:tc>
        <w:tc>
          <w:tcPr>
            <w:tcW w:w="45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54"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51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3127"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702"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299"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98"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64"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03"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r>
    </w:tbl>
    <w:p w:rsidR="0025773F" w:rsidRDefault="0025773F" w:rsidP="0025773F"/>
    <w:p w:rsidR="0025773F" w:rsidRDefault="0025773F" w:rsidP="0025773F"/>
    <w:p w:rsidR="0025773F" w:rsidRDefault="0025773F" w:rsidP="0025773F"/>
    <w:p w:rsidR="0025773F" w:rsidRPr="0025773F" w:rsidRDefault="0025773F" w:rsidP="0025773F">
      <w:pPr>
        <w:sectPr w:rsidR="0025773F" w:rsidRPr="0025773F" w:rsidSect="00226D04">
          <w:pgSz w:w="16838" w:h="11906" w:orient="landscape"/>
          <w:pgMar w:top="1418" w:right="1418" w:bottom="1418" w:left="1418" w:header="709" w:footer="709" w:gutter="0"/>
          <w:cols w:space="708"/>
          <w:docGrid w:linePitch="360"/>
        </w:sectPr>
      </w:pPr>
    </w:p>
    <w:p w:rsidR="00226D04" w:rsidRDefault="00226D04" w:rsidP="00A71651">
      <w:pPr>
        <w:pStyle w:val="Balk2"/>
        <w:numPr>
          <w:ilvl w:val="0"/>
          <w:numId w:val="4"/>
        </w:numPr>
      </w:pPr>
      <w:bookmarkStart w:id="4" w:name="_Toc536481088"/>
      <w:bookmarkStart w:id="5" w:name="_Toc1653010"/>
      <w:r>
        <w:lastRenderedPageBreak/>
        <w:t>NAKİT AKIŞ TABLOSU</w:t>
      </w:r>
      <w:bookmarkEnd w:id="4"/>
      <w:bookmarkEnd w:id="5"/>
    </w:p>
    <w:p w:rsidR="00A6778A" w:rsidRDefault="00A6778A"/>
    <w:tbl>
      <w:tblPr>
        <w:tblStyle w:val="TableNormal"/>
        <w:tblpPr w:leftFromText="141" w:rightFromText="141" w:vertAnchor="text" w:horzAnchor="margin" w:tblpXSpec="center" w:tblpY="278"/>
        <w:tblW w:w="1119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40"/>
        <w:gridCol w:w="2117"/>
        <w:gridCol w:w="2117"/>
        <w:gridCol w:w="2119"/>
      </w:tblGrid>
      <w:tr w:rsidR="00ED1CCE" w:rsidTr="00ED1CCE">
        <w:trPr>
          <w:trHeight w:val="142"/>
        </w:trPr>
        <w:tc>
          <w:tcPr>
            <w:tcW w:w="4840" w:type="dxa"/>
            <w:tcBorders>
              <w:top w:val="single" w:sz="8" w:space="0" w:color="000000"/>
              <w:left w:val="single" w:sz="8" w:space="0" w:color="000000"/>
              <w:bottom w:val="nil"/>
              <w:right w:val="single" w:sz="4" w:space="0" w:color="000000"/>
            </w:tcBorders>
            <w:shd w:val="clear" w:color="auto" w:fill="808080"/>
            <w:hideMark/>
          </w:tcPr>
          <w:p w:rsidR="00ED1CCE" w:rsidRDefault="00ED1CCE" w:rsidP="00ED1CCE">
            <w:pPr>
              <w:pStyle w:val="TableParagraph"/>
              <w:spacing w:line="108" w:lineRule="exact"/>
              <w:ind w:left="1515" w:right="1488"/>
              <w:jc w:val="center"/>
              <w:rPr>
                <w:rFonts w:ascii="Carlito" w:hAnsi="Carlito"/>
                <w:b/>
                <w:sz w:val="11"/>
              </w:rPr>
            </w:pPr>
            <w:r>
              <w:rPr>
                <w:rFonts w:ascii="Carlito" w:hAnsi="Carlito"/>
                <w:b/>
                <w:color w:val="FFFFFF"/>
                <w:sz w:val="11"/>
              </w:rPr>
              <w:t>NAKİT AKIŞLARI</w:t>
            </w:r>
          </w:p>
        </w:tc>
        <w:tc>
          <w:tcPr>
            <w:tcW w:w="2117" w:type="dxa"/>
            <w:tcBorders>
              <w:top w:val="single" w:sz="8" w:space="0" w:color="000000"/>
              <w:left w:val="single" w:sz="4" w:space="0" w:color="000000"/>
              <w:bottom w:val="nil"/>
              <w:right w:val="single" w:sz="4" w:space="0" w:color="000000"/>
            </w:tcBorders>
            <w:shd w:val="clear" w:color="auto" w:fill="808080"/>
            <w:hideMark/>
          </w:tcPr>
          <w:p w:rsidR="00ED1CCE" w:rsidRDefault="00ED1CCE" w:rsidP="00ED1CCE">
            <w:pPr>
              <w:pStyle w:val="TableParagraph"/>
              <w:spacing w:line="108" w:lineRule="exact"/>
              <w:ind w:left="614" w:right="578"/>
              <w:jc w:val="center"/>
              <w:rPr>
                <w:rFonts w:ascii="Carlito"/>
                <w:b/>
                <w:sz w:val="11"/>
              </w:rPr>
            </w:pPr>
            <w:r>
              <w:rPr>
                <w:rFonts w:ascii="Carlito"/>
                <w:b/>
                <w:color w:val="FFFFFF"/>
                <w:sz w:val="11"/>
              </w:rPr>
              <w:t>2017 YILI</w:t>
            </w:r>
          </w:p>
        </w:tc>
        <w:tc>
          <w:tcPr>
            <w:tcW w:w="2117" w:type="dxa"/>
            <w:tcBorders>
              <w:top w:val="single" w:sz="8" w:space="0" w:color="000000"/>
              <w:left w:val="single" w:sz="4" w:space="0" w:color="000000"/>
              <w:bottom w:val="nil"/>
              <w:right w:val="single" w:sz="4" w:space="0" w:color="000000"/>
            </w:tcBorders>
            <w:shd w:val="clear" w:color="auto" w:fill="808080"/>
            <w:hideMark/>
          </w:tcPr>
          <w:p w:rsidR="00ED1CCE" w:rsidRDefault="00ED1CCE" w:rsidP="00ED1CCE">
            <w:pPr>
              <w:pStyle w:val="TableParagraph"/>
              <w:spacing w:line="108" w:lineRule="exact"/>
              <w:ind w:left="614" w:right="578"/>
              <w:jc w:val="center"/>
              <w:rPr>
                <w:rFonts w:ascii="Carlito"/>
                <w:b/>
                <w:sz w:val="11"/>
              </w:rPr>
            </w:pPr>
            <w:r>
              <w:rPr>
                <w:rFonts w:ascii="Carlito"/>
                <w:b/>
                <w:color w:val="FFFFFF"/>
                <w:sz w:val="11"/>
              </w:rPr>
              <w:t>2018 YILI</w:t>
            </w:r>
          </w:p>
        </w:tc>
        <w:tc>
          <w:tcPr>
            <w:tcW w:w="2119" w:type="dxa"/>
            <w:tcBorders>
              <w:top w:val="single" w:sz="8" w:space="0" w:color="000000"/>
              <w:left w:val="single" w:sz="4" w:space="0" w:color="000000"/>
              <w:bottom w:val="nil"/>
              <w:right w:val="single" w:sz="8" w:space="0" w:color="000000"/>
            </w:tcBorders>
            <w:shd w:val="clear" w:color="auto" w:fill="808080"/>
            <w:hideMark/>
          </w:tcPr>
          <w:p w:rsidR="00ED1CCE" w:rsidRDefault="00ED1CCE" w:rsidP="00ED1CCE">
            <w:pPr>
              <w:pStyle w:val="TableParagraph"/>
              <w:spacing w:line="108" w:lineRule="exact"/>
              <w:ind w:left="615" w:right="575"/>
              <w:jc w:val="center"/>
              <w:rPr>
                <w:rFonts w:ascii="Carlito"/>
                <w:b/>
                <w:sz w:val="11"/>
              </w:rPr>
            </w:pPr>
            <w:r>
              <w:rPr>
                <w:rFonts w:ascii="Carlito"/>
                <w:b/>
                <w:color w:val="FFFFFF"/>
                <w:sz w:val="11"/>
              </w:rPr>
              <w:t>2019 YILI</w:t>
            </w:r>
          </w:p>
        </w:tc>
      </w:tr>
      <w:tr w:rsidR="00ED1CCE" w:rsidTr="00ED1CCE">
        <w:trPr>
          <w:trHeight w:val="156"/>
        </w:trPr>
        <w:tc>
          <w:tcPr>
            <w:tcW w:w="4840" w:type="dxa"/>
            <w:tcBorders>
              <w:top w:val="nil"/>
              <w:left w:val="single" w:sz="8" w:space="0" w:color="000000"/>
              <w:bottom w:val="nil"/>
              <w:right w:val="single" w:sz="4" w:space="0" w:color="000000"/>
            </w:tcBorders>
            <w:shd w:val="clear" w:color="auto" w:fill="959595"/>
            <w:hideMark/>
          </w:tcPr>
          <w:p w:rsidR="00ED1CCE" w:rsidRDefault="00ED1CCE" w:rsidP="00ED1CCE">
            <w:pPr>
              <w:pStyle w:val="TableParagraph"/>
              <w:spacing w:before="7" w:line="112" w:lineRule="exact"/>
              <w:ind w:left="213"/>
              <w:jc w:val="left"/>
              <w:rPr>
                <w:sz w:val="11"/>
              </w:rPr>
            </w:pPr>
            <w:r>
              <w:rPr>
                <w:w w:val="95"/>
                <w:sz w:val="11"/>
              </w:rPr>
              <w:t>FAALİYETLERDEN KAYNAKLANAN NAKİT AKIŞLARI</w:t>
            </w:r>
          </w:p>
        </w:tc>
        <w:tc>
          <w:tcPr>
            <w:tcW w:w="2117" w:type="dxa"/>
            <w:tcBorders>
              <w:top w:val="nil"/>
              <w:left w:val="single" w:sz="4" w:space="0" w:color="000000"/>
              <w:bottom w:val="nil"/>
              <w:right w:val="single" w:sz="4" w:space="0" w:color="000000"/>
            </w:tcBorders>
            <w:shd w:val="clear" w:color="auto" w:fill="959595"/>
          </w:tcPr>
          <w:p w:rsidR="00ED1CCE" w:rsidRDefault="00ED1CCE" w:rsidP="00ED1CCE">
            <w:pPr>
              <w:pStyle w:val="TableParagraph"/>
              <w:jc w:val="left"/>
              <w:rPr>
                <w:rFonts w:ascii="Times New Roman"/>
                <w:sz w:val="8"/>
              </w:rPr>
            </w:pPr>
          </w:p>
        </w:tc>
        <w:tc>
          <w:tcPr>
            <w:tcW w:w="2117" w:type="dxa"/>
            <w:tcBorders>
              <w:top w:val="nil"/>
              <w:left w:val="single" w:sz="4" w:space="0" w:color="000000"/>
              <w:bottom w:val="nil"/>
              <w:right w:val="single" w:sz="4" w:space="0" w:color="000000"/>
            </w:tcBorders>
            <w:shd w:val="clear" w:color="auto" w:fill="959595"/>
          </w:tcPr>
          <w:p w:rsidR="00ED1CCE" w:rsidRDefault="00ED1CCE" w:rsidP="00ED1CCE">
            <w:pPr>
              <w:pStyle w:val="TableParagraph"/>
              <w:jc w:val="left"/>
              <w:rPr>
                <w:rFonts w:ascii="Times New Roman"/>
                <w:sz w:val="8"/>
              </w:rPr>
            </w:pPr>
          </w:p>
        </w:tc>
        <w:tc>
          <w:tcPr>
            <w:tcW w:w="2119" w:type="dxa"/>
            <w:tcBorders>
              <w:top w:val="nil"/>
              <w:left w:val="single" w:sz="4" w:space="0" w:color="000000"/>
              <w:bottom w:val="nil"/>
              <w:right w:val="single" w:sz="8" w:space="0" w:color="000000"/>
            </w:tcBorders>
            <w:shd w:val="clear" w:color="auto" w:fill="959595"/>
          </w:tcPr>
          <w:p w:rsidR="00ED1CCE" w:rsidRDefault="00ED1CCE" w:rsidP="00ED1CCE">
            <w:pPr>
              <w:pStyle w:val="TableParagraph"/>
              <w:jc w:val="left"/>
              <w:rPr>
                <w:rFonts w:ascii="Times New Roman"/>
                <w:sz w:val="8"/>
              </w:rPr>
            </w:pPr>
          </w:p>
        </w:tc>
      </w:tr>
      <w:tr w:rsidR="00ED1CCE" w:rsidTr="00ED1CCE">
        <w:trPr>
          <w:trHeight w:val="158"/>
        </w:trPr>
        <w:tc>
          <w:tcPr>
            <w:tcW w:w="4840" w:type="dxa"/>
            <w:tcBorders>
              <w:top w:val="nil"/>
              <w:left w:val="single" w:sz="8" w:space="0" w:color="000000"/>
              <w:bottom w:val="nil"/>
              <w:right w:val="single" w:sz="4" w:space="0" w:color="000000"/>
            </w:tcBorders>
            <w:shd w:val="clear" w:color="auto" w:fill="C0C0C0"/>
            <w:hideMark/>
          </w:tcPr>
          <w:p w:rsidR="00ED1CCE" w:rsidRDefault="00ED1CCE" w:rsidP="00ED1CCE">
            <w:pPr>
              <w:pStyle w:val="TableParagraph"/>
              <w:spacing w:before="5" w:line="116" w:lineRule="exact"/>
              <w:ind w:left="21"/>
              <w:jc w:val="left"/>
              <w:rPr>
                <w:rFonts w:ascii="Carlito" w:hAnsi="Carlito"/>
                <w:b/>
                <w:sz w:val="11"/>
              </w:rPr>
            </w:pPr>
            <w:r>
              <w:rPr>
                <w:rFonts w:ascii="Carlito" w:hAnsi="Carlito"/>
                <w:b/>
                <w:sz w:val="11"/>
              </w:rPr>
              <w:t xml:space="preserve">A-) </w:t>
            </w:r>
            <w:proofErr w:type="spellStart"/>
            <w:r>
              <w:rPr>
                <w:rFonts w:ascii="Carlito" w:hAnsi="Carlito"/>
                <w:b/>
                <w:sz w:val="11"/>
              </w:rPr>
              <w:t>Faaliyetlerden</w:t>
            </w:r>
            <w:proofErr w:type="spellEnd"/>
            <w:r>
              <w:rPr>
                <w:rFonts w:ascii="Carlito" w:hAnsi="Carlito"/>
                <w:b/>
                <w:sz w:val="11"/>
              </w:rPr>
              <w:t xml:space="preserve"> </w:t>
            </w:r>
            <w:proofErr w:type="spellStart"/>
            <w:r>
              <w:rPr>
                <w:rFonts w:ascii="Carlito" w:hAnsi="Carlito"/>
                <w:b/>
                <w:sz w:val="11"/>
              </w:rPr>
              <w:t>Sağlanan</w:t>
            </w:r>
            <w:proofErr w:type="spellEnd"/>
            <w:r>
              <w:rPr>
                <w:rFonts w:ascii="Carlito" w:hAnsi="Carlito"/>
                <w:b/>
                <w:sz w:val="11"/>
              </w:rPr>
              <w:t xml:space="preserve"> </w:t>
            </w:r>
            <w:proofErr w:type="spellStart"/>
            <w:r>
              <w:rPr>
                <w:rFonts w:ascii="Carlito" w:hAnsi="Carlito"/>
                <w:b/>
                <w:sz w:val="11"/>
              </w:rPr>
              <w:t>Nakit</w:t>
            </w:r>
            <w:proofErr w:type="spellEnd"/>
            <w:r>
              <w:rPr>
                <w:rFonts w:ascii="Carlito" w:hAnsi="Carlito"/>
                <w:b/>
                <w:sz w:val="11"/>
              </w:rPr>
              <w:t xml:space="preserve"> </w:t>
            </w:r>
            <w:proofErr w:type="spellStart"/>
            <w:r>
              <w:rPr>
                <w:rFonts w:ascii="Carlito" w:hAnsi="Carlito"/>
                <w:b/>
                <w:sz w:val="11"/>
              </w:rPr>
              <w:t>Girişleri</w:t>
            </w:r>
            <w:proofErr w:type="spellEnd"/>
          </w:p>
        </w:tc>
        <w:tc>
          <w:tcPr>
            <w:tcW w:w="2117" w:type="dxa"/>
            <w:tcBorders>
              <w:top w:val="nil"/>
              <w:left w:val="single" w:sz="4" w:space="0" w:color="000000"/>
              <w:bottom w:val="nil"/>
              <w:right w:val="single" w:sz="4" w:space="0" w:color="000000"/>
            </w:tcBorders>
            <w:shd w:val="clear" w:color="auto" w:fill="C0C0C0"/>
            <w:hideMark/>
          </w:tcPr>
          <w:p w:rsidR="00ED1CCE" w:rsidRDefault="00ED1CCE" w:rsidP="00ED1CCE">
            <w:pPr>
              <w:pStyle w:val="TableParagraph"/>
              <w:spacing w:before="5" w:line="116" w:lineRule="exact"/>
              <w:ind w:right="7"/>
              <w:rPr>
                <w:rFonts w:ascii="Carlito"/>
                <w:b/>
                <w:sz w:val="11"/>
              </w:rPr>
            </w:pPr>
            <w:r>
              <w:rPr>
                <w:rFonts w:ascii="Carlito"/>
                <w:b/>
                <w:sz w:val="11"/>
              </w:rPr>
              <w:t>106,636,532.8</w:t>
            </w:r>
          </w:p>
        </w:tc>
        <w:tc>
          <w:tcPr>
            <w:tcW w:w="2117" w:type="dxa"/>
            <w:tcBorders>
              <w:top w:val="nil"/>
              <w:left w:val="single" w:sz="4" w:space="0" w:color="000000"/>
              <w:bottom w:val="nil"/>
              <w:right w:val="single" w:sz="4" w:space="0" w:color="000000"/>
            </w:tcBorders>
            <w:shd w:val="clear" w:color="auto" w:fill="C0C0C0"/>
            <w:hideMark/>
          </w:tcPr>
          <w:p w:rsidR="00ED1CCE" w:rsidRDefault="00ED1CCE" w:rsidP="00ED1CCE">
            <w:pPr>
              <w:pStyle w:val="TableParagraph"/>
              <w:spacing w:before="5" w:line="116" w:lineRule="exact"/>
              <w:ind w:right="7"/>
              <w:rPr>
                <w:rFonts w:ascii="Carlito"/>
                <w:b/>
                <w:sz w:val="11"/>
              </w:rPr>
            </w:pPr>
            <w:r>
              <w:rPr>
                <w:rFonts w:ascii="Carlito"/>
                <w:b/>
                <w:sz w:val="11"/>
              </w:rPr>
              <w:t>109,799,379.4</w:t>
            </w:r>
          </w:p>
        </w:tc>
        <w:tc>
          <w:tcPr>
            <w:tcW w:w="2119" w:type="dxa"/>
            <w:tcBorders>
              <w:top w:val="nil"/>
              <w:left w:val="single" w:sz="4" w:space="0" w:color="000000"/>
              <w:bottom w:val="nil"/>
              <w:right w:val="single" w:sz="8" w:space="0" w:color="000000"/>
            </w:tcBorders>
            <w:shd w:val="clear" w:color="auto" w:fill="C0C0C0"/>
            <w:hideMark/>
          </w:tcPr>
          <w:p w:rsidR="00ED1CCE" w:rsidRDefault="00ED1CCE" w:rsidP="00ED1CCE">
            <w:pPr>
              <w:pStyle w:val="TableParagraph"/>
              <w:spacing w:before="5" w:line="116" w:lineRule="exact"/>
              <w:ind w:right="4"/>
              <w:rPr>
                <w:rFonts w:ascii="Carlito"/>
                <w:b/>
                <w:sz w:val="11"/>
              </w:rPr>
            </w:pPr>
            <w:r>
              <w:rPr>
                <w:rFonts w:ascii="Carlito"/>
                <w:b/>
                <w:sz w:val="11"/>
              </w:rPr>
              <w:t>126,719,084.31</w:t>
            </w:r>
          </w:p>
        </w:tc>
      </w:tr>
      <w:tr w:rsidR="00ED1CCE" w:rsidTr="00ED1CCE">
        <w:trPr>
          <w:trHeight w:val="170"/>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before="5" w:line="125" w:lineRule="exact"/>
              <w:ind w:left="189"/>
              <w:jc w:val="left"/>
              <w:rPr>
                <w:sz w:val="11"/>
              </w:rPr>
            </w:pPr>
            <w:proofErr w:type="spellStart"/>
            <w:r>
              <w:rPr>
                <w:sz w:val="11"/>
              </w:rPr>
              <w:t>Vergi</w:t>
            </w:r>
            <w:proofErr w:type="spellEnd"/>
            <w:r>
              <w:rPr>
                <w:sz w:val="11"/>
              </w:rPr>
              <w:t xml:space="preserve"> </w:t>
            </w:r>
            <w:proofErr w:type="spellStart"/>
            <w:r>
              <w:rPr>
                <w:sz w:val="11"/>
              </w:rPr>
              <w:t>Gelirleri</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5" w:line="125"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14"/>
              <w:ind w:right="8"/>
              <w:rPr>
                <w:sz w:val="10"/>
              </w:rPr>
            </w:pPr>
            <w:r>
              <w:rPr>
                <w:w w:val="90"/>
                <w:sz w:val="10"/>
              </w:rPr>
              <w:t>0.00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14"/>
              <w:ind w:right="4"/>
              <w:rPr>
                <w:sz w:val="10"/>
              </w:rPr>
            </w:pPr>
            <w:r>
              <w:rPr>
                <w:w w:val="90"/>
                <w:sz w:val="10"/>
              </w:rPr>
              <w:t>0.00</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189"/>
              <w:jc w:val="left"/>
              <w:rPr>
                <w:sz w:val="11"/>
              </w:rPr>
            </w:pPr>
            <w:proofErr w:type="spellStart"/>
            <w:r>
              <w:rPr>
                <w:sz w:val="11"/>
              </w:rPr>
              <w:t>Teşebbüs</w:t>
            </w:r>
            <w:proofErr w:type="spellEnd"/>
            <w:r>
              <w:rPr>
                <w:sz w:val="11"/>
              </w:rPr>
              <w:t xml:space="preserve"> </w:t>
            </w:r>
            <w:proofErr w:type="spellStart"/>
            <w:r>
              <w:rPr>
                <w:sz w:val="11"/>
              </w:rPr>
              <w:t>ve</w:t>
            </w:r>
            <w:proofErr w:type="spellEnd"/>
            <w:r>
              <w:rPr>
                <w:sz w:val="11"/>
              </w:rPr>
              <w:t xml:space="preserve"> </w:t>
            </w:r>
            <w:proofErr w:type="spellStart"/>
            <w:r>
              <w:rPr>
                <w:sz w:val="11"/>
              </w:rPr>
              <w:t>Mülkiyet</w:t>
            </w:r>
            <w:proofErr w:type="spellEnd"/>
            <w:r>
              <w:rPr>
                <w:sz w:val="11"/>
              </w:rPr>
              <w:t xml:space="preserve"> </w:t>
            </w:r>
            <w:proofErr w:type="spellStart"/>
            <w:r>
              <w:rPr>
                <w:sz w:val="11"/>
              </w:rPr>
              <w:t>Gelirleri</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2,270,651.3</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2,329,873.41</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2,149,627.83</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189"/>
              <w:jc w:val="left"/>
              <w:rPr>
                <w:sz w:val="11"/>
              </w:rPr>
            </w:pPr>
            <w:proofErr w:type="spellStart"/>
            <w:r>
              <w:rPr>
                <w:sz w:val="11"/>
              </w:rPr>
              <w:t>Alınan</w:t>
            </w:r>
            <w:proofErr w:type="spellEnd"/>
            <w:r>
              <w:rPr>
                <w:sz w:val="11"/>
              </w:rPr>
              <w:t xml:space="preserve"> </w:t>
            </w:r>
            <w:proofErr w:type="spellStart"/>
            <w:r>
              <w:rPr>
                <w:sz w:val="11"/>
              </w:rPr>
              <w:t>Bağış</w:t>
            </w:r>
            <w:proofErr w:type="spellEnd"/>
            <w:r>
              <w:rPr>
                <w:sz w:val="11"/>
              </w:rPr>
              <w:t xml:space="preserve"> </w:t>
            </w:r>
            <w:proofErr w:type="spellStart"/>
            <w:r>
              <w:rPr>
                <w:sz w:val="11"/>
              </w:rPr>
              <w:t>ve</w:t>
            </w:r>
            <w:proofErr w:type="spellEnd"/>
            <w:r>
              <w:rPr>
                <w:sz w:val="11"/>
              </w:rPr>
              <w:t xml:space="preserve"> </w:t>
            </w:r>
            <w:proofErr w:type="spellStart"/>
            <w:r>
              <w:rPr>
                <w:sz w:val="11"/>
              </w:rPr>
              <w:t>Yardımlar</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8"/>
              <w:rPr>
                <w:sz w:val="11"/>
              </w:rPr>
            </w:pPr>
            <w:r>
              <w:rPr>
                <w:w w:val="90"/>
                <w:sz w:val="11"/>
              </w:rPr>
              <w:t>101,845,786.6</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104,120,569.32</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116,766,776.66</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189"/>
              <w:jc w:val="left"/>
              <w:rPr>
                <w:sz w:val="11"/>
              </w:rPr>
            </w:pPr>
            <w:proofErr w:type="spellStart"/>
            <w:r>
              <w:rPr>
                <w:sz w:val="11"/>
              </w:rPr>
              <w:t>Faizler</w:t>
            </w:r>
            <w:proofErr w:type="spellEnd"/>
            <w:r>
              <w:rPr>
                <w:sz w:val="11"/>
              </w:rPr>
              <w:t xml:space="preserve">, </w:t>
            </w:r>
            <w:proofErr w:type="spellStart"/>
            <w:r>
              <w:rPr>
                <w:sz w:val="11"/>
              </w:rPr>
              <w:t>Cezalar</w:t>
            </w:r>
            <w:proofErr w:type="spellEnd"/>
            <w:r>
              <w:rPr>
                <w:sz w:val="11"/>
              </w:rPr>
              <w:t xml:space="preserve">, </w:t>
            </w:r>
            <w:proofErr w:type="spellStart"/>
            <w:r>
              <w:rPr>
                <w:sz w:val="11"/>
              </w:rPr>
              <w:t>Paylar</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2,520,094.9</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3,348,936.68</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7,802,679.82</w:t>
            </w:r>
          </w:p>
        </w:tc>
      </w:tr>
      <w:tr w:rsidR="00ED1CCE" w:rsidTr="00ED1CCE">
        <w:trPr>
          <w:trHeight w:val="141"/>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06" w:lineRule="exact"/>
              <w:ind w:left="189"/>
              <w:jc w:val="left"/>
              <w:rPr>
                <w:sz w:val="11"/>
              </w:rPr>
            </w:pPr>
            <w:proofErr w:type="spellStart"/>
            <w:r>
              <w:rPr>
                <w:sz w:val="11"/>
              </w:rPr>
              <w:t>Menkul</w:t>
            </w:r>
            <w:proofErr w:type="spellEnd"/>
            <w:r>
              <w:rPr>
                <w:sz w:val="11"/>
              </w:rPr>
              <w:t xml:space="preserve"> </w:t>
            </w:r>
            <w:proofErr w:type="spellStart"/>
            <w:r>
              <w:rPr>
                <w:sz w:val="11"/>
              </w:rPr>
              <w:t>Kıymet</w:t>
            </w:r>
            <w:proofErr w:type="spellEnd"/>
            <w:r>
              <w:rPr>
                <w:sz w:val="11"/>
              </w:rPr>
              <w:t xml:space="preserve"> </w:t>
            </w:r>
            <w:proofErr w:type="spellStart"/>
            <w:r>
              <w:rPr>
                <w:sz w:val="11"/>
              </w:rPr>
              <w:t>ve</w:t>
            </w:r>
            <w:proofErr w:type="spellEnd"/>
            <w:r>
              <w:rPr>
                <w:sz w:val="11"/>
              </w:rPr>
              <w:t xml:space="preserve"> </w:t>
            </w:r>
            <w:proofErr w:type="spellStart"/>
            <w:r>
              <w:rPr>
                <w:sz w:val="11"/>
              </w:rPr>
              <w:t>Varlık</w:t>
            </w:r>
            <w:proofErr w:type="spellEnd"/>
            <w:r>
              <w:rPr>
                <w:sz w:val="11"/>
              </w:rPr>
              <w:t xml:space="preserve"> </w:t>
            </w:r>
            <w:proofErr w:type="spellStart"/>
            <w:r>
              <w:rPr>
                <w:sz w:val="11"/>
              </w:rPr>
              <w:t>Gelirleri</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06"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line="103" w:lineRule="exact"/>
              <w:ind w:right="8"/>
              <w:rPr>
                <w:sz w:val="10"/>
              </w:rPr>
            </w:pPr>
            <w:r>
              <w:rPr>
                <w:w w:val="90"/>
                <w:sz w:val="10"/>
              </w:rPr>
              <w:t>0.00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line="103" w:lineRule="exact"/>
              <w:ind w:right="4"/>
              <w:rPr>
                <w:sz w:val="10"/>
              </w:rPr>
            </w:pPr>
            <w:r>
              <w:rPr>
                <w:w w:val="90"/>
                <w:sz w:val="10"/>
              </w:rPr>
              <w:t>0.00</w:t>
            </w:r>
          </w:p>
        </w:tc>
      </w:tr>
      <w:tr w:rsidR="00ED1CCE" w:rsidTr="00ED1CCE">
        <w:trPr>
          <w:trHeight w:val="158"/>
        </w:trPr>
        <w:tc>
          <w:tcPr>
            <w:tcW w:w="4840" w:type="dxa"/>
            <w:tcBorders>
              <w:top w:val="nil"/>
              <w:left w:val="single" w:sz="8" w:space="0" w:color="000000"/>
              <w:bottom w:val="nil"/>
              <w:right w:val="single" w:sz="4" w:space="0" w:color="000000"/>
            </w:tcBorders>
            <w:shd w:val="clear" w:color="auto" w:fill="C0C0C0"/>
            <w:hideMark/>
          </w:tcPr>
          <w:p w:rsidR="00ED1CCE" w:rsidRDefault="00ED1CCE" w:rsidP="00ED1CCE">
            <w:pPr>
              <w:pStyle w:val="TableParagraph"/>
              <w:spacing w:before="5" w:line="116" w:lineRule="exact"/>
              <w:ind w:left="21"/>
              <w:jc w:val="left"/>
              <w:rPr>
                <w:rFonts w:ascii="Carlito" w:hAnsi="Carlito"/>
                <w:b/>
                <w:sz w:val="11"/>
              </w:rPr>
            </w:pPr>
            <w:r>
              <w:rPr>
                <w:rFonts w:ascii="Carlito" w:hAnsi="Carlito"/>
                <w:b/>
                <w:sz w:val="11"/>
              </w:rPr>
              <w:t xml:space="preserve">B-) </w:t>
            </w:r>
            <w:proofErr w:type="spellStart"/>
            <w:r>
              <w:rPr>
                <w:rFonts w:ascii="Carlito" w:hAnsi="Carlito"/>
                <w:b/>
                <w:sz w:val="11"/>
              </w:rPr>
              <w:t>Faaliyetlerden</w:t>
            </w:r>
            <w:proofErr w:type="spellEnd"/>
            <w:r>
              <w:rPr>
                <w:rFonts w:ascii="Carlito" w:hAnsi="Carlito"/>
                <w:b/>
                <w:sz w:val="11"/>
              </w:rPr>
              <w:t xml:space="preserve"> </w:t>
            </w:r>
            <w:proofErr w:type="spellStart"/>
            <w:r>
              <w:rPr>
                <w:rFonts w:ascii="Carlito" w:hAnsi="Carlito"/>
                <w:b/>
                <w:sz w:val="11"/>
              </w:rPr>
              <w:t>Kaynaklanan</w:t>
            </w:r>
            <w:proofErr w:type="spellEnd"/>
            <w:r>
              <w:rPr>
                <w:rFonts w:ascii="Carlito" w:hAnsi="Carlito"/>
                <w:b/>
                <w:sz w:val="11"/>
              </w:rPr>
              <w:t xml:space="preserve"> </w:t>
            </w:r>
            <w:proofErr w:type="spellStart"/>
            <w:r>
              <w:rPr>
                <w:rFonts w:ascii="Carlito" w:hAnsi="Carlito"/>
                <w:b/>
                <w:sz w:val="11"/>
              </w:rPr>
              <w:t>Nakit</w:t>
            </w:r>
            <w:proofErr w:type="spellEnd"/>
            <w:r>
              <w:rPr>
                <w:rFonts w:ascii="Carlito" w:hAnsi="Carlito"/>
                <w:b/>
                <w:sz w:val="11"/>
              </w:rPr>
              <w:t xml:space="preserve"> </w:t>
            </w:r>
            <w:proofErr w:type="spellStart"/>
            <w:r>
              <w:rPr>
                <w:rFonts w:ascii="Carlito" w:hAnsi="Carlito"/>
                <w:b/>
                <w:sz w:val="11"/>
              </w:rPr>
              <w:t>Çıkışları</w:t>
            </w:r>
            <w:proofErr w:type="spellEnd"/>
          </w:p>
        </w:tc>
        <w:tc>
          <w:tcPr>
            <w:tcW w:w="2117" w:type="dxa"/>
            <w:tcBorders>
              <w:top w:val="nil"/>
              <w:left w:val="single" w:sz="4" w:space="0" w:color="000000"/>
              <w:bottom w:val="nil"/>
              <w:right w:val="single" w:sz="4" w:space="0" w:color="000000"/>
            </w:tcBorders>
            <w:shd w:val="clear" w:color="auto" w:fill="C0C0C0"/>
            <w:hideMark/>
          </w:tcPr>
          <w:p w:rsidR="00ED1CCE" w:rsidRDefault="00ED1CCE" w:rsidP="00ED1CCE">
            <w:pPr>
              <w:pStyle w:val="TableParagraph"/>
              <w:spacing w:before="5" w:line="116" w:lineRule="exact"/>
              <w:ind w:right="7"/>
              <w:rPr>
                <w:rFonts w:ascii="Carlito"/>
                <w:b/>
                <w:sz w:val="11"/>
              </w:rPr>
            </w:pPr>
            <w:r>
              <w:rPr>
                <w:rFonts w:ascii="Carlito"/>
                <w:b/>
                <w:sz w:val="11"/>
              </w:rPr>
              <w:t>69,183,539.7</w:t>
            </w:r>
          </w:p>
        </w:tc>
        <w:tc>
          <w:tcPr>
            <w:tcW w:w="2117" w:type="dxa"/>
            <w:tcBorders>
              <w:top w:val="nil"/>
              <w:left w:val="single" w:sz="4" w:space="0" w:color="000000"/>
              <w:bottom w:val="nil"/>
              <w:right w:val="single" w:sz="4" w:space="0" w:color="000000"/>
            </w:tcBorders>
            <w:shd w:val="clear" w:color="auto" w:fill="C0C0C0"/>
            <w:hideMark/>
          </w:tcPr>
          <w:p w:rsidR="00ED1CCE" w:rsidRDefault="00ED1CCE" w:rsidP="00ED1CCE">
            <w:pPr>
              <w:pStyle w:val="TableParagraph"/>
              <w:spacing w:before="5" w:line="116" w:lineRule="exact"/>
              <w:ind w:right="7"/>
              <w:rPr>
                <w:rFonts w:ascii="Carlito"/>
                <w:b/>
                <w:sz w:val="11"/>
              </w:rPr>
            </w:pPr>
            <w:r>
              <w:rPr>
                <w:rFonts w:ascii="Carlito"/>
                <w:b/>
                <w:sz w:val="11"/>
              </w:rPr>
              <w:t>81,464,166.1</w:t>
            </w:r>
          </w:p>
        </w:tc>
        <w:tc>
          <w:tcPr>
            <w:tcW w:w="2119" w:type="dxa"/>
            <w:tcBorders>
              <w:top w:val="nil"/>
              <w:left w:val="single" w:sz="4" w:space="0" w:color="000000"/>
              <w:bottom w:val="nil"/>
              <w:right w:val="single" w:sz="8" w:space="0" w:color="000000"/>
            </w:tcBorders>
            <w:shd w:val="clear" w:color="auto" w:fill="C0C0C0"/>
            <w:hideMark/>
          </w:tcPr>
          <w:p w:rsidR="00ED1CCE" w:rsidRDefault="00ED1CCE" w:rsidP="00ED1CCE">
            <w:pPr>
              <w:pStyle w:val="TableParagraph"/>
              <w:spacing w:before="5" w:line="116" w:lineRule="exact"/>
              <w:ind w:right="4"/>
              <w:rPr>
                <w:rFonts w:ascii="Carlito"/>
                <w:b/>
                <w:sz w:val="11"/>
              </w:rPr>
            </w:pPr>
            <w:r>
              <w:rPr>
                <w:rFonts w:ascii="Carlito"/>
                <w:b/>
                <w:sz w:val="11"/>
              </w:rPr>
              <w:t>104,865,608.02</w:t>
            </w:r>
          </w:p>
        </w:tc>
      </w:tr>
      <w:tr w:rsidR="00ED1CCE" w:rsidTr="00ED1CCE">
        <w:trPr>
          <w:trHeight w:val="170"/>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before="5" w:line="125" w:lineRule="exact"/>
              <w:ind w:left="213"/>
              <w:jc w:val="left"/>
              <w:rPr>
                <w:sz w:val="11"/>
              </w:rPr>
            </w:pPr>
            <w:proofErr w:type="spellStart"/>
            <w:r>
              <w:rPr>
                <w:sz w:val="11"/>
              </w:rPr>
              <w:t>Personel</w:t>
            </w:r>
            <w:proofErr w:type="spellEnd"/>
            <w:r>
              <w:rPr>
                <w:sz w:val="11"/>
              </w:rPr>
              <w:t xml:space="preserve"> </w:t>
            </w:r>
            <w:proofErr w:type="spellStart"/>
            <w:r>
              <w:rPr>
                <w:sz w:val="11"/>
              </w:rPr>
              <w:t>Giderleri</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5" w:line="125" w:lineRule="exact"/>
              <w:ind w:right="7"/>
              <w:rPr>
                <w:sz w:val="11"/>
              </w:rPr>
            </w:pPr>
            <w:r>
              <w:rPr>
                <w:w w:val="90"/>
                <w:sz w:val="11"/>
              </w:rPr>
              <w:t>48,494,100.7</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14"/>
              <w:ind w:right="8"/>
              <w:rPr>
                <w:sz w:val="10"/>
              </w:rPr>
            </w:pPr>
            <w:r>
              <w:rPr>
                <w:w w:val="90"/>
                <w:sz w:val="10"/>
              </w:rPr>
              <w:t>64,813,244.89</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14"/>
              <w:ind w:right="4"/>
              <w:rPr>
                <w:sz w:val="10"/>
              </w:rPr>
            </w:pPr>
            <w:r>
              <w:rPr>
                <w:w w:val="90"/>
                <w:sz w:val="10"/>
              </w:rPr>
              <w:t>84,605,078.45</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213"/>
              <w:jc w:val="left"/>
              <w:rPr>
                <w:sz w:val="11"/>
              </w:rPr>
            </w:pPr>
            <w:proofErr w:type="spellStart"/>
            <w:r>
              <w:rPr>
                <w:sz w:val="11"/>
              </w:rPr>
              <w:t>Sosyal</w:t>
            </w:r>
            <w:proofErr w:type="spellEnd"/>
            <w:r>
              <w:rPr>
                <w:sz w:val="11"/>
              </w:rPr>
              <w:t xml:space="preserve"> </w:t>
            </w:r>
            <w:proofErr w:type="spellStart"/>
            <w:r>
              <w:rPr>
                <w:sz w:val="11"/>
              </w:rPr>
              <w:t>Güvenlik</w:t>
            </w:r>
            <w:proofErr w:type="spellEnd"/>
            <w:r>
              <w:rPr>
                <w:sz w:val="11"/>
              </w:rPr>
              <w:t xml:space="preserve"> </w:t>
            </w:r>
            <w:proofErr w:type="spellStart"/>
            <w:r>
              <w:rPr>
                <w:sz w:val="11"/>
              </w:rPr>
              <w:t>Kurumlarına</w:t>
            </w:r>
            <w:proofErr w:type="spellEnd"/>
            <w:r>
              <w:rPr>
                <w:sz w:val="11"/>
              </w:rPr>
              <w:t xml:space="preserve"> </w:t>
            </w:r>
            <w:proofErr w:type="spellStart"/>
            <w:r>
              <w:rPr>
                <w:sz w:val="11"/>
              </w:rPr>
              <w:t>Devlet</w:t>
            </w:r>
            <w:proofErr w:type="spellEnd"/>
            <w:r>
              <w:rPr>
                <w:sz w:val="11"/>
              </w:rPr>
              <w:t xml:space="preserve"> </w:t>
            </w:r>
            <w:proofErr w:type="spellStart"/>
            <w:r>
              <w:rPr>
                <w:sz w:val="11"/>
              </w:rPr>
              <w:t>Primleri</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5,587,617.3</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7,630,283.12</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10,208,405.84</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213"/>
              <w:jc w:val="left"/>
              <w:rPr>
                <w:sz w:val="11"/>
              </w:rPr>
            </w:pPr>
            <w:r>
              <w:rPr>
                <w:sz w:val="11"/>
              </w:rPr>
              <w:t xml:space="preserve">Mal </w:t>
            </w:r>
            <w:proofErr w:type="spellStart"/>
            <w:r>
              <w:rPr>
                <w:sz w:val="11"/>
              </w:rPr>
              <w:t>ve</w:t>
            </w:r>
            <w:proofErr w:type="spellEnd"/>
            <w:r>
              <w:rPr>
                <w:sz w:val="11"/>
              </w:rPr>
              <w:t xml:space="preserve"> </w:t>
            </w:r>
            <w:proofErr w:type="spellStart"/>
            <w:r>
              <w:rPr>
                <w:sz w:val="11"/>
              </w:rPr>
              <w:t>Hizmet</w:t>
            </w:r>
            <w:proofErr w:type="spellEnd"/>
            <w:r>
              <w:rPr>
                <w:sz w:val="11"/>
              </w:rPr>
              <w:t xml:space="preserve"> </w:t>
            </w:r>
            <w:proofErr w:type="spellStart"/>
            <w:r>
              <w:rPr>
                <w:sz w:val="11"/>
              </w:rPr>
              <w:t>Giderleri</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13,095,897.6</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7,383,998.15</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8,052,397.12</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213"/>
              <w:jc w:val="left"/>
              <w:rPr>
                <w:sz w:val="11"/>
              </w:rPr>
            </w:pPr>
            <w:proofErr w:type="spellStart"/>
            <w:r>
              <w:rPr>
                <w:sz w:val="11"/>
              </w:rPr>
              <w:t>Faiz</w:t>
            </w:r>
            <w:proofErr w:type="spellEnd"/>
            <w:r>
              <w:rPr>
                <w:sz w:val="11"/>
              </w:rPr>
              <w:t xml:space="preserve"> </w:t>
            </w:r>
            <w:proofErr w:type="spellStart"/>
            <w:r>
              <w:rPr>
                <w:sz w:val="11"/>
              </w:rPr>
              <w:t>Giderleri</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0.00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0.00</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213"/>
              <w:jc w:val="left"/>
              <w:rPr>
                <w:sz w:val="11"/>
              </w:rPr>
            </w:pPr>
            <w:proofErr w:type="spellStart"/>
            <w:r>
              <w:rPr>
                <w:sz w:val="11"/>
              </w:rPr>
              <w:t>Cari</w:t>
            </w:r>
            <w:proofErr w:type="spellEnd"/>
            <w:r>
              <w:rPr>
                <w:sz w:val="11"/>
              </w:rPr>
              <w:t xml:space="preserve"> </w:t>
            </w:r>
            <w:proofErr w:type="spellStart"/>
            <w:r>
              <w:rPr>
                <w:sz w:val="11"/>
              </w:rPr>
              <w:t>Transferler</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848,252.3</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1,203,690.96</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1,722,104.38</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213"/>
              <w:jc w:val="left"/>
              <w:rPr>
                <w:sz w:val="11"/>
              </w:rPr>
            </w:pPr>
            <w:proofErr w:type="spellStart"/>
            <w:r>
              <w:rPr>
                <w:sz w:val="11"/>
              </w:rPr>
              <w:t>Sermaye</w:t>
            </w:r>
            <w:proofErr w:type="spellEnd"/>
            <w:r>
              <w:rPr>
                <w:sz w:val="11"/>
              </w:rPr>
              <w:t xml:space="preserve"> </w:t>
            </w:r>
            <w:proofErr w:type="spellStart"/>
            <w:r>
              <w:rPr>
                <w:sz w:val="11"/>
              </w:rPr>
              <w:t>Transferleri</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0.00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0.00</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213"/>
              <w:jc w:val="left"/>
              <w:rPr>
                <w:sz w:val="11"/>
              </w:rPr>
            </w:pPr>
            <w:proofErr w:type="spellStart"/>
            <w:r>
              <w:rPr>
                <w:sz w:val="11"/>
              </w:rPr>
              <w:t>Proje</w:t>
            </w:r>
            <w:proofErr w:type="spellEnd"/>
            <w:r>
              <w:rPr>
                <w:sz w:val="11"/>
              </w:rPr>
              <w:t xml:space="preserve"> </w:t>
            </w:r>
            <w:proofErr w:type="spellStart"/>
            <w:r>
              <w:rPr>
                <w:sz w:val="11"/>
              </w:rPr>
              <w:t>Kapsamında</w:t>
            </w:r>
            <w:proofErr w:type="spellEnd"/>
            <w:r>
              <w:rPr>
                <w:sz w:val="11"/>
              </w:rPr>
              <w:t xml:space="preserve"> </w:t>
            </w:r>
            <w:proofErr w:type="spellStart"/>
            <w:r>
              <w:rPr>
                <w:sz w:val="11"/>
              </w:rPr>
              <w:t>Yapılan</w:t>
            </w:r>
            <w:proofErr w:type="spellEnd"/>
            <w:r>
              <w:rPr>
                <w:sz w:val="11"/>
              </w:rPr>
              <w:t xml:space="preserve"> </w:t>
            </w:r>
            <w:proofErr w:type="spellStart"/>
            <w:r>
              <w:rPr>
                <w:sz w:val="11"/>
              </w:rPr>
              <w:t>Cari</w:t>
            </w:r>
            <w:proofErr w:type="spellEnd"/>
            <w:r>
              <w:rPr>
                <w:sz w:val="11"/>
              </w:rPr>
              <w:t xml:space="preserve"> </w:t>
            </w:r>
            <w:proofErr w:type="spellStart"/>
            <w:r>
              <w:rPr>
                <w:sz w:val="11"/>
              </w:rPr>
              <w:t>Giderler</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1,148,034.2</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381,407.34</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277,010.56</w:t>
            </w:r>
          </w:p>
        </w:tc>
      </w:tr>
      <w:tr w:rsidR="00ED1CCE" w:rsidTr="00ED1CCE">
        <w:trPr>
          <w:trHeight w:val="140"/>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06" w:lineRule="exact"/>
              <w:ind w:left="213"/>
              <w:jc w:val="left"/>
              <w:rPr>
                <w:sz w:val="11"/>
              </w:rPr>
            </w:pPr>
            <w:proofErr w:type="spellStart"/>
            <w:r>
              <w:rPr>
                <w:sz w:val="11"/>
              </w:rPr>
              <w:t>Diğer</w:t>
            </w:r>
            <w:proofErr w:type="spellEnd"/>
            <w:r>
              <w:rPr>
                <w:sz w:val="11"/>
              </w:rPr>
              <w:t xml:space="preserve"> </w:t>
            </w:r>
            <w:proofErr w:type="spellStart"/>
            <w:r>
              <w:rPr>
                <w:sz w:val="11"/>
              </w:rPr>
              <w:t>Giderler</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06" w:lineRule="exact"/>
              <w:ind w:right="7"/>
              <w:rPr>
                <w:sz w:val="11"/>
              </w:rPr>
            </w:pPr>
            <w:r>
              <w:rPr>
                <w:w w:val="90"/>
                <w:sz w:val="11"/>
              </w:rPr>
              <w:t>9,637.6</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line="103" w:lineRule="exact"/>
              <w:ind w:right="8"/>
              <w:rPr>
                <w:sz w:val="10"/>
              </w:rPr>
            </w:pPr>
            <w:r>
              <w:rPr>
                <w:w w:val="90"/>
                <w:sz w:val="10"/>
              </w:rPr>
              <w:t>51,541.59</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line="103" w:lineRule="exact"/>
              <w:ind w:right="4"/>
              <w:rPr>
                <w:sz w:val="10"/>
              </w:rPr>
            </w:pPr>
            <w:r>
              <w:rPr>
                <w:w w:val="90"/>
                <w:sz w:val="10"/>
              </w:rPr>
              <w:t>611.67</w:t>
            </w:r>
          </w:p>
        </w:tc>
      </w:tr>
      <w:tr w:rsidR="00ED1CCE" w:rsidTr="00ED1CCE">
        <w:trPr>
          <w:trHeight w:val="173"/>
        </w:trPr>
        <w:tc>
          <w:tcPr>
            <w:tcW w:w="4840" w:type="dxa"/>
            <w:tcBorders>
              <w:top w:val="nil"/>
              <w:left w:val="single" w:sz="8" w:space="0" w:color="000000"/>
              <w:bottom w:val="nil"/>
              <w:right w:val="single" w:sz="4" w:space="0" w:color="000000"/>
            </w:tcBorders>
            <w:shd w:val="clear" w:color="auto" w:fill="C0C0C0"/>
            <w:hideMark/>
          </w:tcPr>
          <w:p w:rsidR="00ED1CCE" w:rsidRDefault="00ED1CCE" w:rsidP="00ED1CCE">
            <w:pPr>
              <w:pStyle w:val="TableParagraph"/>
              <w:spacing w:before="5" w:line="127" w:lineRule="exact"/>
              <w:ind w:left="21"/>
              <w:jc w:val="left"/>
              <w:rPr>
                <w:rFonts w:ascii="Carlito" w:hAnsi="Carlito"/>
                <w:b/>
                <w:sz w:val="11"/>
              </w:rPr>
            </w:pPr>
            <w:r>
              <w:rPr>
                <w:rFonts w:ascii="Carlito" w:hAnsi="Carlito"/>
                <w:b/>
                <w:sz w:val="11"/>
              </w:rPr>
              <w:t xml:space="preserve">C-) </w:t>
            </w:r>
            <w:proofErr w:type="spellStart"/>
            <w:r>
              <w:rPr>
                <w:rFonts w:ascii="Carlito" w:hAnsi="Carlito"/>
                <w:b/>
                <w:sz w:val="11"/>
              </w:rPr>
              <w:t>Ön</w:t>
            </w:r>
            <w:proofErr w:type="spellEnd"/>
            <w:r>
              <w:rPr>
                <w:rFonts w:ascii="Carlito" w:hAnsi="Carlito"/>
                <w:b/>
                <w:sz w:val="11"/>
              </w:rPr>
              <w:t xml:space="preserve"> </w:t>
            </w:r>
            <w:proofErr w:type="spellStart"/>
            <w:r>
              <w:rPr>
                <w:rFonts w:ascii="Carlito" w:hAnsi="Carlito"/>
                <w:b/>
                <w:sz w:val="11"/>
              </w:rPr>
              <w:t>Ödemelerden</w:t>
            </w:r>
            <w:proofErr w:type="spellEnd"/>
            <w:r>
              <w:rPr>
                <w:rFonts w:ascii="Carlito" w:hAnsi="Carlito"/>
                <w:b/>
                <w:sz w:val="11"/>
              </w:rPr>
              <w:t xml:space="preserve"> </w:t>
            </w:r>
            <w:proofErr w:type="spellStart"/>
            <w:r>
              <w:rPr>
                <w:rFonts w:ascii="Carlito" w:hAnsi="Carlito"/>
                <w:b/>
                <w:sz w:val="11"/>
              </w:rPr>
              <w:t>Kaynaklanan</w:t>
            </w:r>
            <w:proofErr w:type="spellEnd"/>
            <w:r>
              <w:rPr>
                <w:rFonts w:ascii="Carlito" w:hAnsi="Carlito"/>
                <w:b/>
                <w:sz w:val="11"/>
              </w:rPr>
              <w:t xml:space="preserve"> </w:t>
            </w:r>
            <w:proofErr w:type="spellStart"/>
            <w:r>
              <w:rPr>
                <w:rFonts w:ascii="Carlito" w:hAnsi="Carlito"/>
                <w:b/>
                <w:sz w:val="11"/>
              </w:rPr>
              <w:t>Nakit</w:t>
            </w:r>
            <w:proofErr w:type="spellEnd"/>
            <w:r>
              <w:rPr>
                <w:rFonts w:ascii="Carlito" w:hAnsi="Carlito"/>
                <w:b/>
                <w:sz w:val="11"/>
              </w:rPr>
              <w:t xml:space="preserve"> </w:t>
            </w:r>
            <w:proofErr w:type="spellStart"/>
            <w:r>
              <w:rPr>
                <w:rFonts w:ascii="Carlito" w:hAnsi="Carlito"/>
                <w:b/>
                <w:sz w:val="11"/>
              </w:rPr>
              <w:t>Akışları</w:t>
            </w:r>
            <w:proofErr w:type="spellEnd"/>
          </w:p>
        </w:tc>
        <w:tc>
          <w:tcPr>
            <w:tcW w:w="2117" w:type="dxa"/>
            <w:tcBorders>
              <w:top w:val="nil"/>
              <w:left w:val="single" w:sz="4" w:space="0" w:color="000000"/>
              <w:bottom w:val="nil"/>
              <w:right w:val="single" w:sz="4" w:space="0" w:color="000000"/>
            </w:tcBorders>
            <w:shd w:val="clear" w:color="auto" w:fill="C0C0C0"/>
            <w:hideMark/>
          </w:tcPr>
          <w:p w:rsidR="00ED1CCE" w:rsidRDefault="00ED1CCE" w:rsidP="00ED1CCE">
            <w:pPr>
              <w:pStyle w:val="TableParagraph"/>
              <w:spacing w:before="5" w:line="127" w:lineRule="exact"/>
              <w:ind w:right="7"/>
              <w:rPr>
                <w:rFonts w:ascii="Carlito"/>
                <w:b/>
                <w:sz w:val="11"/>
              </w:rPr>
            </w:pPr>
            <w:r>
              <w:rPr>
                <w:rFonts w:ascii="Carlito"/>
                <w:b/>
                <w:sz w:val="11"/>
              </w:rPr>
              <w:t>299,443.7</w:t>
            </w:r>
          </w:p>
        </w:tc>
        <w:tc>
          <w:tcPr>
            <w:tcW w:w="2117" w:type="dxa"/>
            <w:tcBorders>
              <w:top w:val="nil"/>
              <w:left w:val="single" w:sz="4" w:space="0" w:color="000000"/>
              <w:bottom w:val="nil"/>
              <w:right w:val="single" w:sz="4" w:space="0" w:color="000000"/>
            </w:tcBorders>
            <w:shd w:val="clear" w:color="auto" w:fill="C0C0C0"/>
            <w:hideMark/>
          </w:tcPr>
          <w:p w:rsidR="00ED1CCE" w:rsidRDefault="00ED1CCE" w:rsidP="00ED1CCE">
            <w:pPr>
              <w:pStyle w:val="TableParagraph"/>
              <w:spacing w:before="5" w:line="127" w:lineRule="exact"/>
              <w:ind w:right="7"/>
              <w:rPr>
                <w:rFonts w:ascii="Carlito"/>
                <w:b/>
                <w:sz w:val="11"/>
              </w:rPr>
            </w:pPr>
            <w:r>
              <w:rPr>
                <w:rFonts w:ascii="Carlito"/>
                <w:b/>
                <w:sz w:val="11"/>
              </w:rPr>
              <w:t>592,035.7</w:t>
            </w:r>
          </w:p>
        </w:tc>
        <w:tc>
          <w:tcPr>
            <w:tcW w:w="2119" w:type="dxa"/>
            <w:tcBorders>
              <w:top w:val="nil"/>
              <w:left w:val="single" w:sz="4" w:space="0" w:color="000000"/>
              <w:bottom w:val="nil"/>
              <w:right w:val="nil"/>
            </w:tcBorders>
            <w:shd w:val="clear" w:color="auto" w:fill="C0C0C0"/>
            <w:hideMark/>
          </w:tcPr>
          <w:p w:rsidR="00ED1CCE" w:rsidRDefault="00ED1CCE" w:rsidP="00ED1CCE">
            <w:pPr>
              <w:pStyle w:val="TableParagraph"/>
              <w:spacing w:before="5" w:line="127" w:lineRule="exact"/>
              <w:ind w:right="14"/>
              <w:rPr>
                <w:rFonts w:ascii="Carlito"/>
                <w:b/>
                <w:sz w:val="11"/>
              </w:rPr>
            </w:pPr>
            <w:r>
              <w:rPr>
                <w:rFonts w:ascii="Carlito"/>
                <w:b/>
                <w:sz w:val="11"/>
              </w:rPr>
              <w:t>620,250.23</w:t>
            </w:r>
          </w:p>
        </w:tc>
      </w:tr>
      <w:tr w:rsidR="00ED1CCE" w:rsidTr="00ED1CCE">
        <w:trPr>
          <w:trHeight w:val="140"/>
        </w:trPr>
        <w:tc>
          <w:tcPr>
            <w:tcW w:w="4840" w:type="dxa"/>
            <w:tcBorders>
              <w:top w:val="nil"/>
              <w:left w:val="single" w:sz="8" w:space="0" w:color="000000"/>
              <w:bottom w:val="nil"/>
              <w:right w:val="single" w:sz="4" w:space="0" w:color="000000"/>
            </w:tcBorders>
            <w:shd w:val="clear" w:color="auto" w:fill="C0C0C0"/>
            <w:hideMark/>
          </w:tcPr>
          <w:p w:rsidR="00ED1CCE" w:rsidRDefault="00ED1CCE" w:rsidP="00ED1CCE">
            <w:pPr>
              <w:pStyle w:val="TableParagraph"/>
              <w:spacing w:line="106" w:lineRule="exact"/>
              <w:ind w:left="21"/>
              <w:jc w:val="left"/>
              <w:rPr>
                <w:rFonts w:ascii="Carlito" w:hAnsi="Carlito"/>
                <w:b/>
                <w:sz w:val="11"/>
              </w:rPr>
            </w:pPr>
            <w:r>
              <w:rPr>
                <w:rFonts w:ascii="Carlito" w:hAnsi="Carlito"/>
                <w:b/>
                <w:sz w:val="11"/>
              </w:rPr>
              <w:t xml:space="preserve">D-) </w:t>
            </w:r>
            <w:proofErr w:type="spellStart"/>
            <w:r>
              <w:rPr>
                <w:rFonts w:ascii="Carlito" w:hAnsi="Carlito"/>
                <w:b/>
                <w:sz w:val="11"/>
              </w:rPr>
              <w:t>Faaliyetlerden</w:t>
            </w:r>
            <w:proofErr w:type="spellEnd"/>
            <w:r>
              <w:rPr>
                <w:rFonts w:ascii="Carlito" w:hAnsi="Carlito"/>
                <w:b/>
                <w:sz w:val="11"/>
              </w:rPr>
              <w:t xml:space="preserve"> </w:t>
            </w:r>
            <w:proofErr w:type="spellStart"/>
            <w:r>
              <w:rPr>
                <w:rFonts w:ascii="Carlito" w:hAnsi="Carlito"/>
                <w:b/>
                <w:sz w:val="11"/>
              </w:rPr>
              <w:t>Sağlanan</w:t>
            </w:r>
            <w:proofErr w:type="spellEnd"/>
            <w:r>
              <w:rPr>
                <w:rFonts w:ascii="Carlito" w:hAnsi="Carlito"/>
                <w:b/>
                <w:sz w:val="11"/>
              </w:rPr>
              <w:t xml:space="preserve"> Net </w:t>
            </w:r>
            <w:proofErr w:type="spellStart"/>
            <w:r>
              <w:rPr>
                <w:rFonts w:ascii="Carlito" w:hAnsi="Carlito"/>
                <w:b/>
                <w:sz w:val="11"/>
              </w:rPr>
              <w:t>Nakit</w:t>
            </w:r>
            <w:proofErr w:type="spellEnd"/>
            <w:r>
              <w:rPr>
                <w:rFonts w:ascii="Carlito" w:hAnsi="Carlito"/>
                <w:b/>
                <w:sz w:val="11"/>
              </w:rPr>
              <w:t xml:space="preserve"> </w:t>
            </w:r>
            <w:proofErr w:type="spellStart"/>
            <w:r>
              <w:rPr>
                <w:rFonts w:ascii="Carlito" w:hAnsi="Carlito"/>
                <w:b/>
                <w:sz w:val="11"/>
              </w:rPr>
              <w:t>Akışı</w:t>
            </w:r>
            <w:proofErr w:type="spellEnd"/>
            <w:r>
              <w:rPr>
                <w:rFonts w:ascii="Carlito" w:hAnsi="Carlito"/>
                <w:b/>
                <w:sz w:val="11"/>
              </w:rPr>
              <w:t xml:space="preserve"> (A-B-C)</w:t>
            </w:r>
          </w:p>
        </w:tc>
        <w:tc>
          <w:tcPr>
            <w:tcW w:w="2117" w:type="dxa"/>
            <w:tcBorders>
              <w:top w:val="nil"/>
              <w:left w:val="single" w:sz="4" w:space="0" w:color="000000"/>
              <w:bottom w:val="nil"/>
              <w:right w:val="single" w:sz="4" w:space="0" w:color="000000"/>
            </w:tcBorders>
            <w:shd w:val="clear" w:color="auto" w:fill="C0C0C0"/>
            <w:hideMark/>
          </w:tcPr>
          <w:p w:rsidR="00ED1CCE" w:rsidRDefault="00ED1CCE" w:rsidP="00ED1CCE">
            <w:pPr>
              <w:pStyle w:val="TableParagraph"/>
              <w:spacing w:line="106" w:lineRule="exact"/>
              <w:ind w:right="7"/>
              <w:rPr>
                <w:rFonts w:ascii="Carlito"/>
                <w:b/>
                <w:sz w:val="11"/>
              </w:rPr>
            </w:pPr>
            <w:r>
              <w:rPr>
                <w:rFonts w:ascii="Carlito"/>
                <w:b/>
                <w:sz w:val="11"/>
              </w:rPr>
              <w:t>37,153,549.4</w:t>
            </w:r>
          </w:p>
        </w:tc>
        <w:tc>
          <w:tcPr>
            <w:tcW w:w="2117" w:type="dxa"/>
            <w:tcBorders>
              <w:top w:val="nil"/>
              <w:left w:val="single" w:sz="4" w:space="0" w:color="000000"/>
              <w:bottom w:val="nil"/>
              <w:right w:val="single" w:sz="4" w:space="0" w:color="000000"/>
            </w:tcBorders>
            <w:shd w:val="clear" w:color="auto" w:fill="C0C0C0"/>
            <w:hideMark/>
          </w:tcPr>
          <w:p w:rsidR="00ED1CCE" w:rsidRDefault="00ED1CCE" w:rsidP="00ED1CCE">
            <w:pPr>
              <w:pStyle w:val="TableParagraph"/>
              <w:spacing w:line="106" w:lineRule="exact"/>
              <w:ind w:right="7"/>
              <w:rPr>
                <w:rFonts w:ascii="Carlito"/>
                <w:b/>
                <w:sz w:val="11"/>
              </w:rPr>
            </w:pPr>
            <w:r>
              <w:rPr>
                <w:rFonts w:ascii="Carlito"/>
                <w:b/>
                <w:sz w:val="11"/>
              </w:rPr>
              <w:t>27,743,177.6</w:t>
            </w:r>
          </w:p>
        </w:tc>
        <w:tc>
          <w:tcPr>
            <w:tcW w:w="2119" w:type="dxa"/>
            <w:tcBorders>
              <w:top w:val="nil"/>
              <w:left w:val="single" w:sz="4" w:space="0" w:color="000000"/>
              <w:bottom w:val="nil"/>
              <w:right w:val="single" w:sz="8" w:space="0" w:color="000000"/>
            </w:tcBorders>
            <w:shd w:val="clear" w:color="auto" w:fill="C0C0C0"/>
            <w:hideMark/>
          </w:tcPr>
          <w:p w:rsidR="00ED1CCE" w:rsidRDefault="00ED1CCE" w:rsidP="00ED1CCE">
            <w:pPr>
              <w:pStyle w:val="TableParagraph"/>
              <w:spacing w:line="106" w:lineRule="exact"/>
              <w:ind w:right="4"/>
              <w:rPr>
                <w:rFonts w:ascii="Carlito"/>
                <w:b/>
                <w:sz w:val="11"/>
              </w:rPr>
            </w:pPr>
            <w:r>
              <w:rPr>
                <w:rFonts w:ascii="Carlito"/>
                <w:b/>
                <w:sz w:val="11"/>
              </w:rPr>
              <w:t>21,233,226.06</w:t>
            </w:r>
          </w:p>
        </w:tc>
      </w:tr>
      <w:tr w:rsidR="00ED1CCE" w:rsidTr="00ED1CCE">
        <w:trPr>
          <w:trHeight w:val="156"/>
        </w:trPr>
        <w:tc>
          <w:tcPr>
            <w:tcW w:w="4840" w:type="dxa"/>
            <w:tcBorders>
              <w:top w:val="nil"/>
              <w:left w:val="single" w:sz="8" w:space="0" w:color="000000"/>
              <w:bottom w:val="nil"/>
              <w:right w:val="single" w:sz="4" w:space="0" w:color="000000"/>
            </w:tcBorders>
            <w:shd w:val="clear" w:color="auto" w:fill="959595"/>
            <w:hideMark/>
          </w:tcPr>
          <w:p w:rsidR="00ED1CCE" w:rsidRDefault="00ED1CCE" w:rsidP="00ED1CCE">
            <w:pPr>
              <w:pStyle w:val="TableParagraph"/>
              <w:spacing w:before="7" w:line="112" w:lineRule="exact"/>
              <w:ind w:left="189"/>
              <w:jc w:val="left"/>
              <w:rPr>
                <w:sz w:val="11"/>
              </w:rPr>
            </w:pPr>
            <w:r>
              <w:rPr>
                <w:w w:val="95"/>
                <w:sz w:val="11"/>
              </w:rPr>
              <w:t>YATIRIMLARDAN KAYNAKLANAN NAKİT AKIŞLARI</w:t>
            </w:r>
          </w:p>
        </w:tc>
        <w:tc>
          <w:tcPr>
            <w:tcW w:w="2117" w:type="dxa"/>
            <w:tcBorders>
              <w:top w:val="nil"/>
              <w:left w:val="single" w:sz="4" w:space="0" w:color="000000"/>
              <w:bottom w:val="nil"/>
              <w:right w:val="single" w:sz="4" w:space="0" w:color="000000"/>
            </w:tcBorders>
            <w:shd w:val="clear" w:color="auto" w:fill="959595"/>
          </w:tcPr>
          <w:p w:rsidR="00ED1CCE" w:rsidRDefault="00ED1CCE" w:rsidP="00ED1CCE">
            <w:pPr>
              <w:pStyle w:val="TableParagraph"/>
              <w:jc w:val="left"/>
              <w:rPr>
                <w:rFonts w:ascii="Times New Roman"/>
                <w:sz w:val="8"/>
              </w:rPr>
            </w:pPr>
          </w:p>
        </w:tc>
        <w:tc>
          <w:tcPr>
            <w:tcW w:w="2117" w:type="dxa"/>
            <w:tcBorders>
              <w:top w:val="nil"/>
              <w:left w:val="single" w:sz="4" w:space="0" w:color="000000"/>
              <w:bottom w:val="nil"/>
              <w:right w:val="single" w:sz="4" w:space="0" w:color="000000"/>
            </w:tcBorders>
            <w:shd w:val="clear" w:color="auto" w:fill="959595"/>
          </w:tcPr>
          <w:p w:rsidR="00ED1CCE" w:rsidRDefault="00ED1CCE" w:rsidP="00ED1CCE">
            <w:pPr>
              <w:pStyle w:val="TableParagraph"/>
              <w:jc w:val="left"/>
              <w:rPr>
                <w:rFonts w:ascii="Times New Roman"/>
                <w:sz w:val="8"/>
              </w:rPr>
            </w:pPr>
          </w:p>
        </w:tc>
        <w:tc>
          <w:tcPr>
            <w:tcW w:w="2119" w:type="dxa"/>
            <w:tcBorders>
              <w:top w:val="nil"/>
              <w:left w:val="single" w:sz="4" w:space="0" w:color="000000"/>
              <w:bottom w:val="nil"/>
              <w:right w:val="single" w:sz="8" w:space="0" w:color="000000"/>
            </w:tcBorders>
            <w:shd w:val="clear" w:color="auto" w:fill="959595"/>
          </w:tcPr>
          <w:p w:rsidR="00ED1CCE" w:rsidRDefault="00ED1CCE" w:rsidP="00ED1CCE">
            <w:pPr>
              <w:pStyle w:val="TableParagraph"/>
              <w:jc w:val="left"/>
              <w:rPr>
                <w:rFonts w:ascii="Times New Roman"/>
                <w:sz w:val="8"/>
              </w:rPr>
            </w:pPr>
          </w:p>
        </w:tc>
      </w:tr>
      <w:tr w:rsidR="00ED1CCE" w:rsidTr="00ED1CCE">
        <w:trPr>
          <w:trHeight w:val="158"/>
        </w:trPr>
        <w:tc>
          <w:tcPr>
            <w:tcW w:w="4840" w:type="dxa"/>
            <w:tcBorders>
              <w:top w:val="nil"/>
              <w:left w:val="single" w:sz="8" w:space="0" w:color="000000"/>
              <w:bottom w:val="nil"/>
              <w:right w:val="single" w:sz="4" w:space="0" w:color="000000"/>
            </w:tcBorders>
            <w:shd w:val="clear" w:color="auto" w:fill="C0C0C0"/>
            <w:hideMark/>
          </w:tcPr>
          <w:p w:rsidR="00ED1CCE" w:rsidRDefault="00ED1CCE" w:rsidP="00ED1CCE">
            <w:pPr>
              <w:pStyle w:val="TableParagraph"/>
              <w:spacing w:before="5" w:line="116" w:lineRule="exact"/>
              <w:ind w:left="21"/>
              <w:jc w:val="left"/>
              <w:rPr>
                <w:rFonts w:ascii="Carlito" w:hAnsi="Carlito"/>
                <w:b/>
                <w:sz w:val="11"/>
              </w:rPr>
            </w:pPr>
            <w:r>
              <w:rPr>
                <w:rFonts w:ascii="Carlito" w:hAnsi="Carlito"/>
                <w:b/>
                <w:sz w:val="11"/>
              </w:rPr>
              <w:t xml:space="preserve">E-) Mali </w:t>
            </w:r>
            <w:proofErr w:type="spellStart"/>
            <w:r>
              <w:rPr>
                <w:rFonts w:ascii="Carlito" w:hAnsi="Carlito"/>
                <w:b/>
                <w:sz w:val="11"/>
              </w:rPr>
              <w:t>ve</w:t>
            </w:r>
            <w:proofErr w:type="spellEnd"/>
            <w:r>
              <w:rPr>
                <w:rFonts w:ascii="Carlito" w:hAnsi="Carlito"/>
                <w:b/>
                <w:sz w:val="11"/>
              </w:rPr>
              <w:t xml:space="preserve"> Mali </w:t>
            </w:r>
            <w:proofErr w:type="spellStart"/>
            <w:r>
              <w:rPr>
                <w:rFonts w:ascii="Carlito" w:hAnsi="Carlito"/>
                <w:b/>
                <w:sz w:val="11"/>
              </w:rPr>
              <w:t>Olmayan</w:t>
            </w:r>
            <w:proofErr w:type="spellEnd"/>
            <w:r>
              <w:rPr>
                <w:rFonts w:ascii="Carlito" w:hAnsi="Carlito"/>
                <w:b/>
                <w:sz w:val="11"/>
              </w:rPr>
              <w:t xml:space="preserve"> </w:t>
            </w:r>
            <w:proofErr w:type="spellStart"/>
            <w:r>
              <w:rPr>
                <w:rFonts w:ascii="Carlito" w:hAnsi="Carlito"/>
                <w:b/>
                <w:sz w:val="11"/>
              </w:rPr>
              <w:t>Varlık</w:t>
            </w:r>
            <w:proofErr w:type="spellEnd"/>
            <w:r>
              <w:rPr>
                <w:rFonts w:ascii="Carlito" w:hAnsi="Carlito"/>
                <w:b/>
                <w:sz w:val="11"/>
              </w:rPr>
              <w:t xml:space="preserve"> </w:t>
            </w:r>
            <w:proofErr w:type="spellStart"/>
            <w:r>
              <w:rPr>
                <w:rFonts w:ascii="Carlito" w:hAnsi="Carlito"/>
                <w:b/>
                <w:sz w:val="11"/>
              </w:rPr>
              <w:t>Satışlarından</w:t>
            </w:r>
            <w:proofErr w:type="spellEnd"/>
            <w:r>
              <w:rPr>
                <w:rFonts w:ascii="Carlito" w:hAnsi="Carlito"/>
                <w:b/>
                <w:sz w:val="11"/>
              </w:rPr>
              <w:t xml:space="preserve"> </w:t>
            </w:r>
            <w:proofErr w:type="spellStart"/>
            <w:r>
              <w:rPr>
                <w:rFonts w:ascii="Carlito" w:hAnsi="Carlito"/>
                <w:b/>
                <w:sz w:val="11"/>
              </w:rPr>
              <w:t>Kaynaklanan</w:t>
            </w:r>
            <w:proofErr w:type="spellEnd"/>
            <w:r>
              <w:rPr>
                <w:rFonts w:ascii="Carlito" w:hAnsi="Carlito"/>
                <w:b/>
                <w:sz w:val="11"/>
              </w:rPr>
              <w:t xml:space="preserve"> </w:t>
            </w:r>
            <w:proofErr w:type="spellStart"/>
            <w:r>
              <w:rPr>
                <w:rFonts w:ascii="Carlito" w:hAnsi="Carlito"/>
                <w:b/>
                <w:sz w:val="11"/>
              </w:rPr>
              <w:t>Nakit</w:t>
            </w:r>
            <w:proofErr w:type="spellEnd"/>
            <w:r>
              <w:rPr>
                <w:rFonts w:ascii="Carlito" w:hAnsi="Carlito"/>
                <w:b/>
                <w:sz w:val="11"/>
              </w:rPr>
              <w:t xml:space="preserve"> </w:t>
            </w:r>
            <w:proofErr w:type="spellStart"/>
            <w:r>
              <w:rPr>
                <w:rFonts w:ascii="Carlito" w:hAnsi="Carlito"/>
                <w:b/>
                <w:sz w:val="11"/>
              </w:rPr>
              <w:t>Girişleri</w:t>
            </w:r>
            <w:proofErr w:type="spellEnd"/>
          </w:p>
        </w:tc>
        <w:tc>
          <w:tcPr>
            <w:tcW w:w="2117" w:type="dxa"/>
            <w:tcBorders>
              <w:top w:val="nil"/>
              <w:left w:val="single" w:sz="4" w:space="0" w:color="000000"/>
              <w:bottom w:val="nil"/>
              <w:right w:val="single" w:sz="4" w:space="0" w:color="000000"/>
            </w:tcBorders>
            <w:shd w:val="clear" w:color="auto" w:fill="C0C0C0"/>
            <w:hideMark/>
          </w:tcPr>
          <w:p w:rsidR="00ED1CCE" w:rsidRDefault="00ED1CCE" w:rsidP="00ED1CCE">
            <w:pPr>
              <w:pStyle w:val="TableParagraph"/>
              <w:spacing w:before="5" w:line="116" w:lineRule="exact"/>
              <w:ind w:right="7"/>
              <w:rPr>
                <w:rFonts w:ascii="Carlito"/>
                <w:b/>
                <w:sz w:val="11"/>
              </w:rPr>
            </w:pPr>
            <w:r>
              <w:rPr>
                <w:rFonts w:ascii="Carlito"/>
                <w:b/>
                <w:sz w:val="11"/>
              </w:rPr>
              <w:t>4,474,469.5</w:t>
            </w:r>
          </w:p>
        </w:tc>
        <w:tc>
          <w:tcPr>
            <w:tcW w:w="2117" w:type="dxa"/>
            <w:tcBorders>
              <w:top w:val="nil"/>
              <w:left w:val="single" w:sz="4" w:space="0" w:color="000000"/>
              <w:bottom w:val="nil"/>
              <w:right w:val="single" w:sz="4" w:space="0" w:color="000000"/>
            </w:tcBorders>
            <w:shd w:val="clear" w:color="auto" w:fill="C0C0C0"/>
            <w:hideMark/>
          </w:tcPr>
          <w:p w:rsidR="00ED1CCE" w:rsidRDefault="00ED1CCE" w:rsidP="00ED1CCE">
            <w:pPr>
              <w:pStyle w:val="TableParagraph"/>
              <w:spacing w:before="5" w:line="116" w:lineRule="exact"/>
              <w:ind w:right="7"/>
              <w:rPr>
                <w:rFonts w:ascii="Carlito"/>
                <w:b/>
                <w:sz w:val="11"/>
              </w:rPr>
            </w:pPr>
            <w:r>
              <w:rPr>
                <w:rFonts w:ascii="Carlito"/>
                <w:b/>
                <w:sz w:val="11"/>
              </w:rPr>
              <w:t>4,750,917.0</w:t>
            </w:r>
          </w:p>
        </w:tc>
        <w:tc>
          <w:tcPr>
            <w:tcW w:w="2119" w:type="dxa"/>
            <w:tcBorders>
              <w:top w:val="nil"/>
              <w:left w:val="single" w:sz="4" w:space="0" w:color="000000"/>
              <w:bottom w:val="nil"/>
              <w:right w:val="single" w:sz="8" w:space="0" w:color="000000"/>
            </w:tcBorders>
            <w:shd w:val="clear" w:color="auto" w:fill="C0C0C0"/>
            <w:hideMark/>
          </w:tcPr>
          <w:p w:rsidR="00ED1CCE" w:rsidRDefault="00ED1CCE" w:rsidP="00ED1CCE">
            <w:pPr>
              <w:pStyle w:val="TableParagraph"/>
              <w:spacing w:before="5" w:line="116" w:lineRule="exact"/>
              <w:ind w:right="4"/>
              <w:rPr>
                <w:rFonts w:ascii="Carlito"/>
                <w:b/>
                <w:sz w:val="11"/>
              </w:rPr>
            </w:pPr>
            <w:r>
              <w:rPr>
                <w:rFonts w:ascii="Carlito"/>
                <w:b/>
                <w:sz w:val="11"/>
              </w:rPr>
              <w:t>15,868,202.86</w:t>
            </w:r>
          </w:p>
        </w:tc>
      </w:tr>
      <w:tr w:rsidR="00ED1CCE" w:rsidTr="00ED1CCE">
        <w:trPr>
          <w:trHeight w:val="153"/>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before="5" w:line="112" w:lineRule="exact"/>
              <w:ind w:left="189"/>
              <w:jc w:val="left"/>
              <w:rPr>
                <w:sz w:val="11"/>
              </w:rPr>
            </w:pPr>
            <w:r>
              <w:rPr>
                <w:sz w:val="11"/>
              </w:rPr>
              <w:t xml:space="preserve">Stok </w:t>
            </w:r>
            <w:proofErr w:type="spellStart"/>
            <w:r>
              <w:rPr>
                <w:sz w:val="11"/>
              </w:rPr>
              <w:t>Satışlarından</w:t>
            </w:r>
            <w:proofErr w:type="spellEnd"/>
            <w:r>
              <w:rPr>
                <w:sz w:val="11"/>
              </w:rPr>
              <w:t xml:space="preserve"> </w:t>
            </w:r>
            <w:proofErr w:type="spellStart"/>
            <w:r>
              <w:rPr>
                <w:sz w:val="11"/>
              </w:rPr>
              <w:t>Kaynaklanan</w:t>
            </w:r>
            <w:proofErr w:type="spellEnd"/>
            <w:r>
              <w:rPr>
                <w:sz w:val="11"/>
              </w:rPr>
              <w:t xml:space="preserve"> </w:t>
            </w:r>
            <w:proofErr w:type="spellStart"/>
            <w:r>
              <w:rPr>
                <w:sz w:val="11"/>
              </w:rPr>
              <w:t>Nakit</w:t>
            </w:r>
            <w:proofErr w:type="spellEnd"/>
            <w:r>
              <w:rPr>
                <w:sz w:val="11"/>
              </w:rPr>
              <w:t xml:space="preserve"> </w:t>
            </w:r>
            <w:proofErr w:type="spellStart"/>
            <w:r>
              <w:rPr>
                <w:sz w:val="11"/>
              </w:rPr>
              <w:t>Girişleri</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5" w:line="112" w:lineRule="exact"/>
              <w:ind w:right="7"/>
              <w:rPr>
                <w:sz w:val="11"/>
              </w:rPr>
            </w:pPr>
            <w:r>
              <w:rPr>
                <w:w w:val="90"/>
                <w:sz w:val="11"/>
              </w:rPr>
              <w:t>1,001,707.3</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14" w:line="103" w:lineRule="exact"/>
              <w:ind w:right="8"/>
              <w:rPr>
                <w:sz w:val="10"/>
              </w:rPr>
            </w:pPr>
            <w:r>
              <w:rPr>
                <w:w w:val="90"/>
                <w:sz w:val="10"/>
              </w:rPr>
              <w:t>1,555,189.43</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14" w:line="103" w:lineRule="exact"/>
              <w:ind w:right="4"/>
              <w:rPr>
                <w:sz w:val="10"/>
              </w:rPr>
            </w:pPr>
            <w:r>
              <w:rPr>
                <w:w w:val="90"/>
                <w:sz w:val="10"/>
              </w:rPr>
              <w:t>13,746,463.85</w:t>
            </w:r>
          </w:p>
        </w:tc>
      </w:tr>
      <w:tr w:rsidR="00ED1CCE" w:rsidTr="00ED1CCE">
        <w:trPr>
          <w:trHeight w:val="158"/>
        </w:trPr>
        <w:tc>
          <w:tcPr>
            <w:tcW w:w="4840" w:type="dxa"/>
            <w:tcBorders>
              <w:top w:val="nil"/>
              <w:left w:val="single" w:sz="8" w:space="0" w:color="000000"/>
              <w:bottom w:val="nil"/>
              <w:right w:val="single" w:sz="4" w:space="0" w:color="000000"/>
            </w:tcBorders>
            <w:shd w:val="clear" w:color="auto" w:fill="959595"/>
            <w:hideMark/>
          </w:tcPr>
          <w:p w:rsidR="00ED1CCE" w:rsidRDefault="00ED1CCE" w:rsidP="00ED1CCE">
            <w:pPr>
              <w:pStyle w:val="TableParagraph"/>
              <w:spacing w:before="7" w:line="114" w:lineRule="exact"/>
              <w:ind w:left="189"/>
              <w:jc w:val="left"/>
              <w:rPr>
                <w:sz w:val="11"/>
              </w:rPr>
            </w:pPr>
            <w:proofErr w:type="spellStart"/>
            <w:r>
              <w:rPr>
                <w:sz w:val="11"/>
              </w:rPr>
              <w:t>Maddi</w:t>
            </w:r>
            <w:proofErr w:type="spellEnd"/>
            <w:r>
              <w:rPr>
                <w:sz w:val="11"/>
              </w:rPr>
              <w:t xml:space="preserve"> Duran </w:t>
            </w:r>
            <w:proofErr w:type="spellStart"/>
            <w:r>
              <w:rPr>
                <w:sz w:val="11"/>
              </w:rPr>
              <w:t>Varlık</w:t>
            </w:r>
            <w:proofErr w:type="spellEnd"/>
            <w:r>
              <w:rPr>
                <w:sz w:val="11"/>
              </w:rPr>
              <w:t xml:space="preserve"> </w:t>
            </w:r>
            <w:proofErr w:type="spellStart"/>
            <w:r>
              <w:rPr>
                <w:sz w:val="11"/>
              </w:rPr>
              <w:t>Satışlarından</w:t>
            </w:r>
            <w:proofErr w:type="spellEnd"/>
            <w:r>
              <w:rPr>
                <w:sz w:val="11"/>
              </w:rPr>
              <w:t xml:space="preserve"> </w:t>
            </w:r>
            <w:proofErr w:type="spellStart"/>
            <w:r>
              <w:rPr>
                <w:sz w:val="11"/>
              </w:rPr>
              <w:t>Kaynaklanan</w:t>
            </w:r>
            <w:proofErr w:type="spellEnd"/>
            <w:r>
              <w:rPr>
                <w:sz w:val="11"/>
              </w:rPr>
              <w:t xml:space="preserve"> </w:t>
            </w:r>
            <w:proofErr w:type="spellStart"/>
            <w:r>
              <w:rPr>
                <w:sz w:val="11"/>
              </w:rPr>
              <w:t>Nakit</w:t>
            </w:r>
            <w:proofErr w:type="spellEnd"/>
            <w:r>
              <w:rPr>
                <w:sz w:val="11"/>
              </w:rPr>
              <w:t xml:space="preserve"> </w:t>
            </w:r>
            <w:proofErr w:type="spellStart"/>
            <w:r>
              <w:rPr>
                <w:sz w:val="11"/>
              </w:rPr>
              <w:t>Girişleri</w:t>
            </w:r>
            <w:proofErr w:type="spellEnd"/>
          </w:p>
        </w:tc>
        <w:tc>
          <w:tcPr>
            <w:tcW w:w="2117" w:type="dxa"/>
            <w:tcBorders>
              <w:top w:val="nil"/>
              <w:left w:val="single" w:sz="4" w:space="0" w:color="000000"/>
              <w:bottom w:val="nil"/>
              <w:right w:val="single" w:sz="4" w:space="0" w:color="000000"/>
            </w:tcBorders>
            <w:shd w:val="clear" w:color="auto" w:fill="959595"/>
            <w:hideMark/>
          </w:tcPr>
          <w:p w:rsidR="00ED1CCE" w:rsidRDefault="00ED1CCE" w:rsidP="00ED1CCE">
            <w:pPr>
              <w:pStyle w:val="TableParagraph"/>
              <w:spacing w:before="7" w:line="114" w:lineRule="exact"/>
              <w:ind w:right="7"/>
              <w:rPr>
                <w:sz w:val="11"/>
              </w:rPr>
            </w:pPr>
            <w:r>
              <w:rPr>
                <w:w w:val="90"/>
                <w:sz w:val="11"/>
              </w:rPr>
              <w:t>3,472,762.2</w:t>
            </w:r>
          </w:p>
        </w:tc>
        <w:tc>
          <w:tcPr>
            <w:tcW w:w="2117" w:type="dxa"/>
            <w:tcBorders>
              <w:top w:val="nil"/>
              <w:left w:val="single" w:sz="4" w:space="0" w:color="000000"/>
              <w:bottom w:val="nil"/>
              <w:right w:val="single" w:sz="4" w:space="0" w:color="000000"/>
            </w:tcBorders>
            <w:shd w:val="clear" w:color="auto" w:fill="959595"/>
            <w:hideMark/>
          </w:tcPr>
          <w:p w:rsidR="00ED1CCE" w:rsidRDefault="00ED1CCE" w:rsidP="00ED1CCE">
            <w:pPr>
              <w:pStyle w:val="TableParagraph"/>
              <w:spacing w:before="7" w:line="114" w:lineRule="exact"/>
              <w:ind w:right="8"/>
              <w:rPr>
                <w:sz w:val="11"/>
              </w:rPr>
            </w:pPr>
            <w:r>
              <w:rPr>
                <w:w w:val="90"/>
                <w:sz w:val="11"/>
              </w:rPr>
              <w:t>3,671,531.3</w:t>
            </w:r>
          </w:p>
        </w:tc>
        <w:tc>
          <w:tcPr>
            <w:tcW w:w="2119" w:type="dxa"/>
            <w:tcBorders>
              <w:top w:val="nil"/>
              <w:left w:val="single" w:sz="4" w:space="0" w:color="000000"/>
              <w:bottom w:val="nil"/>
              <w:right w:val="single" w:sz="8" w:space="0" w:color="000000"/>
            </w:tcBorders>
            <w:shd w:val="clear" w:color="auto" w:fill="959595"/>
            <w:hideMark/>
          </w:tcPr>
          <w:p w:rsidR="00ED1CCE" w:rsidRDefault="00ED1CCE" w:rsidP="00ED1CCE">
            <w:pPr>
              <w:pStyle w:val="TableParagraph"/>
              <w:spacing w:before="7" w:line="114" w:lineRule="exact"/>
              <w:ind w:right="4"/>
              <w:rPr>
                <w:sz w:val="11"/>
              </w:rPr>
            </w:pPr>
            <w:r>
              <w:rPr>
                <w:w w:val="90"/>
                <w:sz w:val="11"/>
              </w:rPr>
              <w:t>2,121,739.01</w:t>
            </w:r>
          </w:p>
        </w:tc>
      </w:tr>
      <w:tr w:rsidR="00ED1CCE" w:rsidTr="00ED1CCE">
        <w:trPr>
          <w:trHeight w:val="170"/>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before="5" w:line="125" w:lineRule="exact"/>
              <w:ind w:left="309"/>
              <w:jc w:val="left"/>
              <w:rPr>
                <w:sz w:val="11"/>
              </w:rPr>
            </w:pPr>
            <w:proofErr w:type="spellStart"/>
            <w:r>
              <w:rPr>
                <w:sz w:val="11"/>
              </w:rPr>
              <w:t>Arazi</w:t>
            </w:r>
            <w:proofErr w:type="spellEnd"/>
            <w:r>
              <w:rPr>
                <w:sz w:val="11"/>
              </w:rPr>
              <w:t xml:space="preserve"> </w:t>
            </w:r>
            <w:proofErr w:type="spellStart"/>
            <w:r>
              <w:rPr>
                <w:sz w:val="11"/>
              </w:rPr>
              <w:t>ve</w:t>
            </w:r>
            <w:proofErr w:type="spellEnd"/>
            <w:r>
              <w:rPr>
                <w:sz w:val="11"/>
              </w:rPr>
              <w:t xml:space="preserve"> </w:t>
            </w:r>
            <w:proofErr w:type="spellStart"/>
            <w:r>
              <w:rPr>
                <w:sz w:val="11"/>
              </w:rPr>
              <w:t>Arsalar</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5" w:line="125"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14"/>
              <w:ind w:right="8"/>
              <w:rPr>
                <w:sz w:val="10"/>
              </w:rPr>
            </w:pPr>
            <w:r>
              <w:rPr>
                <w:w w:val="90"/>
                <w:sz w:val="10"/>
              </w:rPr>
              <w:t>0.00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14"/>
              <w:ind w:right="4"/>
              <w:rPr>
                <w:sz w:val="10"/>
              </w:rPr>
            </w:pPr>
            <w:r>
              <w:rPr>
                <w:w w:val="90"/>
                <w:sz w:val="10"/>
              </w:rPr>
              <w:t>0.00</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309"/>
              <w:jc w:val="left"/>
              <w:rPr>
                <w:sz w:val="11"/>
              </w:rPr>
            </w:pPr>
            <w:proofErr w:type="spellStart"/>
            <w:r>
              <w:rPr>
                <w:sz w:val="11"/>
              </w:rPr>
              <w:t>Yeraltı</w:t>
            </w:r>
            <w:proofErr w:type="spellEnd"/>
            <w:r>
              <w:rPr>
                <w:sz w:val="11"/>
              </w:rPr>
              <w:t xml:space="preserve"> </w:t>
            </w:r>
            <w:proofErr w:type="spellStart"/>
            <w:r>
              <w:rPr>
                <w:sz w:val="11"/>
              </w:rPr>
              <w:t>ve</w:t>
            </w:r>
            <w:proofErr w:type="spellEnd"/>
            <w:r>
              <w:rPr>
                <w:sz w:val="11"/>
              </w:rPr>
              <w:t xml:space="preserve"> </w:t>
            </w:r>
            <w:proofErr w:type="spellStart"/>
            <w:r>
              <w:rPr>
                <w:sz w:val="11"/>
              </w:rPr>
              <w:t>Yerüstü</w:t>
            </w:r>
            <w:proofErr w:type="spellEnd"/>
            <w:r>
              <w:rPr>
                <w:sz w:val="11"/>
              </w:rPr>
              <w:t xml:space="preserve"> </w:t>
            </w:r>
            <w:proofErr w:type="spellStart"/>
            <w:r>
              <w:rPr>
                <w:sz w:val="11"/>
              </w:rPr>
              <w:t>Düzenleri</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525,369.82</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0.00</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20" w:lineRule="exact"/>
              <w:ind w:left="309"/>
              <w:jc w:val="left"/>
              <w:rPr>
                <w:sz w:val="11"/>
              </w:rPr>
            </w:pPr>
            <w:proofErr w:type="spellStart"/>
            <w:r>
              <w:rPr>
                <w:sz w:val="11"/>
              </w:rPr>
              <w:t>Binalar</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20" w:lineRule="exact"/>
              <w:ind w:right="7"/>
              <w:rPr>
                <w:sz w:val="11"/>
              </w:rPr>
            </w:pPr>
            <w:r>
              <w:rPr>
                <w:w w:val="90"/>
                <w:sz w:val="11"/>
              </w:rPr>
              <w:t>476,794.3</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0.00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817,556.54</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309"/>
              <w:jc w:val="left"/>
              <w:rPr>
                <w:sz w:val="11"/>
              </w:rPr>
            </w:pPr>
            <w:proofErr w:type="spellStart"/>
            <w:r>
              <w:rPr>
                <w:sz w:val="11"/>
              </w:rPr>
              <w:t>Tesis</w:t>
            </w:r>
            <w:proofErr w:type="spellEnd"/>
            <w:r>
              <w:rPr>
                <w:sz w:val="11"/>
              </w:rPr>
              <w:t xml:space="preserve">, </w:t>
            </w:r>
            <w:proofErr w:type="spellStart"/>
            <w:r>
              <w:rPr>
                <w:sz w:val="11"/>
              </w:rPr>
              <w:t>Makine</w:t>
            </w:r>
            <w:proofErr w:type="spellEnd"/>
            <w:r>
              <w:rPr>
                <w:sz w:val="11"/>
              </w:rPr>
              <w:t xml:space="preserve"> </w:t>
            </w:r>
            <w:proofErr w:type="spellStart"/>
            <w:r>
              <w:rPr>
                <w:sz w:val="11"/>
              </w:rPr>
              <w:t>ve</w:t>
            </w:r>
            <w:proofErr w:type="spellEnd"/>
            <w:r>
              <w:rPr>
                <w:sz w:val="11"/>
              </w:rPr>
              <w:t xml:space="preserve"> </w:t>
            </w:r>
            <w:proofErr w:type="spellStart"/>
            <w:r>
              <w:rPr>
                <w:sz w:val="11"/>
              </w:rPr>
              <w:t>Cihazlar</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463,692.6</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334,841.87</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302,222.05</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309"/>
              <w:jc w:val="left"/>
              <w:rPr>
                <w:sz w:val="11"/>
              </w:rPr>
            </w:pPr>
            <w:proofErr w:type="spellStart"/>
            <w:r>
              <w:rPr>
                <w:sz w:val="11"/>
              </w:rPr>
              <w:t>Taşıtlar</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-19,550.00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0.00</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309"/>
              <w:jc w:val="left"/>
              <w:rPr>
                <w:sz w:val="11"/>
              </w:rPr>
            </w:pPr>
            <w:proofErr w:type="spellStart"/>
            <w:r>
              <w:rPr>
                <w:sz w:val="11"/>
              </w:rPr>
              <w:t>Demirbaşlar</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2,532,275.3</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2,830,869.62</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1,001,960.42</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309"/>
              <w:jc w:val="left"/>
              <w:rPr>
                <w:sz w:val="11"/>
              </w:rPr>
            </w:pPr>
            <w:proofErr w:type="spellStart"/>
            <w:r>
              <w:rPr>
                <w:sz w:val="11"/>
              </w:rPr>
              <w:t>Hizmet</w:t>
            </w:r>
            <w:proofErr w:type="spellEnd"/>
            <w:r>
              <w:rPr>
                <w:sz w:val="11"/>
              </w:rPr>
              <w:t xml:space="preserve"> </w:t>
            </w:r>
            <w:proofErr w:type="spellStart"/>
            <w:r>
              <w:rPr>
                <w:sz w:val="11"/>
              </w:rPr>
              <w:t>İmtiyaz</w:t>
            </w:r>
            <w:proofErr w:type="spellEnd"/>
            <w:r>
              <w:rPr>
                <w:sz w:val="11"/>
              </w:rPr>
              <w:t xml:space="preserve"> </w:t>
            </w:r>
            <w:proofErr w:type="spellStart"/>
            <w:r>
              <w:rPr>
                <w:sz w:val="11"/>
              </w:rPr>
              <w:t>Varlıkları</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0.00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0.00</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309"/>
              <w:jc w:val="left"/>
              <w:rPr>
                <w:sz w:val="11"/>
              </w:rPr>
            </w:pPr>
            <w:proofErr w:type="spellStart"/>
            <w:r>
              <w:rPr>
                <w:sz w:val="11"/>
              </w:rPr>
              <w:t>Yapılmakta</w:t>
            </w:r>
            <w:proofErr w:type="spellEnd"/>
            <w:r>
              <w:rPr>
                <w:sz w:val="11"/>
              </w:rPr>
              <w:t xml:space="preserve"> Olan </w:t>
            </w:r>
            <w:proofErr w:type="spellStart"/>
            <w:r>
              <w:rPr>
                <w:sz w:val="11"/>
              </w:rPr>
              <w:t>Yatırımlar</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0.00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0.00</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309"/>
              <w:jc w:val="left"/>
              <w:rPr>
                <w:sz w:val="11"/>
              </w:rPr>
            </w:pPr>
            <w:proofErr w:type="spellStart"/>
            <w:r>
              <w:rPr>
                <w:sz w:val="11"/>
              </w:rPr>
              <w:t>Yatırım</w:t>
            </w:r>
            <w:proofErr w:type="spellEnd"/>
            <w:r>
              <w:rPr>
                <w:sz w:val="11"/>
              </w:rPr>
              <w:t xml:space="preserve"> </w:t>
            </w:r>
            <w:proofErr w:type="spellStart"/>
            <w:r>
              <w:rPr>
                <w:sz w:val="11"/>
              </w:rPr>
              <w:t>Avansları</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0.00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0.00</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309"/>
              <w:jc w:val="left"/>
              <w:rPr>
                <w:sz w:val="11"/>
              </w:rPr>
            </w:pPr>
            <w:r>
              <w:rPr>
                <w:sz w:val="11"/>
              </w:rPr>
              <w:t xml:space="preserve">Elden </w:t>
            </w:r>
            <w:proofErr w:type="spellStart"/>
            <w:r>
              <w:rPr>
                <w:sz w:val="11"/>
              </w:rPr>
              <w:t>Çıkarlacak</w:t>
            </w:r>
            <w:proofErr w:type="spellEnd"/>
            <w:r>
              <w:rPr>
                <w:sz w:val="11"/>
              </w:rPr>
              <w:t xml:space="preserve"> </w:t>
            </w:r>
            <w:proofErr w:type="spellStart"/>
            <w:r>
              <w:rPr>
                <w:sz w:val="11"/>
              </w:rPr>
              <w:t>Stoklar</w:t>
            </w:r>
            <w:proofErr w:type="spellEnd"/>
            <w:r>
              <w:rPr>
                <w:sz w:val="11"/>
              </w:rPr>
              <w:t xml:space="preserve"> </w:t>
            </w:r>
            <w:proofErr w:type="spellStart"/>
            <w:r>
              <w:rPr>
                <w:sz w:val="11"/>
              </w:rPr>
              <w:t>ve</w:t>
            </w:r>
            <w:proofErr w:type="spellEnd"/>
            <w:r>
              <w:rPr>
                <w:sz w:val="11"/>
              </w:rPr>
              <w:t xml:space="preserve"> </w:t>
            </w:r>
            <w:proofErr w:type="spellStart"/>
            <w:r>
              <w:rPr>
                <w:sz w:val="11"/>
              </w:rPr>
              <w:t>Maddi</w:t>
            </w:r>
            <w:proofErr w:type="spellEnd"/>
            <w:r>
              <w:rPr>
                <w:sz w:val="11"/>
              </w:rPr>
              <w:t xml:space="preserve"> Duran </w:t>
            </w:r>
            <w:proofErr w:type="spellStart"/>
            <w:r>
              <w:rPr>
                <w:sz w:val="11"/>
              </w:rPr>
              <w:t>Varlıklar</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8"/>
              <w:rPr>
                <w:sz w:val="11"/>
              </w:rPr>
            </w:pPr>
            <w:r>
              <w:rPr>
                <w:w w:val="90"/>
                <w:sz w:val="11"/>
              </w:rPr>
              <w:t>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0.00</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189"/>
              <w:jc w:val="left"/>
              <w:rPr>
                <w:sz w:val="11"/>
              </w:rPr>
            </w:pPr>
            <w:r>
              <w:rPr>
                <w:sz w:val="11"/>
              </w:rPr>
              <w:t xml:space="preserve">Mali </w:t>
            </w:r>
            <w:proofErr w:type="spellStart"/>
            <w:r>
              <w:rPr>
                <w:sz w:val="11"/>
              </w:rPr>
              <w:t>Varlık</w:t>
            </w:r>
            <w:proofErr w:type="spellEnd"/>
            <w:r>
              <w:rPr>
                <w:sz w:val="11"/>
              </w:rPr>
              <w:t xml:space="preserve"> </w:t>
            </w:r>
            <w:proofErr w:type="spellStart"/>
            <w:r>
              <w:rPr>
                <w:sz w:val="11"/>
              </w:rPr>
              <w:t>Satışlarından</w:t>
            </w:r>
            <w:proofErr w:type="spellEnd"/>
            <w:r>
              <w:rPr>
                <w:sz w:val="11"/>
              </w:rPr>
              <w:t xml:space="preserve"> </w:t>
            </w:r>
            <w:proofErr w:type="spellStart"/>
            <w:r>
              <w:rPr>
                <w:sz w:val="11"/>
              </w:rPr>
              <w:t>Kaynaklanan</w:t>
            </w:r>
            <w:proofErr w:type="spellEnd"/>
            <w:r>
              <w:rPr>
                <w:sz w:val="11"/>
              </w:rPr>
              <w:t xml:space="preserve"> </w:t>
            </w:r>
            <w:proofErr w:type="spellStart"/>
            <w:r>
              <w:rPr>
                <w:sz w:val="11"/>
              </w:rPr>
              <w:t>Nakit</w:t>
            </w:r>
            <w:proofErr w:type="spellEnd"/>
            <w:r>
              <w:rPr>
                <w:sz w:val="11"/>
              </w:rPr>
              <w:t xml:space="preserve"> </w:t>
            </w:r>
            <w:proofErr w:type="spellStart"/>
            <w:r>
              <w:rPr>
                <w:sz w:val="11"/>
              </w:rPr>
              <w:t>Girişleri</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8"/>
              <w:rPr>
                <w:sz w:val="11"/>
              </w:rPr>
            </w:pPr>
            <w:r>
              <w:rPr>
                <w:w w:val="90"/>
                <w:sz w:val="11"/>
              </w:rPr>
              <w:t>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0.00</w:t>
            </w:r>
          </w:p>
        </w:tc>
      </w:tr>
      <w:tr w:rsidR="00ED1CCE" w:rsidTr="00ED1CCE">
        <w:trPr>
          <w:trHeight w:val="141"/>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06" w:lineRule="exact"/>
              <w:ind w:right="457"/>
              <w:rPr>
                <w:sz w:val="11"/>
              </w:rPr>
            </w:pPr>
            <w:proofErr w:type="spellStart"/>
            <w:r>
              <w:rPr>
                <w:w w:val="90"/>
                <w:sz w:val="11"/>
              </w:rPr>
              <w:t>Maddi</w:t>
            </w:r>
            <w:proofErr w:type="spellEnd"/>
            <w:r>
              <w:rPr>
                <w:w w:val="90"/>
                <w:sz w:val="11"/>
              </w:rPr>
              <w:t xml:space="preserve"> </w:t>
            </w:r>
            <w:proofErr w:type="spellStart"/>
            <w:r>
              <w:rPr>
                <w:w w:val="90"/>
                <w:sz w:val="11"/>
              </w:rPr>
              <w:t>Olmayan</w:t>
            </w:r>
            <w:proofErr w:type="spellEnd"/>
            <w:r>
              <w:rPr>
                <w:w w:val="90"/>
                <w:sz w:val="11"/>
              </w:rPr>
              <w:t xml:space="preserve"> Duran </w:t>
            </w:r>
            <w:proofErr w:type="spellStart"/>
            <w:r>
              <w:rPr>
                <w:w w:val="90"/>
                <w:sz w:val="11"/>
              </w:rPr>
              <w:t>Varlık</w:t>
            </w:r>
            <w:proofErr w:type="spellEnd"/>
            <w:r>
              <w:rPr>
                <w:w w:val="90"/>
                <w:sz w:val="11"/>
              </w:rPr>
              <w:t xml:space="preserve"> </w:t>
            </w:r>
            <w:proofErr w:type="spellStart"/>
            <w:r>
              <w:rPr>
                <w:w w:val="90"/>
                <w:sz w:val="11"/>
              </w:rPr>
              <w:t>Satışlarından</w:t>
            </w:r>
            <w:proofErr w:type="spellEnd"/>
            <w:r>
              <w:rPr>
                <w:w w:val="90"/>
                <w:sz w:val="11"/>
              </w:rPr>
              <w:t xml:space="preserve"> </w:t>
            </w:r>
            <w:proofErr w:type="spellStart"/>
            <w:r>
              <w:rPr>
                <w:w w:val="90"/>
                <w:sz w:val="11"/>
              </w:rPr>
              <w:t>Kaynaklanan</w:t>
            </w:r>
            <w:proofErr w:type="spellEnd"/>
            <w:r>
              <w:rPr>
                <w:w w:val="90"/>
                <w:sz w:val="11"/>
              </w:rPr>
              <w:t xml:space="preserve"> </w:t>
            </w:r>
            <w:proofErr w:type="spellStart"/>
            <w:r>
              <w:rPr>
                <w:w w:val="90"/>
                <w:sz w:val="11"/>
              </w:rPr>
              <w:t>Nakit</w:t>
            </w:r>
            <w:proofErr w:type="spellEnd"/>
            <w:r>
              <w:rPr>
                <w:w w:val="90"/>
                <w:sz w:val="11"/>
              </w:rPr>
              <w:t xml:space="preserve"> </w:t>
            </w:r>
            <w:proofErr w:type="spellStart"/>
            <w:r>
              <w:rPr>
                <w:w w:val="90"/>
                <w:sz w:val="11"/>
              </w:rPr>
              <w:t>Girişleri</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06"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line="103" w:lineRule="exact"/>
              <w:ind w:right="8"/>
              <w:rPr>
                <w:sz w:val="10"/>
              </w:rPr>
            </w:pPr>
            <w:r>
              <w:rPr>
                <w:w w:val="90"/>
                <w:sz w:val="10"/>
              </w:rPr>
              <w:t>-475,803.76</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line="103" w:lineRule="exact"/>
              <w:ind w:right="4"/>
              <w:rPr>
                <w:sz w:val="10"/>
              </w:rPr>
            </w:pPr>
            <w:r>
              <w:rPr>
                <w:w w:val="90"/>
                <w:sz w:val="10"/>
              </w:rPr>
              <w:t>0.00</w:t>
            </w:r>
          </w:p>
        </w:tc>
      </w:tr>
      <w:tr w:rsidR="00ED1CCE" w:rsidTr="00ED1CCE">
        <w:trPr>
          <w:trHeight w:val="158"/>
        </w:trPr>
        <w:tc>
          <w:tcPr>
            <w:tcW w:w="4840" w:type="dxa"/>
            <w:tcBorders>
              <w:top w:val="nil"/>
              <w:left w:val="single" w:sz="8" w:space="0" w:color="000000"/>
              <w:bottom w:val="nil"/>
              <w:right w:val="single" w:sz="4" w:space="0" w:color="000000"/>
            </w:tcBorders>
            <w:shd w:val="clear" w:color="auto" w:fill="C0C0C0"/>
            <w:hideMark/>
          </w:tcPr>
          <w:p w:rsidR="00ED1CCE" w:rsidRDefault="00ED1CCE" w:rsidP="00ED1CCE">
            <w:pPr>
              <w:pStyle w:val="TableParagraph"/>
              <w:spacing w:before="5" w:line="116" w:lineRule="exact"/>
              <w:ind w:left="21"/>
              <w:jc w:val="left"/>
              <w:rPr>
                <w:rFonts w:ascii="Carlito" w:hAnsi="Carlito"/>
                <w:b/>
                <w:sz w:val="11"/>
              </w:rPr>
            </w:pPr>
            <w:r>
              <w:rPr>
                <w:rFonts w:ascii="Carlito" w:hAnsi="Carlito"/>
                <w:b/>
                <w:sz w:val="11"/>
              </w:rPr>
              <w:t xml:space="preserve">F-) Mali </w:t>
            </w:r>
            <w:proofErr w:type="spellStart"/>
            <w:r>
              <w:rPr>
                <w:rFonts w:ascii="Carlito" w:hAnsi="Carlito"/>
                <w:b/>
                <w:sz w:val="11"/>
              </w:rPr>
              <w:t>ve</w:t>
            </w:r>
            <w:proofErr w:type="spellEnd"/>
            <w:r>
              <w:rPr>
                <w:rFonts w:ascii="Carlito" w:hAnsi="Carlito"/>
                <w:b/>
                <w:sz w:val="11"/>
              </w:rPr>
              <w:t xml:space="preserve"> Mali </w:t>
            </w:r>
            <w:proofErr w:type="spellStart"/>
            <w:r>
              <w:rPr>
                <w:rFonts w:ascii="Carlito" w:hAnsi="Carlito"/>
                <w:b/>
                <w:sz w:val="11"/>
              </w:rPr>
              <w:t>Olmayan</w:t>
            </w:r>
            <w:proofErr w:type="spellEnd"/>
            <w:r>
              <w:rPr>
                <w:rFonts w:ascii="Carlito" w:hAnsi="Carlito"/>
                <w:b/>
                <w:sz w:val="11"/>
              </w:rPr>
              <w:t xml:space="preserve"> </w:t>
            </w:r>
            <w:proofErr w:type="spellStart"/>
            <w:r>
              <w:rPr>
                <w:rFonts w:ascii="Carlito" w:hAnsi="Carlito"/>
                <w:b/>
                <w:sz w:val="11"/>
              </w:rPr>
              <w:t>Varlık</w:t>
            </w:r>
            <w:proofErr w:type="spellEnd"/>
            <w:r>
              <w:rPr>
                <w:rFonts w:ascii="Carlito" w:hAnsi="Carlito"/>
                <w:b/>
                <w:sz w:val="11"/>
              </w:rPr>
              <w:t xml:space="preserve"> </w:t>
            </w:r>
            <w:proofErr w:type="spellStart"/>
            <w:r>
              <w:rPr>
                <w:rFonts w:ascii="Carlito" w:hAnsi="Carlito"/>
                <w:b/>
                <w:sz w:val="11"/>
              </w:rPr>
              <w:t>Alımlarından</w:t>
            </w:r>
            <w:proofErr w:type="spellEnd"/>
            <w:r>
              <w:rPr>
                <w:rFonts w:ascii="Carlito" w:hAnsi="Carlito"/>
                <w:b/>
                <w:sz w:val="11"/>
              </w:rPr>
              <w:t xml:space="preserve"> </w:t>
            </w:r>
            <w:proofErr w:type="spellStart"/>
            <w:r>
              <w:rPr>
                <w:rFonts w:ascii="Carlito" w:hAnsi="Carlito"/>
                <w:b/>
                <w:sz w:val="11"/>
              </w:rPr>
              <w:t>Kaynaklanan</w:t>
            </w:r>
            <w:proofErr w:type="spellEnd"/>
            <w:r>
              <w:rPr>
                <w:rFonts w:ascii="Carlito" w:hAnsi="Carlito"/>
                <w:b/>
                <w:sz w:val="11"/>
              </w:rPr>
              <w:t xml:space="preserve"> </w:t>
            </w:r>
            <w:proofErr w:type="spellStart"/>
            <w:r>
              <w:rPr>
                <w:rFonts w:ascii="Carlito" w:hAnsi="Carlito"/>
                <w:b/>
                <w:sz w:val="11"/>
              </w:rPr>
              <w:t>Nakit</w:t>
            </w:r>
            <w:proofErr w:type="spellEnd"/>
            <w:r>
              <w:rPr>
                <w:rFonts w:ascii="Carlito" w:hAnsi="Carlito"/>
                <w:b/>
                <w:sz w:val="11"/>
              </w:rPr>
              <w:t xml:space="preserve"> </w:t>
            </w:r>
            <w:proofErr w:type="spellStart"/>
            <w:r>
              <w:rPr>
                <w:rFonts w:ascii="Carlito" w:hAnsi="Carlito"/>
                <w:b/>
                <w:sz w:val="11"/>
              </w:rPr>
              <w:t>Çıkışları</w:t>
            </w:r>
            <w:proofErr w:type="spellEnd"/>
          </w:p>
        </w:tc>
        <w:tc>
          <w:tcPr>
            <w:tcW w:w="2117" w:type="dxa"/>
            <w:tcBorders>
              <w:top w:val="nil"/>
              <w:left w:val="single" w:sz="4" w:space="0" w:color="000000"/>
              <w:bottom w:val="nil"/>
              <w:right w:val="single" w:sz="4" w:space="0" w:color="000000"/>
            </w:tcBorders>
            <w:shd w:val="clear" w:color="auto" w:fill="C0C0C0"/>
            <w:hideMark/>
          </w:tcPr>
          <w:p w:rsidR="00ED1CCE" w:rsidRDefault="00ED1CCE" w:rsidP="00ED1CCE">
            <w:pPr>
              <w:pStyle w:val="TableParagraph"/>
              <w:spacing w:before="5" w:line="116" w:lineRule="exact"/>
              <w:ind w:right="7"/>
              <w:rPr>
                <w:rFonts w:ascii="Carlito"/>
                <w:b/>
                <w:sz w:val="11"/>
              </w:rPr>
            </w:pPr>
            <w:r>
              <w:rPr>
                <w:rFonts w:ascii="Carlito"/>
                <w:b/>
                <w:sz w:val="11"/>
              </w:rPr>
              <w:t>40,517,509.3</w:t>
            </w:r>
          </w:p>
        </w:tc>
        <w:tc>
          <w:tcPr>
            <w:tcW w:w="2117" w:type="dxa"/>
            <w:tcBorders>
              <w:top w:val="nil"/>
              <w:left w:val="single" w:sz="4" w:space="0" w:color="000000"/>
              <w:bottom w:val="nil"/>
              <w:right w:val="single" w:sz="4" w:space="0" w:color="000000"/>
            </w:tcBorders>
            <w:shd w:val="clear" w:color="auto" w:fill="C0C0C0"/>
            <w:hideMark/>
          </w:tcPr>
          <w:p w:rsidR="00ED1CCE" w:rsidRDefault="00ED1CCE" w:rsidP="00ED1CCE">
            <w:pPr>
              <w:pStyle w:val="TableParagraph"/>
              <w:spacing w:before="5" w:line="116" w:lineRule="exact"/>
              <w:ind w:right="7"/>
              <w:rPr>
                <w:rFonts w:ascii="Carlito"/>
                <w:b/>
                <w:sz w:val="11"/>
              </w:rPr>
            </w:pPr>
            <w:r>
              <w:rPr>
                <w:rFonts w:ascii="Carlito"/>
                <w:b/>
                <w:sz w:val="11"/>
              </w:rPr>
              <w:t>31,361,089.5</w:t>
            </w:r>
          </w:p>
        </w:tc>
        <w:tc>
          <w:tcPr>
            <w:tcW w:w="2119" w:type="dxa"/>
            <w:tcBorders>
              <w:top w:val="nil"/>
              <w:left w:val="single" w:sz="4" w:space="0" w:color="000000"/>
              <w:bottom w:val="nil"/>
              <w:right w:val="single" w:sz="8" w:space="0" w:color="000000"/>
            </w:tcBorders>
            <w:shd w:val="clear" w:color="auto" w:fill="C0C0C0"/>
            <w:hideMark/>
          </w:tcPr>
          <w:p w:rsidR="00ED1CCE" w:rsidRDefault="00ED1CCE" w:rsidP="00ED1CCE">
            <w:pPr>
              <w:pStyle w:val="TableParagraph"/>
              <w:spacing w:before="5" w:line="116" w:lineRule="exact"/>
              <w:ind w:right="4"/>
              <w:rPr>
                <w:rFonts w:ascii="Carlito"/>
                <w:b/>
                <w:sz w:val="11"/>
              </w:rPr>
            </w:pPr>
            <w:r>
              <w:rPr>
                <w:rFonts w:ascii="Carlito"/>
                <w:b/>
                <w:sz w:val="11"/>
              </w:rPr>
              <w:t>35,892,295.24</w:t>
            </w:r>
          </w:p>
        </w:tc>
      </w:tr>
      <w:tr w:rsidR="00ED1CCE" w:rsidTr="00ED1CCE">
        <w:trPr>
          <w:trHeight w:val="153"/>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before="5" w:line="112" w:lineRule="exact"/>
              <w:ind w:left="189"/>
              <w:jc w:val="left"/>
              <w:rPr>
                <w:sz w:val="11"/>
              </w:rPr>
            </w:pPr>
            <w:r>
              <w:rPr>
                <w:sz w:val="11"/>
              </w:rPr>
              <w:t xml:space="preserve">Stok </w:t>
            </w:r>
            <w:proofErr w:type="spellStart"/>
            <w:r>
              <w:rPr>
                <w:sz w:val="11"/>
              </w:rPr>
              <w:t>Alımlarından</w:t>
            </w:r>
            <w:proofErr w:type="spellEnd"/>
            <w:r>
              <w:rPr>
                <w:sz w:val="11"/>
              </w:rPr>
              <w:t xml:space="preserve"> </w:t>
            </w:r>
            <w:proofErr w:type="spellStart"/>
            <w:r>
              <w:rPr>
                <w:sz w:val="11"/>
              </w:rPr>
              <w:t>Kaynaklanan</w:t>
            </w:r>
            <w:proofErr w:type="spellEnd"/>
            <w:r>
              <w:rPr>
                <w:sz w:val="11"/>
              </w:rPr>
              <w:t xml:space="preserve"> </w:t>
            </w:r>
            <w:proofErr w:type="spellStart"/>
            <w:r>
              <w:rPr>
                <w:sz w:val="11"/>
              </w:rPr>
              <w:t>Nakit</w:t>
            </w:r>
            <w:proofErr w:type="spellEnd"/>
            <w:r>
              <w:rPr>
                <w:sz w:val="11"/>
              </w:rPr>
              <w:t xml:space="preserve"> </w:t>
            </w:r>
            <w:proofErr w:type="spellStart"/>
            <w:r>
              <w:rPr>
                <w:sz w:val="11"/>
              </w:rPr>
              <w:t>Çıkışları</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5" w:line="112" w:lineRule="exact"/>
              <w:ind w:right="7"/>
              <w:rPr>
                <w:sz w:val="11"/>
              </w:rPr>
            </w:pPr>
            <w:r>
              <w:rPr>
                <w:w w:val="90"/>
                <w:sz w:val="11"/>
              </w:rPr>
              <w:t>6,413,287.0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14" w:line="103" w:lineRule="exact"/>
              <w:ind w:right="8"/>
              <w:rPr>
                <w:sz w:val="10"/>
              </w:rPr>
            </w:pPr>
            <w:r>
              <w:rPr>
                <w:w w:val="90"/>
                <w:sz w:val="10"/>
              </w:rPr>
              <w:t>7,500,470.46</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14" w:line="103" w:lineRule="exact"/>
              <w:ind w:right="4"/>
              <w:rPr>
                <w:sz w:val="10"/>
              </w:rPr>
            </w:pPr>
            <w:r>
              <w:rPr>
                <w:w w:val="90"/>
                <w:sz w:val="10"/>
              </w:rPr>
              <w:t>22,424,348.19</w:t>
            </w:r>
          </w:p>
        </w:tc>
      </w:tr>
      <w:tr w:rsidR="00ED1CCE" w:rsidTr="00ED1CCE">
        <w:trPr>
          <w:trHeight w:val="158"/>
        </w:trPr>
        <w:tc>
          <w:tcPr>
            <w:tcW w:w="4840" w:type="dxa"/>
            <w:tcBorders>
              <w:top w:val="nil"/>
              <w:left w:val="single" w:sz="8" w:space="0" w:color="000000"/>
              <w:bottom w:val="nil"/>
              <w:right w:val="single" w:sz="4" w:space="0" w:color="000000"/>
            </w:tcBorders>
            <w:shd w:val="clear" w:color="auto" w:fill="959595"/>
            <w:hideMark/>
          </w:tcPr>
          <w:p w:rsidR="00ED1CCE" w:rsidRDefault="00ED1CCE" w:rsidP="00ED1CCE">
            <w:pPr>
              <w:pStyle w:val="TableParagraph"/>
              <w:spacing w:before="7" w:line="114" w:lineRule="exact"/>
              <w:ind w:left="189"/>
              <w:jc w:val="left"/>
              <w:rPr>
                <w:sz w:val="11"/>
              </w:rPr>
            </w:pPr>
            <w:proofErr w:type="spellStart"/>
            <w:r>
              <w:rPr>
                <w:sz w:val="11"/>
              </w:rPr>
              <w:t>Maddi</w:t>
            </w:r>
            <w:proofErr w:type="spellEnd"/>
            <w:r>
              <w:rPr>
                <w:sz w:val="11"/>
              </w:rPr>
              <w:t xml:space="preserve"> Duran </w:t>
            </w:r>
            <w:proofErr w:type="spellStart"/>
            <w:r>
              <w:rPr>
                <w:sz w:val="11"/>
              </w:rPr>
              <w:t>Varlık</w:t>
            </w:r>
            <w:proofErr w:type="spellEnd"/>
            <w:r>
              <w:rPr>
                <w:sz w:val="11"/>
              </w:rPr>
              <w:t xml:space="preserve"> </w:t>
            </w:r>
            <w:proofErr w:type="spellStart"/>
            <w:r>
              <w:rPr>
                <w:sz w:val="11"/>
              </w:rPr>
              <w:t>Alımlarından</w:t>
            </w:r>
            <w:proofErr w:type="spellEnd"/>
            <w:r>
              <w:rPr>
                <w:sz w:val="11"/>
              </w:rPr>
              <w:t xml:space="preserve"> </w:t>
            </w:r>
            <w:proofErr w:type="spellStart"/>
            <w:r>
              <w:rPr>
                <w:sz w:val="11"/>
              </w:rPr>
              <w:t>Kaynaklanan</w:t>
            </w:r>
            <w:proofErr w:type="spellEnd"/>
            <w:r>
              <w:rPr>
                <w:sz w:val="11"/>
              </w:rPr>
              <w:t xml:space="preserve"> </w:t>
            </w:r>
            <w:proofErr w:type="spellStart"/>
            <w:r>
              <w:rPr>
                <w:sz w:val="11"/>
              </w:rPr>
              <w:t>Nakit</w:t>
            </w:r>
            <w:proofErr w:type="spellEnd"/>
            <w:r>
              <w:rPr>
                <w:sz w:val="11"/>
              </w:rPr>
              <w:t xml:space="preserve"> </w:t>
            </w:r>
            <w:proofErr w:type="spellStart"/>
            <w:r>
              <w:rPr>
                <w:sz w:val="11"/>
              </w:rPr>
              <w:t>Çıkışları</w:t>
            </w:r>
            <w:proofErr w:type="spellEnd"/>
          </w:p>
        </w:tc>
        <w:tc>
          <w:tcPr>
            <w:tcW w:w="2117" w:type="dxa"/>
            <w:tcBorders>
              <w:top w:val="nil"/>
              <w:left w:val="single" w:sz="4" w:space="0" w:color="000000"/>
              <w:bottom w:val="nil"/>
              <w:right w:val="single" w:sz="4" w:space="0" w:color="000000"/>
            </w:tcBorders>
            <w:shd w:val="clear" w:color="auto" w:fill="959595"/>
            <w:hideMark/>
          </w:tcPr>
          <w:p w:rsidR="00ED1CCE" w:rsidRDefault="00ED1CCE" w:rsidP="00ED1CCE">
            <w:pPr>
              <w:pStyle w:val="TableParagraph"/>
              <w:spacing w:before="7" w:line="114" w:lineRule="exact"/>
              <w:ind w:right="7"/>
              <w:rPr>
                <w:sz w:val="11"/>
              </w:rPr>
            </w:pPr>
            <w:r>
              <w:rPr>
                <w:w w:val="90"/>
                <w:sz w:val="11"/>
              </w:rPr>
              <w:t>33,889,194.0</w:t>
            </w:r>
          </w:p>
        </w:tc>
        <w:tc>
          <w:tcPr>
            <w:tcW w:w="2117" w:type="dxa"/>
            <w:tcBorders>
              <w:top w:val="nil"/>
              <w:left w:val="single" w:sz="4" w:space="0" w:color="000000"/>
              <w:bottom w:val="nil"/>
              <w:right w:val="single" w:sz="4" w:space="0" w:color="000000"/>
            </w:tcBorders>
            <w:shd w:val="clear" w:color="auto" w:fill="959595"/>
            <w:hideMark/>
          </w:tcPr>
          <w:p w:rsidR="00ED1CCE" w:rsidRDefault="00ED1CCE" w:rsidP="00ED1CCE">
            <w:pPr>
              <w:pStyle w:val="TableParagraph"/>
              <w:spacing w:before="7" w:line="114" w:lineRule="exact"/>
              <w:ind w:right="8"/>
              <w:rPr>
                <w:sz w:val="11"/>
              </w:rPr>
            </w:pPr>
            <w:r>
              <w:rPr>
                <w:w w:val="90"/>
                <w:sz w:val="11"/>
              </w:rPr>
              <w:t>24,053,891.5</w:t>
            </w:r>
          </w:p>
        </w:tc>
        <w:tc>
          <w:tcPr>
            <w:tcW w:w="2119" w:type="dxa"/>
            <w:tcBorders>
              <w:top w:val="nil"/>
              <w:left w:val="single" w:sz="4" w:space="0" w:color="000000"/>
              <w:bottom w:val="nil"/>
              <w:right w:val="single" w:sz="8" w:space="0" w:color="000000"/>
            </w:tcBorders>
            <w:shd w:val="clear" w:color="auto" w:fill="959595"/>
            <w:hideMark/>
          </w:tcPr>
          <w:p w:rsidR="00ED1CCE" w:rsidRDefault="00ED1CCE" w:rsidP="00ED1CCE">
            <w:pPr>
              <w:pStyle w:val="TableParagraph"/>
              <w:spacing w:before="7" w:line="114" w:lineRule="exact"/>
              <w:ind w:right="4"/>
              <w:rPr>
                <w:sz w:val="11"/>
              </w:rPr>
            </w:pPr>
            <w:r>
              <w:rPr>
                <w:w w:val="90"/>
                <w:sz w:val="11"/>
              </w:rPr>
              <w:t>12,959,652.49</w:t>
            </w:r>
          </w:p>
        </w:tc>
      </w:tr>
      <w:tr w:rsidR="00ED1CCE" w:rsidTr="00ED1CCE">
        <w:trPr>
          <w:trHeight w:val="170"/>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before="5" w:line="125" w:lineRule="exact"/>
              <w:ind w:left="309"/>
              <w:jc w:val="left"/>
              <w:rPr>
                <w:sz w:val="11"/>
              </w:rPr>
            </w:pPr>
            <w:proofErr w:type="spellStart"/>
            <w:r>
              <w:rPr>
                <w:sz w:val="11"/>
              </w:rPr>
              <w:t>Arazi</w:t>
            </w:r>
            <w:proofErr w:type="spellEnd"/>
            <w:r>
              <w:rPr>
                <w:sz w:val="11"/>
              </w:rPr>
              <w:t xml:space="preserve"> </w:t>
            </w:r>
            <w:proofErr w:type="spellStart"/>
            <w:r>
              <w:rPr>
                <w:sz w:val="11"/>
              </w:rPr>
              <w:t>ve</w:t>
            </w:r>
            <w:proofErr w:type="spellEnd"/>
            <w:r>
              <w:rPr>
                <w:sz w:val="11"/>
              </w:rPr>
              <w:t xml:space="preserve"> </w:t>
            </w:r>
            <w:proofErr w:type="spellStart"/>
            <w:r>
              <w:rPr>
                <w:sz w:val="11"/>
              </w:rPr>
              <w:t>Arsalar</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5" w:line="125"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14"/>
              <w:ind w:right="8"/>
              <w:rPr>
                <w:sz w:val="10"/>
              </w:rPr>
            </w:pPr>
            <w:r>
              <w:rPr>
                <w:w w:val="90"/>
                <w:sz w:val="10"/>
              </w:rPr>
              <w:t>0.00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14"/>
              <w:ind w:right="4"/>
              <w:rPr>
                <w:sz w:val="10"/>
              </w:rPr>
            </w:pPr>
            <w:r>
              <w:rPr>
                <w:w w:val="90"/>
                <w:sz w:val="10"/>
              </w:rPr>
              <w:t>0.00</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309"/>
              <w:jc w:val="left"/>
              <w:rPr>
                <w:sz w:val="11"/>
              </w:rPr>
            </w:pPr>
            <w:proofErr w:type="spellStart"/>
            <w:r>
              <w:rPr>
                <w:sz w:val="11"/>
              </w:rPr>
              <w:t>Yeraltı</w:t>
            </w:r>
            <w:proofErr w:type="spellEnd"/>
            <w:r>
              <w:rPr>
                <w:sz w:val="11"/>
              </w:rPr>
              <w:t xml:space="preserve"> </w:t>
            </w:r>
            <w:proofErr w:type="spellStart"/>
            <w:r>
              <w:rPr>
                <w:sz w:val="11"/>
              </w:rPr>
              <w:t>ve</w:t>
            </w:r>
            <w:proofErr w:type="spellEnd"/>
            <w:r>
              <w:rPr>
                <w:sz w:val="11"/>
              </w:rPr>
              <w:t xml:space="preserve"> </w:t>
            </w:r>
            <w:proofErr w:type="spellStart"/>
            <w:r>
              <w:rPr>
                <w:sz w:val="11"/>
              </w:rPr>
              <w:t>Yerüstü</w:t>
            </w:r>
            <w:proofErr w:type="spellEnd"/>
            <w:r>
              <w:rPr>
                <w:sz w:val="11"/>
              </w:rPr>
              <w:t xml:space="preserve"> </w:t>
            </w:r>
            <w:proofErr w:type="spellStart"/>
            <w:r>
              <w:rPr>
                <w:sz w:val="11"/>
              </w:rPr>
              <w:t>Düzenleri</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788,054.73</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246,116.54</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309"/>
              <w:jc w:val="left"/>
              <w:rPr>
                <w:sz w:val="11"/>
              </w:rPr>
            </w:pPr>
            <w:proofErr w:type="spellStart"/>
            <w:r>
              <w:rPr>
                <w:sz w:val="11"/>
              </w:rPr>
              <w:t>Binalar</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36,737.1</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0.00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0.00</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309"/>
              <w:jc w:val="left"/>
              <w:rPr>
                <w:sz w:val="11"/>
              </w:rPr>
            </w:pPr>
            <w:proofErr w:type="spellStart"/>
            <w:r>
              <w:rPr>
                <w:sz w:val="11"/>
              </w:rPr>
              <w:t>Tesis</w:t>
            </w:r>
            <w:proofErr w:type="spellEnd"/>
            <w:r>
              <w:rPr>
                <w:sz w:val="11"/>
              </w:rPr>
              <w:t xml:space="preserve">, </w:t>
            </w:r>
            <w:proofErr w:type="spellStart"/>
            <w:r>
              <w:rPr>
                <w:sz w:val="11"/>
              </w:rPr>
              <w:t>Makine</w:t>
            </w:r>
            <w:proofErr w:type="spellEnd"/>
            <w:r>
              <w:rPr>
                <w:sz w:val="11"/>
              </w:rPr>
              <w:t xml:space="preserve"> </w:t>
            </w:r>
            <w:proofErr w:type="spellStart"/>
            <w:r>
              <w:rPr>
                <w:sz w:val="11"/>
              </w:rPr>
              <w:t>ve</w:t>
            </w:r>
            <w:proofErr w:type="spellEnd"/>
            <w:r>
              <w:rPr>
                <w:sz w:val="11"/>
              </w:rPr>
              <w:t xml:space="preserve"> </w:t>
            </w:r>
            <w:proofErr w:type="spellStart"/>
            <w:r>
              <w:rPr>
                <w:sz w:val="11"/>
              </w:rPr>
              <w:t>Cihazlar</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1,673,760.7</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1,135,227.48</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643,119.58</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309"/>
              <w:jc w:val="left"/>
              <w:rPr>
                <w:sz w:val="11"/>
              </w:rPr>
            </w:pPr>
            <w:proofErr w:type="spellStart"/>
            <w:r>
              <w:rPr>
                <w:sz w:val="11"/>
              </w:rPr>
              <w:t>Taşıtlar</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98,705.6</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-5,550.00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0.00</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309"/>
              <w:jc w:val="left"/>
              <w:rPr>
                <w:sz w:val="11"/>
              </w:rPr>
            </w:pPr>
            <w:proofErr w:type="spellStart"/>
            <w:r>
              <w:rPr>
                <w:sz w:val="11"/>
              </w:rPr>
              <w:t>Demirbaşlar</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5,543,501.2</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5,372,376.93</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3,182,635.32</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309"/>
              <w:jc w:val="left"/>
              <w:rPr>
                <w:sz w:val="11"/>
              </w:rPr>
            </w:pPr>
            <w:proofErr w:type="spellStart"/>
            <w:r>
              <w:rPr>
                <w:sz w:val="11"/>
              </w:rPr>
              <w:t>Hizmet</w:t>
            </w:r>
            <w:proofErr w:type="spellEnd"/>
            <w:r>
              <w:rPr>
                <w:sz w:val="11"/>
              </w:rPr>
              <w:t xml:space="preserve"> </w:t>
            </w:r>
            <w:proofErr w:type="spellStart"/>
            <w:r>
              <w:rPr>
                <w:sz w:val="11"/>
              </w:rPr>
              <w:t>İmtiyaz</w:t>
            </w:r>
            <w:proofErr w:type="spellEnd"/>
            <w:r>
              <w:rPr>
                <w:sz w:val="11"/>
              </w:rPr>
              <w:t xml:space="preserve"> </w:t>
            </w:r>
            <w:proofErr w:type="spellStart"/>
            <w:r>
              <w:rPr>
                <w:sz w:val="11"/>
              </w:rPr>
              <w:t>Varlıkları</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0.00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0.00</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309"/>
              <w:jc w:val="left"/>
              <w:rPr>
                <w:sz w:val="11"/>
              </w:rPr>
            </w:pPr>
            <w:proofErr w:type="spellStart"/>
            <w:r>
              <w:rPr>
                <w:sz w:val="11"/>
              </w:rPr>
              <w:t>Yapılmakta</w:t>
            </w:r>
            <w:proofErr w:type="spellEnd"/>
            <w:r>
              <w:rPr>
                <w:sz w:val="11"/>
              </w:rPr>
              <w:t xml:space="preserve"> Olan </w:t>
            </w:r>
            <w:proofErr w:type="spellStart"/>
            <w:r>
              <w:rPr>
                <w:sz w:val="11"/>
              </w:rPr>
              <w:t>Yatırımlar</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26,536,489.5</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16,720,379.77</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8,821,892.05</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309"/>
              <w:jc w:val="left"/>
              <w:rPr>
                <w:sz w:val="11"/>
              </w:rPr>
            </w:pPr>
            <w:proofErr w:type="spellStart"/>
            <w:r>
              <w:rPr>
                <w:sz w:val="11"/>
              </w:rPr>
              <w:t>Yatırım</w:t>
            </w:r>
            <w:proofErr w:type="spellEnd"/>
            <w:r>
              <w:rPr>
                <w:sz w:val="11"/>
              </w:rPr>
              <w:t xml:space="preserve"> </w:t>
            </w:r>
            <w:proofErr w:type="spellStart"/>
            <w:r>
              <w:rPr>
                <w:sz w:val="11"/>
              </w:rPr>
              <w:t>Avansları</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0.00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0.00</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309"/>
              <w:jc w:val="left"/>
              <w:rPr>
                <w:sz w:val="11"/>
              </w:rPr>
            </w:pPr>
            <w:r>
              <w:rPr>
                <w:sz w:val="11"/>
              </w:rPr>
              <w:t xml:space="preserve">Elden </w:t>
            </w:r>
            <w:proofErr w:type="spellStart"/>
            <w:r>
              <w:rPr>
                <w:sz w:val="11"/>
              </w:rPr>
              <w:t>Çıkarlacak</w:t>
            </w:r>
            <w:proofErr w:type="spellEnd"/>
            <w:r>
              <w:rPr>
                <w:sz w:val="11"/>
              </w:rPr>
              <w:t xml:space="preserve"> </w:t>
            </w:r>
            <w:proofErr w:type="spellStart"/>
            <w:r>
              <w:rPr>
                <w:sz w:val="11"/>
              </w:rPr>
              <w:t>Stoklar</w:t>
            </w:r>
            <w:proofErr w:type="spellEnd"/>
            <w:r>
              <w:rPr>
                <w:sz w:val="11"/>
              </w:rPr>
              <w:t xml:space="preserve"> </w:t>
            </w:r>
            <w:proofErr w:type="spellStart"/>
            <w:r>
              <w:rPr>
                <w:sz w:val="11"/>
              </w:rPr>
              <w:t>ve</w:t>
            </w:r>
            <w:proofErr w:type="spellEnd"/>
            <w:r>
              <w:rPr>
                <w:sz w:val="11"/>
              </w:rPr>
              <w:t xml:space="preserve"> </w:t>
            </w:r>
            <w:proofErr w:type="spellStart"/>
            <w:r>
              <w:rPr>
                <w:sz w:val="11"/>
              </w:rPr>
              <w:t>Maddi</w:t>
            </w:r>
            <w:proofErr w:type="spellEnd"/>
            <w:r>
              <w:rPr>
                <w:sz w:val="11"/>
              </w:rPr>
              <w:t xml:space="preserve"> Duran </w:t>
            </w:r>
            <w:proofErr w:type="spellStart"/>
            <w:r>
              <w:rPr>
                <w:sz w:val="11"/>
              </w:rPr>
              <w:t>Varlıklar</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43,402.56</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65,889.00</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189"/>
              <w:jc w:val="left"/>
              <w:rPr>
                <w:sz w:val="11"/>
              </w:rPr>
            </w:pPr>
            <w:r>
              <w:rPr>
                <w:sz w:val="11"/>
              </w:rPr>
              <w:t xml:space="preserve">Mali </w:t>
            </w:r>
            <w:proofErr w:type="spellStart"/>
            <w:r>
              <w:rPr>
                <w:sz w:val="11"/>
              </w:rPr>
              <w:t>Varlık</w:t>
            </w:r>
            <w:proofErr w:type="spellEnd"/>
            <w:r>
              <w:rPr>
                <w:sz w:val="11"/>
              </w:rPr>
              <w:t xml:space="preserve"> </w:t>
            </w:r>
            <w:proofErr w:type="spellStart"/>
            <w:r>
              <w:rPr>
                <w:sz w:val="11"/>
              </w:rPr>
              <w:t>Alımlarından</w:t>
            </w:r>
            <w:proofErr w:type="spellEnd"/>
            <w:r>
              <w:rPr>
                <w:sz w:val="11"/>
              </w:rPr>
              <w:t xml:space="preserve"> </w:t>
            </w:r>
            <w:proofErr w:type="spellStart"/>
            <w:r>
              <w:rPr>
                <w:sz w:val="11"/>
              </w:rPr>
              <w:t>Kaynaklanan</w:t>
            </w:r>
            <w:proofErr w:type="spellEnd"/>
            <w:r>
              <w:rPr>
                <w:sz w:val="11"/>
              </w:rPr>
              <w:t xml:space="preserve"> </w:t>
            </w:r>
            <w:proofErr w:type="spellStart"/>
            <w:r>
              <w:rPr>
                <w:sz w:val="11"/>
              </w:rPr>
              <w:t>Nakit</w:t>
            </w:r>
            <w:proofErr w:type="spellEnd"/>
            <w:r>
              <w:rPr>
                <w:sz w:val="11"/>
              </w:rPr>
              <w:t xml:space="preserve"> </w:t>
            </w:r>
            <w:proofErr w:type="spellStart"/>
            <w:r>
              <w:rPr>
                <w:sz w:val="11"/>
              </w:rPr>
              <w:t>Çıkışları</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215,028.3</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8"/>
              <w:rPr>
                <w:sz w:val="11"/>
              </w:rPr>
            </w:pPr>
            <w:r>
              <w:rPr>
                <w:w w:val="90"/>
                <w:sz w:val="11"/>
              </w:rPr>
              <w:t>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0.00</w:t>
            </w:r>
          </w:p>
        </w:tc>
      </w:tr>
      <w:tr w:rsidR="00ED1CCE" w:rsidTr="00ED1CCE">
        <w:trPr>
          <w:trHeight w:val="140"/>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06" w:lineRule="exact"/>
              <w:ind w:right="459"/>
              <w:rPr>
                <w:sz w:val="11"/>
              </w:rPr>
            </w:pPr>
            <w:proofErr w:type="spellStart"/>
            <w:r>
              <w:rPr>
                <w:w w:val="90"/>
                <w:sz w:val="11"/>
              </w:rPr>
              <w:t>Maddi</w:t>
            </w:r>
            <w:proofErr w:type="spellEnd"/>
            <w:r>
              <w:rPr>
                <w:w w:val="90"/>
                <w:sz w:val="11"/>
              </w:rPr>
              <w:t xml:space="preserve"> </w:t>
            </w:r>
            <w:proofErr w:type="spellStart"/>
            <w:r>
              <w:rPr>
                <w:w w:val="90"/>
                <w:sz w:val="11"/>
              </w:rPr>
              <w:t>Olmayan</w:t>
            </w:r>
            <w:proofErr w:type="spellEnd"/>
            <w:r>
              <w:rPr>
                <w:w w:val="90"/>
                <w:sz w:val="11"/>
              </w:rPr>
              <w:t xml:space="preserve"> Duran </w:t>
            </w:r>
            <w:proofErr w:type="spellStart"/>
            <w:r>
              <w:rPr>
                <w:w w:val="90"/>
                <w:sz w:val="11"/>
              </w:rPr>
              <w:t>Varlık</w:t>
            </w:r>
            <w:proofErr w:type="spellEnd"/>
            <w:r>
              <w:rPr>
                <w:w w:val="90"/>
                <w:sz w:val="11"/>
              </w:rPr>
              <w:t xml:space="preserve"> </w:t>
            </w:r>
            <w:proofErr w:type="spellStart"/>
            <w:r>
              <w:rPr>
                <w:w w:val="90"/>
                <w:sz w:val="11"/>
              </w:rPr>
              <w:t>Alımlarından</w:t>
            </w:r>
            <w:proofErr w:type="spellEnd"/>
            <w:r>
              <w:rPr>
                <w:w w:val="90"/>
                <w:sz w:val="11"/>
              </w:rPr>
              <w:t xml:space="preserve"> </w:t>
            </w:r>
            <w:proofErr w:type="spellStart"/>
            <w:r>
              <w:rPr>
                <w:w w:val="90"/>
                <w:sz w:val="11"/>
              </w:rPr>
              <w:t>Kaynaklanan</w:t>
            </w:r>
            <w:proofErr w:type="spellEnd"/>
            <w:r>
              <w:rPr>
                <w:w w:val="90"/>
                <w:sz w:val="11"/>
              </w:rPr>
              <w:t xml:space="preserve"> </w:t>
            </w:r>
            <w:proofErr w:type="spellStart"/>
            <w:r>
              <w:rPr>
                <w:w w:val="90"/>
                <w:sz w:val="11"/>
              </w:rPr>
              <w:t>Nakit</w:t>
            </w:r>
            <w:proofErr w:type="spellEnd"/>
            <w:r>
              <w:rPr>
                <w:w w:val="90"/>
                <w:sz w:val="11"/>
              </w:rPr>
              <w:t xml:space="preserve"> </w:t>
            </w:r>
            <w:proofErr w:type="spellStart"/>
            <w:r>
              <w:rPr>
                <w:w w:val="90"/>
                <w:sz w:val="11"/>
              </w:rPr>
              <w:t>Çıkışları</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06"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line="103" w:lineRule="exact"/>
              <w:ind w:right="8"/>
              <w:rPr>
                <w:sz w:val="10"/>
              </w:rPr>
            </w:pPr>
            <w:r>
              <w:rPr>
                <w:w w:val="90"/>
                <w:sz w:val="10"/>
              </w:rPr>
              <w:t>-193,272.40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line="103" w:lineRule="exact"/>
              <w:ind w:right="4"/>
              <w:rPr>
                <w:sz w:val="10"/>
              </w:rPr>
            </w:pPr>
            <w:r>
              <w:rPr>
                <w:w w:val="90"/>
                <w:sz w:val="10"/>
              </w:rPr>
              <w:t>508,294.56</w:t>
            </w:r>
          </w:p>
        </w:tc>
      </w:tr>
      <w:tr w:rsidR="00ED1CCE" w:rsidTr="00ED1CCE">
        <w:trPr>
          <w:trHeight w:val="173"/>
        </w:trPr>
        <w:tc>
          <w:tcPr>
            <w:tcW w:w="4840" w:type="dxa"/>
            <w:tcBorders>
              <w:top w:val="nil"/>
              <w:left w:val="single" w:sz="8" w:space="0" w:color="000000"/>
              <w:bottom w:val="nil"/>
              <w:right w:val="single" w:sz="4" w:space="0" w:color="000000"/>
            </w:tcBorders>
            <w:shd w:val="clear" w:color="auto" w:fill="C0C0C0"/>
            <w:hideMark/>
          </w:tcPr>
          <w:p w:rsidR="00ED1CCE" w:rsidRDefault="00ED1CCE" w:rsidP="00ED1CCE">
            <w:pPr>
              <w:pStyle w:val="TableParagraph"/>
              <w:spacing w:before="6" w:line="127" w:lineRule="exact"/>
              <w:ind w:left="21"/>
              <w:jc w:val="left"/>
              <w:rPr>
                <w:rFonts w:ascii="Carlito" w:hAnsi="Carlito"/>
                <w:b/>
                <w:sz w:val="11"/>
              </w:rPr>
            </w:pPr>
            <w:r>
              <w:rPr>
                <w:rFonts w:ascii="Carlito" w:hAnsi="Carlito"/>
                <w:b/>
                <w:sz w:val="11"/>
              </w:rPr>
              <w:t xml:space="preserve">G-) </w:t>
            </w:r>
            <w:proofErr w:type="spellStart"/>
            <w:r>
              <w:rPr>
                <w:rFonts w:ascii="Carlito" w:hAnsi="Carlito"/>
                <w:b/>
                <w:sz w:val="11"/>
              </w:rPr>
              <w:t>Yatırımlardan</w:t>
            </w:r>
            <w:proofErr w:type="spellEnd"/>
            <w:r>
              <w:rPr>
                <w:rFonts w:ascii="Carlito" w:hAnsi="Carlito"/>
                <w:b/>
                <w:sz w:val="11"/>
              </w:rPr>
              <w:t xml:space="preserve"> </w:t>
            </w:r>
            <w:proofErr w:type="spellStart"/>
            <w:r>
              <w:rPr>
                <w:rFonts w:ascii="Carlito" w:hAnsi="Carlito"/>
                <w:b/>
                <w:sz w:val="11"/>
              </w:rPr>
              <w:t>Sağlanan</w:t>
            </w:r>
            <w:proofErr w:type="spellEnd"/>
            <w:r>
              <w:rPr>
                <w:rFonts w:ascii="Carlito" w:hAnsi="Carlito"/>
                <w:b/>
                <w:sz w:val="11"/>
              </w:rPr>
              <w:t xml:space="preserve"> Net </w:t>
            </w:r>
            <w:proofErr w:type="spellStart"/>
            <w:r>
              <w:rPr>
                <w:rFonts w:ascii="Carlito" w:hAnsi="Carlito"/>
                <w:b/>
                <w:sz w:val="11"/>
              </w:rPr>
              <w:t>Nakit</w:t>
            </w:r>
            <w:proofErr w:type="spellEnd"/>
            <w:r>
              <w:rPr>
                <w:rFonts w:ascii="Carlito" w:hAnsi="Carlito"/>
                <w:b/>
                <w:sz w:val="11"/>
              </w:rPr>
              <w:t xml:space="preserve"> </w:t>
            </w:r>
            <w:proofErr w:type="spellStart"/>
            <w:r>
              <w:rPr>
                <w:rFonts w:ascii="Carlito" w:hAnsi="Carlito"/>
                <w:b/>
                <w:sz w:val="11"/>
              </w:rPr>
              <w:t>Akışı</w:t>
            </w:r>
            <w:proofErr w:type="spellEnd"/>
            <w:r>
              <w:rPr>
                <w:rFonts w:ascii="Carlito" w:hAnsi="Carlito"/>
                <w:b/>
                <w:sz w:val="11"/>
              </w:rPr>
              <w:t xml:space="preserve"> (E-F)</w:t>
            </w:r>
          </w:p>
        </w:tc>
        <w:tc>
          <w:tcPr>
            <w:tcW w:w="2117" w:type="dxa"/>
            <w:tcBorders>
              <w:top w:val="nil"/>
              <w:left w:val="single" w:sz="4" w:space="0" w:color="000000"/>
              <w:bottom w:val="nil"/>
              <w:right w:val="single" w:sz="4" w:space="0" w:color="000000"/>
            </w:tcBorders>
            <w:shd w:val="clear" w:color="auto" w:fill="C0C0C0"/>
            <w:hideMark/>
          </w:tcPr>
          <w:p w:rsidR="00ED1CCE" w:rsidRDefault="00ED1CCE" w:rsidP="00ED1CCE">
            <w:pPr>
              <w:pStyle w:val="TableParagraph"/>
              <w:spacing w:before="6" w:line="127" w:lineRule="exact"/>
              <w:ind w:right="7"/>
              <w:rPr>
                <w:rFonts w:ascii="Carlito"/>
                <w:b/>
                <w:sz w:val="11"/>
              </w:rPr>
            </w:pPr>
            <w:r>
              <w:rPr>
                <w:rFonts w:ascii="Carlito"/>
                <w:b/>
                <w:sz w:val="11"/>
              </w:rPr>
              <w:t>-36,043,039.8</w:t>
            </w:r>
          </w:p>
        </w:tc>
        <w:tc>
          <w:tcPr>
            <w:tcW w:w="2117" w:type="dxa"/>
            <w:tcBorders>
              <w:top w:val="nil"/>
              <w:left w:val="single" w:sz="4" w:space="0" w:color="000000"/>
              <w:bottom w:val="nil"/>
              <w:right w:val="single" w:sz="4" w:space="0" w:color="000000"/>
            </w:tcBorders>
            <w:shd w:val="clear" w:color="auto" w:fill="C0C0C0"/>
            <w:hideMark/>
          </w:tcPr>
          <w:p w:rsidR="00ED1CCE" w:rsidRDefault="00ED1CCE" w:rsidP="00ED1CCE">
            <w:pPr>
              <w:pStyle w:val="TableParagraph"/>
              <w:spacing w:before="6" w:line="127" w:lineRule="exact"/>
              <w:ind w:right="7"/>
              <w:rPr>
                <w:rFonts w:ascii="Carlito"/>
                <w:b/>
                <w:sz w:val="11"/>
              </w:rPr>
            </w:pPr>
            <w:r>
              <w:rPr>
                <w:rFonts w:ascii="Carlito"/>
                <w:b/>
                <w:sz w:val="11"/>
              </w:rPr>
              <w:t>-26,610,172.6</w:t>
            </w:r>
          </w:p>
        </w:tc>
        <w:tc>
          <w:tcPr>
            <w:tcW w:w="2119" w:type="dxa"/>
            <w:tcBorders>
              <w:top w:val="nil"/>
              <w:left w:val="single" w:sz="4" w:space="0" w:color="000000"/>
              <w:bottom w:val="nil"/>
              <w:right w:val="single" w:sz="8" w:space="0" w:color="000000"/>
            </w:tcBorders>
            <w:shd w:val="clear" w:color="auto" w:fill="C0C0C0"/>
            <w:hideMark/>
          </w:tcPr>
          <w:p w:rsidR="00ED1CCE" w:rsidRDefault="00ED1CCE" w:rsidP="00ED1CCE">
            <w:pPr>
              <w:pStyle w:val="TableParagraph"/>
              <w:spacing w:before="6" w:line="127" w:lineRule="exact"/>
              <w:ind w:right="4"/>
              <w:rPr>
                <w:rFonts w:ascii="Carlito"/>
                <w:b/>
                <w:sz w:val="11"/>
              </w:rPr>
            </w:pPr>
            <w:r>
              <w:rPr>
                <w:rFonts w:ascii="Carlito"/>
                <w:b/>
                <w:sz w:val="11"/>
              </w:rPr>
              <w:t>-20,024,092.38</w:t>
            </w:r>
          </w:p>
        </w:tc>
      </w:tr>
      <w:tr w:rsidR="00ED1CCE" w:rsidTr="00ED1CCE">
        <w:trPr>
          <w:trHeight w:val="140"/>
        </w:trPr>
        <w:tc>
          <w:tcPr>
            <w:tcW w:w="4840" w:type="dxa"/>
            <w:tcBorders>
              <w:top w:val="nil"/>
              <w:left w:val="single" w:sz="8" w:space="0" w:color="000000"/>
              <w:bottom w:val="nil"/>
              <w:right w:val="single" w:sz="4" w:space="0" w:color="000000"/>
            </w:tcBorders>
            <w:shd w:val="clear" w:color="auto" w:fill="C0C0C0"/>
            <w:hideMark/>
          </w:tcPr>
          <w:p w:rsidR="00ED1CCE" w:rsidRDefault="00ED1CCE" w:rsidP="00ED1CCE">
            <w:pPr>
              <w:pStyle w:val="TableParagraph"/>
              <w:spacing w:line="106" w:lineRule="exact"/>
              <w:ind w:left="189"/>
              <w:jc w:val="left"/>
              <w:rPr>
                <w:rFonts w:ascii="Carlito" w:hAnsi="Carlito"/>
                <w:b/>
                <w:sz w:val="11"/>
              </w:rPr>
            </w:pPr>
            <w:r>
              <w:rPr>
                <w:rFonts w:ascii="Carlito" w:hAnsi="Carlito"/>
                <w:b/>
                <w:sz w:val="11"/>
              </w:rPr>
              <w:t>H-) NAKİT AÇIK/FAZLASI (D+G)</w:t>
            </w:r>
          </w:p>
        </w:tc>
        <w:tc>
          <w:tcPr>
            <w:tcW w:w="2117" w:type="dxa"/>
            <w:tcBorders>
              <w:top w:val="nil"/>
              <w:left w:val="single" w:sz="4" w:space="0" w:color="000000"/>
              <w:bottom w:val="nil"/>
              <w:right w:val="single" w:sz="4" w:space="0" w:color="000000"/>
            </w:tcBorders>
            <w:shd w:val="clear" w:color="auto" w:fill="C0C0C0"/>
            <w:hideMark/>
          </w:tcPr>
          <w:p w:rsidR="00ED1CCE" w:rsidRDefault="00ED1CCE" w:rsidP="00ED1CCE">
            <w:pPr>
              <w:pStyle w:val="TableParagraph"/>
              <w:spacing w:line="106" w:lineRule="exact"/>
              <w:ind w:right="7"/>
              <w:rPr>
                <w:rFonts w:ascii="Carlito"/>
                <w:b/>
                <w:sz w:val="11"/>
              </w:rPr>
            </w:pPr>
            <w:r>
              <w:rPr>
                <w:rFonts w:ascii="Carlito"/>
                <w:b/>
                <w:sz w:val="11"/>
              </w:rPr>
              <w:t>1,110,509.6</w:t>
            </w:r>
          </w:p>
        </w:tc>
        <w:tc>
          <w:tcPr>
            <w:tcW w:w="2117" w:type="dxa"/>
            <w:tcBorders>
              <w:top w:val="nil"/>
              <w:left w:val="single" w:sz="4" w:space="0" w:color="000000"/>
              <w:bottom w:val="nil"/>
              <w:right w:val="single" w:sz="4" w:space="0" w:color="000000"/>
            </w:tcBorders>
            <w:shd w:val="clear" w:color="auto" w:fill="C0C0C0"/>
            <w:hideMark/>
          </w:tcPr>
          <w:p w:rsidR="00ED1CCE" w:rsidRDefault="00ED1CCE" w:rsidP="00ED1CCE">
            <w:pPr>
              <w:pStyle w:val="TableParagraph"/>
              <w:spacing w:line="106" w:lineRule="exact"/>
              <w:ind w:right="7"/>
              <w:rPr>
                <w:rFonts w:ascii="Carlito"/>
                <w:b/>
                <w:sz w:val="11"/>
              </w:rPr>
            </w:pPr>
            <w:r>
              <w:rPr>
                <w:rFonts w:ascii="Carlito"/>
                <w:b/>
                <w:sz w:val="11"/>
              </w:rPr>
              <w:t>1,133,005.1</w:t>
            </w:r>
          </w:p>
        </w:tc>
        <w:tc>
          <w:tcPr>
            <w:tcW w:w="2119" w:type="dxa"/>
            <w:tcBorders>
              <w:top w:val="nil"/>
              <w:left w:val="single" w:sz="4" w:space="0" w:color="000000"/>
              <w:bottom w:val="nil"/>
              <w:right w:val="single" w:sz="8" w:space="0" w:color="000000"/>
            </w:tcBorders>
            <w:shd w:val="clear" w:color="auto" w:fill="C0C0C0"/>
            <w:hideMark/>
          </w:tcPr>
          <w:p w:rsidR="00ED1CCE" w:rsidRDefault="00ED1CCE" w:rsidP="00ED1CCE">
            <w:pPr>
              <w:pStyle w:val="TableParagraph"/>
              <w:spacing w:line="106" w:lineRule="exact"/>
              <w:ind w:right="4"/>
              <w:rPr>
                <w:rFonts w:ascii="Carlito"/>
                <w:b/>
                <w:sz w:val="11"/>
              </w:rPr>
            </w:pPr>
            <w:r>
              <w:rPr>
                <w:rFonts w:ascii="Carlito"/>
                <w:b/>
                <w:sz w:val="11"/>
              </w:rPr>
              <w:t>1,209,133.68</w:t>
            </w:r>
          </w:p>
        </w:tc>
      </w:tr>
      <w:tr w:rsidR="00ED1CCE" w:rsidTr="00ED1CCE">
        <w:trPr>
          <w:trHeight w:val="156"/>
        </w:trPr>
        <w:tc>
          <w:tcPr>
            <w:tcW w:w="4840" w:type="dxa"/>
            <w:tcBorders>
              <w:top w:val="nil"/>
              <w:left w:val="single" w:sz="8" w:space="0" w:color="000000"/>
              <w:bottom w:val="nil"/>
              <w:right w:val="single" w:sz="4" w:space="0" w:color="000000"/>
            </w:tcBorders>
            <w:shd w:val="clear" w:color="auto" w:fill="959595"/>
            <w:hideMark/>
          </w:tcPr>
          <w:p w:rsidR="00ED1CCE" w:rsidRDefault="00ED1CCE" w:rsidP="00ED1CCE">
            <w:pPr>
              <w:pStyle w:val="TableParagraph"/>
              <w:spacing w:before="7" w:line="112" w:lineRule="exact"/>
              <w:ind w:left="189"/>
              <w:jc w:val="left"/>
              <w:rPr>
                <w:sz w:val="11"/>
              </w:rPr>
            </w:pPr>
            <w:r>
              <w:rPr>
                <w:w w:val="95"/>
                <w:sz w:val="11"/>
              </w:rPr>
              <w:t>FİNANSMAN FAALİYETLERİNDEN KAYNAKLANAN NAKİT AKIŞLARI</w:t>
            </w:r>
          </w:p>
        </w:tc>
        <w:tc>
          <w:tcPr>
            <w:tcW w:w="2117" w:type="dxa"/>
            <w:tcBorders>
              <w:top w:val="nil"/>
              <w:left w:val="single" w:sz="4" w:space="0" w:color="000000"/>
              <w:bottom w:val="nil"/>
              <w:right w:val="single" w:sz="4" w:space="0" w:color="000000"/>
            </w:tcBorders>
            <w:shd w:val="clear" w:color="auto" w:fill="959595"/>
          </w:tcPr>
          <w:p w:rsidR="00ED1CCE" w:rsidRDefault="00ED1CCE" w:rsidP="00ED1CCE">
            <w:pPr>
              <w:pStyle w:val="TableParagraph"/>
              <w:jc w:val="left"/>
              <w:rPr>
                <w:rFonts w:ascii="Times New Roman"/>
                <w:sz w:val="8"/>
              </w:rPr>
            </w:pPr>
          </w:p>
        </w:tc>
        <w:tc>
          <w:tcPr>
            <w:tcW w:w="2117" w:type="dxa"/>
            <w:tcBorders>
              <w:top w:val="nil"/>
              <w:left w:val="single" w:sz="4" w:space="0" w:color="000000"/>
              <w:bottom w:val="nil"/>
              <w:right w:val="single" w:sz="4" w:space="0" w:color="000000"/>
            </w:tcBorders>
            <w:shd w:val="clear" w:color="auto" w:fill="959595"/>
          </w:tcPr>
          <w:p w:rsidR="00ED1CCE" w:rsidRDefault="00ED1CCE" w:rsidP="00ED1CCE">
            <w:pPr>
              <w:pStyle w:val="TableParagraph"/>
              <w:jc w:val="left"/>
              <w:rPr>
                <w:rFonts w:ascii="Times New Roman"/>
                <w:sz w:val="8"/>
              </w:rPr>
            </w:pPr>
          </w:p>
        </w:tc>
        <w:tc>
          <w:tcPr>
            <w:tcW w:w="2119" w:type="dxa"/>
            <w:tcBorders>
              <w:top w:val="nil"/>
              <w:left w:val="single" w:sz="4" w:space="0" w:color="000000"/>
              <w:bottom w:val="nil"/>
              <w:right w:val="single" w:sz="8" w:space="0" w:color="000000"/>
            </w:tcBorders>
            <w:shd w:val="clear" w:color="auto" w:fill="959595"/>
          </w:tcPr>
          <w:p w:rsidR="00ED1CCE" w:rsidRDefault="00ED1CCE" w:rsidP="00ED1CCE">
            <w:pPr>
              <w:pStyle w:val="TableParagraph"/>
              <w:jc w:val="left"/>
              <w:rPr>
                <w:rFonts w:ascii="Times New Roman"/>
                <w:sz w:val="8"/>
              </w:rPr>
            </w:pPr>
          </w:p>
        </w:tc>
      </w:tr>
      <w:tr w:rsidR="00ED1CCE" w:rsidTr="00ED1CCE">
        <w:trPr>
          <w:trHeight w:val="158"/>
        </w:trPr>
        <w:tc>
          <w:tcPr>
            <w:tcW w:w="4840" w:type="dxa"/>
            <w:tcBorders>
              <w:top w:val="nil"/>
              <w:left w:val="single" w:sz="8" w:space="0" w:color="000000"/>
              <w:bottom w:val="nil"/>
              <w:right w:val="single" w:sz="4" w:space="0" w:color="000000"/>
            </w:tcBorders>
            <w:shd w:val="clear" w:color="auto" w:fill="C0C0C0"/>
            <w:hideMark/>
          </w:tcPr>
          <w:p w:rsidR="00ED1CCE" w:rsidRDefault="00ED1CCE" w:rsidP="00ED1CCE">
            <w:pPr>
              <w:pStyle w:val="TableParagraph"/>
              <w:spacing w:before="5" w:line="116" w:lineRule="exact"/>
              <w:ind w:left="21"/>
              <w:jc w:val="left"/>
              <w:rPr>
                <w:rFonts w:ascii="Carlito" w:hAnsi="Carlito"/>
                <w:b/>
                <w:sz w:val="11"/>
              </w:rPr>
            </w:pPr>
            <w:r>
              <w:rPr>
                <w:rFonts w:ascii="Carlito" w:hAnsi="Carlito"/>
                <w:b/>
                <w:sz w:val="11"/>
              </w:rPr>
              <w:t xml:space="preserve">I-) Net Mali </w:t>
            </w:r>
            <w:proofErr w:type="spellStart"/>
            <w:r>
              <w:rPr>
                <w:rFonts w:ascii="Carlito" w:hAnsi="Carlito"/>
                <w:b/>
                <w:sz w:val="11"/>
              </w:rPr>
              <w:t>Varlık</w:t>
            </w:r>
            <w:proofErr w:type="spellEnd"/>
            <w:r>
              <w:rPr>
                <w:rFonts w:ascii="Carlito" w:hAnsi="Carlito"/>
                <w:b/>
                <w:sz w:val="11"/>
              </w:rPr>
              <w:t xml:space="preserve"> </w:t>
            </w:r>
            <w:proofErr w:type="spellStart"/>
            <w:r>
              <w:rPr>
                <w:rFonts w:ascii="Carlito" w:hAnsi="Carlito"/>
                <w:b/>
                <w:sz w:val="11"/>
              </w:rPr>
              <w:t>Ediniminden</w:t>
            </w:r>
            <w:proofErr w:type="spellEnd"/>
            <w:r>
              <w:rPr>
                <w:rFonts w:ascii="Carlito" w:hAnsi="Carlito"/>
                <w:b/>
                <w:sz w:val="11"/>
              </w:rPr>
              <w:t xml:space="preserve"> </w:t>
            </w:r>
            <w:proofErr w:type="spellStart"/>
            <w:r>
              <w:rPr>
                <w:rFonts w:ascii="Carlito" w:hAnsi="Carlito"/>
                <w:b/>
                <w:sz w:val="11"/>
              </w:rPr>
              <w:t>Kaynaklanan</w:t>
            </w:r>
            <w:proofErr w:type="spellEnd"/>
            <w:r>
              <w:rPr>
                <w:rFonts w:ascii="Carlito" w:hAnsi="Carlito"/>
                <w:b/>
                <w:sz w:val="11"/>
              </w:rPr>
              <w:t xml:space="preserve"> </w:t>
            </w:r>
            <w:proofErr w:type="spellStart"/>
            <w:r>
              <w:rPr>
                <w:rFonts w:ascii="Carlito" w:hAnsi="Carlito"/>
                <w:b/>
                <w:sz w:val="11"/>
              </w:rPr>
              <w:t>Nakit</w:t>
            </w:r>
            <w:proofErr w:type="spellEnd"/>
            <w:r>
              <w:rPr>
                <w:rFonts w:ascii="Carlito" w:hAnsi="Carlito"/>
                <w:b/>
                <w:sz w:val="11"/>
              </w:rPr>
              <w:t xml:space="preserve"> </w:t>
            </w:r>
            <w:proofErr w:type="spellStart"/>
            <w:r>
              <w:rPr>
                <w:rFonts w:ascii="Carlito" w:hAnsi="Carlito"/>
                <w:b/>
                <w:sz w:val="11"/>
              </w:rPr>
              <w:t>Akışları</w:t>
            </w:r>
            <w:proofErr w:type="spellEnd"/>
          </w:p>
        </w:tc>
        <w:tc>
          <w:tcPr>
            <w:tcW w:w="2117" w:type="dxa"/>
            <w:tcBorders>
              <w:top w:val="nil"/>
              <w:left w:val="single" w:sz="4" w:space="0" w:color="000000"/>
              <w:bottom w:val="nil"/>
              <w:right w:val="single" w:sz="4" w:space="0" w:color="000000"/>
            </w:tcBorders>
            <w:shd w:val="clear" w:color="auto" w:fill="C0C0C0"/>
            <w:hideMark/>
          </w:tcPr>
          <w:p w:rsidR="00ED1CCE" w:rsidRDefault="00ED1CCE" w:rsidP="00ED1CCE">
            <w:pPr>
              <w:pStyle w:val="TableParagraph"/>
              <w:spacing w:before="5" w:line="116" w:lineRule="exact"/>
              <w:ind w:right="8"/>
              <w:rPr>
                <w:rFonts w:ascii="Carlito"/>
                <w:b/>
                <w:sz w:val="11"/>
              </w:rPr>
            </w:pPr>
            <w:r>
              <w:rPr>
                <w:rFonts w:ascii="Carlito"/>
                <w:b/>
                <w:sz w:val="11"/>
              </w:rPr>
              <w:t>210.0</w:t>
            </w:r>
          </w:p>
        </w:tc>
        <w:tc>
          <w:tcPr>
            <w:tcW w:w="2117" w:type="dxa"/>
            <w:tcBorders>
              <w:top w:val="nil"/>
              <w:left w:val="single" w:sz="4" w:space="0" w:color="000000"/>
              <w:bottom w:val="nil"/>
              <w:right w:val="single" w:sz="4" w:space="0" w:color="000000"/>
            </w:tcBorders>
            <w:shd w:val="clear" w:color="auto" w:fill="C0C0C0"/>
            <w:hideMark/>
          </w:tcPr>
          <w:p w:rsidR="00ED1CCE" w:rsidRDefault="00ED1CCE" w:rsidP="00ED1CCE">
            <w:pPr>
              <w:pStyle w:val="TableParagraph"/>
              <w:spacing w:before="5" w:line="116" w:lineRule="exact"/>
              <w:ind w:right="8"/>
              <w:rPr>
                <w:rFonts w:ascii="Carlito"/>
                <w:b/>
                <w:sz w:val="11"/>
              </w:rPr>
            </w:pPr>
            <w:r>
              <w:rPr>
                <w:rFonts w:ascii="Carlito"/>
                <w:b/>
                <w:sz w:val="11"/>
              </w:rPr>
              <w:t>0.0</w:t>
            </w:r>
          </w:p>
        </w:tc>
        <w:tc>
          <w:tcPr>
            <w:tcW w:w="2119" w:type="dxa"/>
            <w:tcBorders>
              <w:top w:val="nil"/>
              <w:left w:val="single" w:sz="4" w:space="0" w:color="000000"/>
              <w:bottom w:val="nil"/>
              <w:right w:val="single" w:sz="8" w:space="0" w:color="000000"/>
            </w:tcBorders>
            <w:shd w:val="clear" w:color="auto" w:fill="C0C0C0"/>
            <w:hideMark/>
          </w:tcPr>
          <w:p w:rsidR="00ED1CCE" w:rsidRDefault="00ED1CCE" w:rsidP="00ED1CCE">
            <w:pPr>
              <w:pStyle w:val="TableParagraph"/>
              <w:spacing w:before="5" w:line="116" w:lineRule="exact"/>
              <w:ind w:right="4"/>
              <w:rPr>
                <w:rFonts w:ascii="Carlito"/>
                <w:b/>
                <w:sz w:val="11"/>
              </w:rPr>
            </w:pPr>
            <w:r>
              <w:rPr>
                <w:rFonts w:ascii="Carlito"/>
                <w:b/>
                <w:sz w:val="11"/>
              </w:rPr>
              <w:t>629,254.28</w:t>
            </w:r>
          </w:p>
        </w:tc>
      </w:tr>
      <w:tr w:rsidR="00ED1CCE" w:rsidTr="00ED1CCE">
        <w:trPr>
          <w:trHeight w:val="170"/>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before="5" w:line="125" w:lineRule="exact"/>
              <w:ind w:left="189"/>
              <w:jc w:val="left"/>
              <w:rPr>
                <w:sz w:val="11"/>
              </w:rPr>
            </w:pPr>
            <w:proofErr w:type="spellStart"/>
            <w:r>
              <w:rPr>
                <w:sz w:val="11"/>
              </w:rPr>
              <w:t>Menkul</w:t>
            </w:r>
            <w:proofErr w:type="spellEnd"/>
            <w:r>
              <w:rPr>
                <w:sz w:val="11"/>
              </w:rPr>
              <w:t xml:space="preserve"> </w:t>
            </w:r>
            <w:proofErr w:type="spellStart"/>
            <w:r>
              <w:rPr>
                <w:sz w:val="11"/>
              </w:rPr>
              <w:t>Kıymet</w:t>
            </w:r>
            <w:proofErr w:type="spellEnd"/>
            <w:r>
              <w:rPr>
                <w:sz w:val="11"/>
              </w:rPr>
              <w:t xml:space="preserve"> </w:t>
            </w:r>
            <w:proofErr w:type="spellStart"/>
            <w:r>
              <w:rPr>
                <w:sz w:val="11"/>
              </w:rPr>
              <w:t>ve</w:t>
            </w:r>
            <w:proofErr w:type="spellEnd"/>
            <w:r>
              <w:rPr>
                <w:sz w:val="11"/>
              </w:rPr>
              <w:t xml:space="preserve"> </w:t>
            </w:r>
            <w:proofErr w:type="spellStart"/>
            <w:r>
              <w:rPr>
                <w:sz w:val="11"/>
              </w:rPr>
              <w:t>Varlıklardan</w:t>
            </w:r>
            <w:proofErr w:type="spellEnd"/>
            <w:r>
              <w:rPr>
                <w:sz w:val="11"/>
              </w:rPr>
              <w:t xml:space="preserve"> </w:t>
            </w:r>
            <w:proofErr w:type="spellStart"/>
            <w:r>
              <w:rPr>
                <w:sz w:val="11"/>
              </w:rPr>
              <w:t>Kaynaklanan</w:t>
            </w:r>
            <w:proofErr w:type="spellEnd"/>
            <w:r>
              <w:rPr>
                <w:sz w:val="11"/>
              </w:rPr>
              <w:t xml:space="preserve"> </w:t>
            </w:r>
            <w:proofErr w:type="spellStart"/>
            <w:r>
              <w:rPr>
                <w:sz w:val="11"/>
              </w:rPr>
              <w:t>Nakit</w:t>
            </w:r>
            <w:proofErr w:type="spellEnd"/>
            <w:r>
              <w:rPr>
                <w:sz w:val="11"/>
              </w:rPr>
              <w:t xml:space="preserve"> </w:t>
            </w:r>
            <w:proofErr w:type="spellStart"/>
            <w:r>
              <w:rPr>
                <w:sz w:val="11"/>
              </w:rPr>
              <w:t>Akışları</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5" w:line="125"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5" w:line="125" w:lineRule="exact"/>
              <w:ind w:right="8"/>
              <w:rPr>
                <w:sz w:val="11"/>
              </w:rPr>
            </w:pPr>
            <w:r>
              <w:rPr>
                <w:w w:val="90"/>
                <w:sz w:val="11"/>
              </w:rPr>
              <w:t>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14"/>
              <w:ind w:right="4"/>
              <w:rPr>
                <w:sz w:val="10"/>
              </w:rPr>
            </w:pPr>
            <w:r>
              <w:rPr>
                <w:w w:val="90"/>
                <w:sz w:val="10"/>
              </w:rPr>
              <w:t>0.00</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189"/>
              <w:jc w:val="left"/>
              <w:rPr>
                <w:sz w:val="11"/>
              </w:rPr>
            </w:pPr>
            <w:proofErr w:type="spellStart"/>
            <w:r>
              <w:rPr>
                <w:sz w:val="11"/>
              </w:rPr>
              <w:t>Kurum</w:t>
            </w:r>
            <w:proofErr w:type="spellEnd"/>
            <w:r>
              <w:rPr>
                <w:sz w:val="11"/>
              </w:rPr>
              <w:t xml:space="preserve"> </w:t>
            </w:r>
            <w:proofErr w:type="spellStart"/>
            <w:r>
              <w:rPr>
                <w:sz w:val="11"/>
              </w:rPr>
              <w:t>Alacaklarından</w:t>
            </w:r>
            <w:proofErr w:type="spellEnd"/>
            <w:r>
              <w:rPr>
                <w:sz w:val="11"/>
              </w:rPr>
              <w:t xml:space="preserve"> </w:t>
            </w:r>
            <w:proofErr w:type="spellStart"/>
            <w:r>
              <w:rPr>
                <w:sz w:val="11"/>
              </w:rPr>
              <w:t>Kaynaklanan</w:t>
            </w:r>
            <w:proofErr w:type="spellEnd"/>
            <w:r>
              <w:rPr>
                <w:sz w:val="11"/>
              </w:rPr>
              <w:t xml:space="preserve"> </w:t>
            </w:r>
            <w:proofErr w:type="spellStart"/>
            <w:r>
              <w:rPr>
                <w:sz w:val="11"/>
              </w:rPr>
              <w:t>Nakit</w:t>
            </w:r>
            <w:proofErr w:type="spellEnd"/>
            <w:r>
              <w:rPr>
                <w:sz w:val="11"/>
              </w:rPr>
              <w:t xml:space="preserve"> </w:t>
            </w:r>
            <w:proofErr w:type="spellStart"/>
            <w:r>
              <w:rPr>
                <w:sz w:val="11"/>
              </w:rPr>
              <w:t>Akışları</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8"/>
              <w:rPr>
                <w:sz w:val="11"/>
              </w:rPr>
            </w:pPr>
            <w:r>
              <w:rPr>
                <w:w w:val="90"/>
                <w:sz w:val="11"/>
              </w:rPr>
              <w:t>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0.00</w:t>
            </w:r>
          </w:p>
        </w:tc>
      </w:tr>
      <w:tr w:rsidR="00ED1CCE" w:rsidTr="00ED1CCE">
        <w:trPr>
          <w:trHeight w:val="141"/>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06" w:lineRule="exact"/>
              <w:ind w:left="189"/>
              <w:jc w:val="left"/>
              <w:rPr>
                <w:sz w:val="11"/>
              </w:rPr>
            </w:pPr>
            <w:proofErr w:type="spellStart"/>
            <w:r>
              <w:rPr>
                <w:sz w:val="11"/>
              </w:rPr>
              <w:t>Diğer</w:t>
            </w:r>
            <w:proofErr w:type="spellEnd"/>
            <w:r>
              <w:rPr>
                <w:sz w:val="11"/>
              </w:rPr>
              <w:t xml:space="preserve"> </w:t>
            </w:r>
            <w:proofErr w:type="spellStart"/>
            <w:r>
              <w:rPr>
                <w:sz w:val="11"/>
              </w:rPr>
              <w:t>Varlık</w:t>
            </w:r>
            <w:proofErr w:type="spellEnd"/>
            <w:r>
              <w:rPr>
                <w:sz w:val="11"/>
              </w:rPr>
              <w:t xml:space="preserve"> </w:t>
            </w:r>
            <w:proofErr w:type="spellStart"/>
            <w:r>
              <w:rPr>
                <w:sz w:val="11"/>
              </w:rPr>
              <w:t>Edinimlerinden</w:t>
            </w:r>
            <w:proofErr w:type="spellEnd"/>
            <w:r>
              <w:rPr>
                <w:sz w:val="11"/>
              </w:rPr>
              <w:t xml:space="preserve"> </w:t>
            </w:r>
            <w:proofErr w:type="spellStart"/>
            <w:r>
              <w:rPr>
                <w:sz w:val="11"/>
              </w:rPr>
              <w:t>Kaynaklanan</w:t>
            </w:r>
            <w:proofErr w:type="spellEnd"/>
            <w:r>
              <w:rPr>
                <w:sz w:val="11"/>
              </w:rPr>
              <w:t xml:space="preserve"> </w:t>
            </w:r>
            <w:proofErr w:type="spellStart"/>
            <w:r>
              <w:rPr>
                <w:sz w:val="11"/>
              </w:rPr>
              <w:t>Nakit</w:t>
            </w:r>
            <w:proofErr w:type="spellEnd"/>
            <w:r>
              <w:rPr>
                <w:sz w:val="11"/>
              </w:rPr>
              <w:t xml:space="preserve"> </w:t>
            </w:r>
            <w:proofErr w:type="spellStart"/>
            <w:r>
              <w:rPr>
                <w:sz w:val="11"/>
              </w:rPr>
              <w:t>Akışları</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06" w:lineRule="exact"/>
              <w:ind w:right="7"/>
              <w:rPr>
                <w:sz w:val="11"/>
              </w:rPr>
            </w:pPr>
            <w:r>
              <w:rPr>
                <w:w w:val="90"/>
                <w:sz w:val="11"/>
              </w:rPr>
              <w:t>210.0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06" w:lineRule="exact"/>
              <w:ind w:right="8"/>
              <w:rPr>
                <w:sz w:val="11"/>
              </w:rPr>
            </w:pPr>
            <w:r>
              <w:rPr>
                <w:w w:val="90"/>
                <w:sz w:val="11"/>
              </w:rPr>
              <w:t>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line="103" w:lineRule="exact"/>
              <w:ind w:right="4"/>
              <w:rPr>
                <w:sz w:val="10"/>
              </w:rPr>
            </w:pPr>
            <w:r>
              <w:rPr>
                <w:w w:val="90"/>
                <w:sz w:val="10"/>
              </w:rPr>
              <w:t>629,254.28</w:t>
            </w:r>
          </w:p>
        </w:tc>
      </w:tr>
      <w:tr w:rsidR="00ED1CCE" w:rsidTr="00ED1CCE">
        <w:trPr>
          <w:trHeight w:val="156"/>
        </w:trPr>
        <w:tc>
          <w:tcPr>
            <w:tcW w:w="4840" w:type="dxa"/>
            <w:tcBorders>
              <w:top w:val="nil"/>
              <w:left w:val="single" w:sz="8" w:space="0" w:color="000000"/>
              <w:bottom w:val="nil"/>
              <w:right w:val="single" w:sz="4" w:space="0" w:color="000000"/>
            </w:tcBorders>
            <w:shd w:val="clear" w:color="auto" w:fill="C0C0C0"/>
            <w:hideMark/>
          </w:tcPr>
          <w:p w:rsidR="00ED1CCE" w:rsidRDefault="00ED1CCE" w:rsidP="00ED1CCE">
            <w:pPr>
              <w:pStyle w:val="TableParagraph"/>
              <w:spacing w:before="5" w:line="114" w:lineRule="exact"/>
              <w:ind w:left="21"/>
              <w:jc w:val="left"/>
              <w:rPr>
                <w:rFonts w:ascii="Carlito" w:hAnsi="Carlito"/>
                <w:b/>
                <w:sz w:val="11"/>
              </w:rPr>
            </w:pPr>
            <w:r>
              <w:rPr>
                <w:rFonts w:ascii="Carlito" w:hAnsi="Carlito"/>
                <w:b/>
                <w:sz w:val="11"/>
              </w:rPr>
              <w:t xml:space="preserve">J-) Net </w:t>
            </w:r>
            <w:proofErr w:type="spellStart"/>
            <w:r>
              <w:rPr>
                <w:rFonts w:ascii="Carlito" w:hAnsi="Carlito"/>
                <w:b/>
                <w:sz w:val="11"/>
              </w:rPr>
              <w:t>Borçlanmadan</w:t>
            </w:r>
            <w:proofErr w:type="spellEnd"/>
            <w:r>
              <w:rPr>
                <w:rFonts w:ascii="Carlito" w:hAnsi="Carlito"/>
                <w:b/>
                <w:sz w:val="11"/>
              </w:rPr>
              <w:t xml:space="preserve"> </w:t>
            </w:r>
            <w:proofErr w:type="spellStart"/>
            <w:r>
              <w:rPr>
                <w:rFonts w:ascii="Carlito" w:hAnsi="Carlito"/>
                <w:b/>
                <w:sz w:val="11"/>
              </w:rPr>
              <w:t>Kaynaklanan</w:t>
            </w:r>
            <w:proofErr w:type="spellEnd"/>
            <w:r>
              <w:rPr>
                <w:rFonts w:ascii="Carlito" w:hAnsi="Carlito"/>
                <w:b/>
                <w:sz w:val="11"/>
              </w:rPr>
              <w:t xml:space="preserve"> </w:t>
            </w:r>
            <w:proofErr w:type="spellStart"/>
            <w:r>
              <w:rPr>
                <w:rFonts w:ascii="Carlito" w:hAnsi="Carlito"/>
                <w:b/>
                <w:sz w:val="11"/>
              </w:rPr>
              <w:t>Nakit</w:t>
            </w:r>
            <w:proofErr w:type="spellEnd"/>
            <w:r>
              <w:rPr>
                <w:rFonts w:ascii="Carlito" w:hAnsi="Carlito"/>
                <w:b/>
                <w:sz w:val="11"/>
              </w:rPr>
              <w:t xml:space="preserve"> </w:t>
            </w:r>
            <w:proofErr w:type="spellStart"/>
            <w:r>
              <w:rPr>
                <w:rFonts w:ascii="Carlito" w:hAnsi="Carlito"/>
                <w:b/>
                <w:sz w:val="11"/>
              </w:rPr>
              <w:t>Akışları</w:t>
            </w:r>
            <w:proofErr w:type="spellEnd"/>
          </w:p>
        </w:tc>
        <w:tc>
          <w:tcPr>
            <w:tcW w:w="2117" w:type="dxa"/>
            <w:tcBorders>
              <w:top w:val="nil"/>
              <w:left w:val="single" w:sz="4" w:space="0" w:color="000000"/>
              <w:bottom w:val="nil"/>
              <w:right w:val="single" w:sz="4" w:space="0" w:color="000000"/>
            </w:tcBorders>
            <w:shd w:val="clear" w:color="auto" w:fill="C0C0C0"/>
            <w:hideMark/>
          </w:tcPr>
          <w:p w:rsidR="00ED1CCE" w:rsidRDefault="00ED1CCE" w:rsidP="00ED1CCE">
            <w:pPr>
              <w:pStyle w:val="TableParagraph"/>
              <w:spacing w:before="5" w:line="114" w:lineRule="exact"/>
              <w:ind w:right="7"/>
              <w:rPr>
                <w:rFonts w:ascii="Carlito"/>
                <w:b/>
                <w:sz w:val="11"/>
              </w:rPr>
            </w:pPr>
            <w:r>
              <w:rPr>
                <w:rFonts w:ascii="Carlito"/>
                <w:b/>
                <w:sz w:val="11"/>
              </w:rPr>
              <w:t>456,686.6</w:t>
            </w:r>
          </w:p>
        </w:tc>
        <w:tc>
          <w:tcPr>
            <w:tcW w:w="2117" w:type="dxa"/>
            <w:tcBorders>
              <w:top w:val="nil"/>
              <w:left w:val="single" w:sz="4" w:space="0" w:color="000000"/>
              <w:bottom w:val="nil"/>
              <w:right w:val="single" w:sz="4" w:space="0" w:color="000000"/>
            </w:tcBorders>
            <w:shd w:val="clear" w:color="auto" w:fill="C0C0C0"/>
            <w:hideMark/>
          </w:tcPr>
          <w:p w:rsidR="00ED1CCE" w:rsidRDefault="00ED1CCE" w:rsidP="00ED1CCE">
            <w:pPr>
              <w:pStyle w:val="TableParagraph"/>
              <w:spacing w:before="5" w:line="114" w:lineRule="exact"/>
              <w:ind w:right="7"/>
              <w:rPr>
                <w:rFonts w:ascii="Carlito"/>
                <w:b/>
                <w:sz w:val="11"/>
              </w:rPr>
            </w:pPr>
            <w:r>
              <w:rPr>
                <w:rFonts w:ascii="Carlito"/>
                <w:b/>
                <w:sz w:val="11"/>
              </w:rPr>
              <w:t>-117,381.8</w:t>
            </w:r>
          </w:p>
        </w:tc>
        <w:tc>
          <w:tcPr>
            <w:tcW w:w="2119" w:type="dxa"/>
            <w:tcBorders>
              <w:top w:val="nil"/>
              <w:left w:val="single" w:sz="4" w:space="0" w:color="000000"/>
              <w:bottom w:val="nil"/>
              <w:right w:val="single" w:sz="8" w:space="0" w:color="000000"/>
            </w:tcBorders>
            <w:shd w:val="clear" w:color="auto" w:fill="C0C0C0"/>
            <w:hideMark/>
          </w:tcPr>
          <w:p w:rsidR="00ED1CCE" w:rsidRDefault="00ED1CCE" w:rsidP="00ED1CCE">
            <w:pPr>
              <w:pStyle w:val="TableParagraph"/>
              <w:spacing w:before="5" w:line="114" w:lineRule="exact"/>
              <w:ind w:right="4"/>
              <w:rPr>
                <w:rFonts w:ascii="Carlito"/>
                <w:b/>
                <w:sz w:val="11"/>
              </w:rPr>
            </w:pPr>
            <w:r>
              <w:rPr>
                <w:rFonts w:ascii="Carlito"/>
                <w:b/>
                <w:sz w:val="11"/>
              </w:rPr>
              <w:t>346,765.62</w:t>
            </w:r>
          </w:p>
        </w:tc>
      </w:tr>
      <w:tr w:rsidR="00ED1CCE" w:rsidTr="00ED1CCE">
        <w:trPr>
          <w:trHeight w:val="158"/>
        </w:trPr>
        <w:tc>
          <w:tcPr>
            <w:tcW w:w="4840" w:type="dxa"/>
            <w:tcBorders>
              <w:top w:val="nil"/>
              <w:left w:val="single" w:sz="8" w:space="0" w:color="000000"/>
              <w:bottom w:val="nil"/>
              <w:right w:val="single" w:sz="4" w:space="0" w:color="000000"/>
            </w:tcBorders>
            <w:shd w:val="clear" w:color="auto" w:fill="959595"/>
            <w:hideMark/>
          </w:tcPr>
          <w:p w:rsidR="00ED1CCE" w:rsidRDefault="00ED1CCE" w:rsidP="00ED1CCE">
            <w:pPr>
              <w:pStyle w:val="TableParagraph"/>
              <w:spacing w:before="7" w:line="114" w:lineRule="exact"/>
              <w:ind w:left="189"/>
              <w:jc w:val="left"/>
              <w:rPr>
                <w:sz w:val="11"/>
              </w:rPr>
            </w:pPr>
            <w:r>
              <w:rPr>
                <w:sz w:val="11"/>
              </w:rPr>
              <w:t xml:space="preserve">Mali </w:t>
            </w:r>
            <w:proofErr w:type="spellStart"/>
            <w:r>
              <w:rPr>
                <w:sz w:val="11"/>
              </w:rPr>
              <w:t>Borçlanmadan</w:t>
            </w:r>
            <w:proofErr w:type="spellEnd"/>
            <w:r>
              <w:rPr>
                <w:sz w:val="11"/>
              </w:rPr>
              <w:t xml:space="preserve"> </w:t>
            </w:r>
            <w:proofErr w:type="spellStart"/>
            <w:r>
              <w:rPr>
                <w:sz w:val="11"/>
              </w:rPr>
              <w:t>Kaynaklanan</w:t>
            </w:r>
            <w:proofErr w:type="spellEnd"/>
            <w:r>
              <w:rPr>
                <w:sz w:val="11"/>
              </w:rPr>
              <w:t xml:space="preserve"> </w:t>
            </w:r>
            <w:proofErr w:type="spellStart"/>
            <w:r>
              <w:rPr>
                <w:sz w:val="11"/>
              </w:rPr>
              <w:t>Nakit</w:t>
            </w:r>
            <w:proofErr w:type="spellEnd"/>
            <w:r>
              <w:rPr>
                <w:sz w:val="11"/>
              </w:rPr>
              <w:t xml:space="preserve"> </w:t>
            </w:r>
            <w:proofErr w:type="spellStart"/>
            <w:r>
              <w:rPr>
                <w:sz w:val="11"/>
              </w:rPr>
              <w:t>Akışları</w:t>
            </w:r>
            <w:proofErr w:type="spellEnd"/>
          </w:p>
        </w:tc>
        <w:tc>
          <w:tcPr>
            <w:tcW w:w="2117" w:type="dxa"/>
            <w:tcBorders>
              <w:top w:val="nil"/>
              <w:left w:val="single" w:sz="4" w:space="0" w:color="000000"/>
              <w:bottom w:val="nil"/>
              <w:right w:val="single" w:sz="4" w:space="0" w:color="000000"/>
            </w:tcBorders>
            <w:shd w:val="clear" w:color="auto" w:fill="959595"/>
            <w:hideMark/>
          </w:tcPr>
          <w:p w:rsidR="00ED1CCE" w:rsidRDefault="00ED1CCE" w:rsidP="00ED1CCE">
            <w:pPr>
              <w:pStyle w:val="TableParagraph"/>
              <w:spacing w:before="7" w:line="114" w:lineRule="exact"/>
              <w:ind w:right="7"/>
              <w:rPr>
                <w:sz w:val="11"/>
              </w:rPr>
            </w:pPr>
            <w:r>
              <w:rPr>
                <w:w w:val="90"/>
                <w:sz w:val="11"/>
              </w:rPr>
              <w:t>0.0</w:t>
            </w:r>
          </w:p>
        </w:tc>
        <w:tc>
          <w:tcPr>
            <w:tcW w:w="2117" w:type="dxa"/>
            <w:tcBorders>
              <w:top w:val="nil"/>
              <w:left w:val="single" w:sz="4" w:space="0" w:color="000000"/>
              <w:bottom w:val="nil"/>
              <w:right w:val="single" w:sz="4" w:space="0" w:color="000000"/>
            </w:tcBorders>
            <w:shd w:val="clear" w:color="auto" w:fill="959595"/>
            <w:hideMark/>
          </w:tcPr>
          <w:p w:rsidR="00ED1CCE" w:rsidRDefault="00ED1CCE" w:rsidP="00ED1CCE">
            <w:pPr>
              <w:pStyle w:val="TableParagraph"/>
              <w:spacing w:before="7" w:line="114" w:lineRule="exact"/>
              <w:ind w:right="8"/>
              <w:rPr>
                <w:sz w:val="11"/>
              </w:rPr>
            </w:pPr>
            <w:r>
              <w:rPr>
                <w:w w:val="90"/>
                <w:sz w:val="11"/>
              </w:rPr>
              <w:t>0.0</w:t>
            </w:r>
          </w:p>
        </w:tc>
        <w:tc>
          <w:tcPr>
            <w:tcW w:w="2119" w:type="dxa"/>
            <w:tcBorders>
              <w:top w:val="nil"/>
              <w:left w:val="single" w:sz="4" w:space="0" w:color="000000"/>
              <w:bottom w:val="nil"/>
              <w:right w:val="single" w:sz="8" w:space="0" w:color="000000"/>
            </w:tcBorders>
            <w:shd w:val="clear" w:color="auto" w:fill="959595"/>
            <w:hideMark/>
          </w:tcPr>
          <w:p w:rsidR="00ED1CCE" w:rsidRDefault="00ED1CCE" w:rsidP="00ED1CCE">
            <w:pPr>
              <w:pStyle w:val="TableParagraph"/>
              <w:spacing w:before="7" w:line="114" w:lineRule="exact"/>
              <w:ind w:right="4"/>
              <w:rPr>
                <w:sz w:val="11"/>
              </w:rPr>
            </w:pPr>
            <w:r>
              <w:rPr>
                <w:w w:val="90"/>
                <w:sz w:val="11"/>
              </w:rPr>
              <w:t>0.00</w:t>
            </w:r>
          </w:p>
        </w:tc>
      </w:tr>
      <w:tr w:rsidR="00ED1CCE" w:rsidTr="00ED1CCE">
        <w:trPr>
          <w:trHeight w:val="170"/>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before="5" w:line="125" w:lineRule="exact"/>
              <w:ind w:left="309"/>
              <w:jc w:val="left"/>
              <w:rPr>
                <w:sz w:val="11"/>
              </w:rPr>
            </w:pPr>
            <w:r>
              <w:rPr>
                <w:sz w:val="11"/>
              </w:rPr>
              <w:t xml:space="preserve">Para </w:t>
            </w:r>
            <w:proofErr w:type="spellStart"/>
            <w:r>
              <w:rPr>
                <w:sz w:val="11"/>
              </w:rPr>
              <w:t>Piyasası</w:t>
            </w:r>
            <w:proofErr w:type="spellEnd"/>
            <w:r>
              <w:rPr>
                <w:sz w:val="11"/>
              </w:rPr>
              <w:t xml:space="preserve"> </w:t>
            </w:r>
            <w:proofErr w:type="spellStart"/>
            <w:r>
              <w:rPr>
                <w:sz w:val="11"/>
              </w:rPr>
              <w:t>Nakit</w:t>
            </w:r>
            <w:proofErr w:type="spellEnd"/>
            <w:r>
              <w:rPr>
                <w:sz w:val="11"/>
              </w:rPr>
              <w:t xml:space="preserve"> </w:t>
            </w:r>
            <w:proofErr w:type="spellStart"/>
            <w:r>
              <w:rPr>
                <w:sz w:val="11"/>
              </w:rPr>
              <w:t>İşlemleri</w:t>
            </w:r>
            <w:proofErr w:type="spellEnd"/>
            <w:r>
              <w:rPr>
                <w:sz w:val="11"/>
              </w:rPr>
              <w:t xml:space="preserve"> </w:t>
            </w:r>
            <w:proofErr w:type="spellStart"/>
            <w:r>
              <w:rPr>
                <w:sz w:val="11"/>
              </w:rPr>
              <w:t>Borçları</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5" w:line="125"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14"/>
              <w:ind w:right="8"/>
              <w:rPr>
                <w:sz w:val="10"/>
              </w:rPr>
            </w:pPr>
            <w:r>
              <w:rPr>
                <w:w w:val="90"/>
                <w:sz w:val="10"/>
              </w:rPr>
              <w:t>0.00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14"/>
              <w:ind w:right="4"/>
              <w:rPr>
                <w:sz w:val="10"/>
              </w:rPr>
            </w:pPr>
            <w:r>
              <w:rPr>
                <w:w w:val="90"/>
                <w:sz w:val="10"/>
              </w:rPr>
              <w:t>0.00</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309"/>
              <w:jc w:val="left"/>
              <w:rPr>
                <w:sz w:val="11"/>
              </w:rPr>
            </w:pPr>
            <w:proofErr w:type="spellStart"/>
            <w:r>
              <w:rPr>
                <w:sz w:val="11"/>
              </w:rPr>
              <w:t>Kamu</w:t>
            </w:r>
            <w:proofErr w:type="spellEnd"/>
            <w:r>
              <w:rPr>
                <w:sz w:val="11"/>
              </w:rPr>
              <w:t xml:space="preserve"> </w:t>
            </w:r>
            <w:proofErr w:type="spellStart"/>
            <w:r>
              <w:rPr>
                <w:sz w:val="11"/>
              </w:rPr>
              <w:t>İdarelerine</w:t>
            </w:r>
            <w:proofErr w:type="spellEnd"/>
            <w:r>
              <w:rPr>
                <w:sz w:val="11"/>
              </w:rPr>
              <w:t xml:space="preserve"> Mali </w:t>
            </w:r>
            <w:proofErr w:type="spellStart"/>
            <w:r>
              <w:rPr>
                <w:sz w:val="11"/>
              </w:rPr>
              <w:t>Borçlar</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0.00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0.00</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309"/>
              <w:jc w:val="left"/>
              <w:rPr>
                <w:sz w:val="11"/>
              </w:rPr>
            </w:pPr>
            <w:proofErr w:type="spellStart"/>
            <w:r>
              <w:rPr>
                <w:sz w:val="11"/>
              </w:rPr>
              <w:t>Tahviller</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0.00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0.00</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309"/>
              <w:jc w:val="left"/>
              <w:rPr>
                <w:sz w:val="11"/>
              </w:rPr>
            </w:pPr>
            <w:proofErr w:type="spellStart"/>
            <w:r>
              <w:rPr>
                <w:sz w:val="11"/>
              </w:rPr>
              <w:t>Bonolar</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0.00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0.00</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309"/>
              <w:jc w:val="left"/>
              <w:rPr>
                <w:sz w:val="11"/>
              </w:rPr>
            </w:pPr>
            <w:proofErr w:type="spellStart"/>
            <w:r>
              <w:rPr>
                <w:sz w:val="11"/>
              </w:rPr>
              <w:t>Diğer</w:t>
            </w:r>
            <w:proofErr w:type="spellEnd"/>
            <w:r>
              <w:rPr>
                <w:sz w:val="11"/>
              </w:rPr>
              <w:t xml:space="preserve"> </w:t>
            </w:r>
            <w:proofErr w:type="spellStart"/>
            <w:r>
              <w:rPr>
                <w:sz w:val="11"/>
              </w:rPr>
              <w:t>İç</w:t>
            </w:r>
            <w:proofErr w:type="spellEnd"/>
            <w:r>
              <w:rPr>
                <w:sz w:val="11"/>
              </w:rPr>
              <w:t xml:space="preserve"> Mali </w:t>
            </w:r>
            <w:proofErr w:type="spellStart"/>
            <w:r>
              <w:rPr>
                <w:sz w:val="11"/>
              </w:rPr>
              <w:t>Borçlar</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0.00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0.00</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309"/>
              <w:jc w:val="left"/>
              <w:rPr>
                <w:sz w:val="11"/>
              </w:rPr>
            </w:pPr>
            <w:proofErr w:type="spellStart"/>
            <w:r>
              <w:rPr>
                <w:sz w:val="11"/>
              </w:rPr>
              <w:t>Dış</w:t>
            </w:r>
            <w:proofErr w:type="spellEnd"/>
            <w:r>
              <w:rPr>
                <w:sz w:val="11"/>
              </w:rPr>
              <w:t xml:space="preserve"> Mali </w:t>
            </w:r>
            <w:proofErr w:type="spellStart"/>
            <w:r>
              <w:rPr>
                <w:sz w:val="11"/>
              </w:rPr>
              <w:t>Borçlar</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0.00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0.00</w:t>
            </w:r>
          </w:p>
        </w:tc>
      </w:tr>
      <w:tr w:rsidR="00ED1CCE" w:rsidTr="00ED1CCE">
        <w:trPr>
          <w:trHeight w:val="141"/>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06" w:lineRule="exact"/>
              <w:ind w:left="189"/>
              <w:jc w:val="left"/>
              <w:rPr>
                <w:sz w:val="11"/>
              </w:rPr>
            </w:pPr>
            <w:proofErr w:type="spellStart"/>
            <w:r>
              <w:rPr>
                <w:sz w:val="11"/>
              </w:rPr>
              <w:t>Diğer</w:t>
            </w:r>
            <w:proofErr w:type="spellEnd"/>
            <w:r>
              <w:rPr>
                <w:sz w:val="11"/>
              </w:rPr>
              <w:t xml:space="preserve"> </w:t>
            </w:r>
            <w:proofErr w:type="spellStart"/>
            <w:r>
              <w:rPr>
                <w:sz w:val="11"/>
              </w:rPr>
              <w:t>Yükümlülüklerden</w:t>
            </w:r>
            <w:proofErr w:type="spellEnd"/>
            <w:r>
              <w:rPr>
                <w:sz w:val="11"/>
              </w:rPr>
              <w:t xml:space="preserve"> </w:t>
            </w:r>
            <w:proofErr w:type="spellStart"/>
            <w:r>
              <w:rPr>
                <w:sz w:val="11"/>
              </w:rPr>
              <w:t>Kaynaklanan</w:t>
            </w:r>
            <w:proofErr w:type="spellEnd"/>
            <w:r>
              <w:rPr>
                <w:sz w:val="11"/>
              </w:rPr>
              <w:t xml:space="preserve"> </w:t>
            </w:r>
            <w:proofErr w:type="spellStart"/>
            <w:r>
              <w:rPr>
                <w:sz w:val="11"/>
              </w:rPr>
              <w:t>Nakit</w:t>
            </w:r>
            <w:proofErr w:type="spellEnd"/>
            <w:r>
              <w:rPr>
                <w:sz w:val="11"/>
              </w:rPr>
              <w:t xml:space="preserve"> </w:t>
            </w:r>
            <w:proofErr w:type="spellStart"/>
            <w:r>
              <w:rPr>
                <w:sz w:val="11"/>
              </w:rPr>
              <w:t>Akışları</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06" w:lineRule="exact"/>
              <w:ind w:right="7"/>
              <w:rPr>
                <w:sz w:val="11"/>
              </w:rPr>
            </w:pPr>
            <w:r>
              <w:rPr>
                <w:w w:val="90"/>
                <w:sz w:val="11"/>
              </w:rPr>
              <w:t>456,686.6</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line="103" w:lineRule="exact"/>
              <w:ind w:right="8"/>
              <w:rPr>
                <w:sz w:val="10"/>
              </w:rPr>
            </w:pPr>
            <w:r>
              <w:rPr>
                <w:w w:val="90"/>
                <w:sz w:val="10"/>
              </w:rPr>
              <w:t>-117,381.82</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line="103" w:lineRule="exact"/>
              <w:ind w:right="4"/>
              <w:rPr>
                <w:sz w:val="10"/>
              </w:rPr>
            </w:pPr>
            <w:r>
              <w:rPr>
                <w:w w:val="90"/>
                <w:sz w:val="10"/>
              </w:rPr>
              <w:t>346,765.62</w:t>
            </w:r>
          </w:p>
        </w:tc>
      </w:tr>
      <w:tr w:rsidR="00ED1CCE" w:rsidTr="00ED1CCE">
        <w:trPr>
          <w:trHeight w:val="173"/>
        </w:trPr>
        <w:tc>
          <w:tcPr>
            <w:tcW w:w="4840" w:type="dxa"/>
            <w:tcBorders>
              <w:top w:val="nil"/>
              <w:left w:val="single" w:sz="8" w:space="0" w:color="000000"/>
              <w:bottom w:val="nil"/>
              <w:right w:val="single" w:sz="4" w:space="0" w:color="000000"/>
            </w:tcBorders>
            <w:shd w:val="clear" w:color="auto" w:fill="C0C0C0"/>
            <w:hideMark/>
          </w:tcPr>
          <w:p w:rsidR="00ED1CCE" w:rsidRDefault="00ED1CCE" w:rsidP="00ED1CCE">
            <w:pPr>
              <w:pStyle w:val="TableParagraph"/>
              <w:spacing w:before="5" w:line="127" w:lineRule="exact"/>
              <w:ind w:left="21"/>
              <w:jc w:val="left"/>
              <w:rPr>
                <w:rFonts w:ascii="Carlito" w:hAnsi="Carlito"/>
                <w:b/>
                <w:sz w:val="11"/>
              </w:rPr>
            </w:pPr>
            <w:r>
              <w:rPr>
                <w:rFonts w:ascii="Carlito" w:hAnsi="Carlito"/>
                <w:b/>
                <w:sz w:val="11"/>
              </w:rPr>
              <w:t xml:space="preserve">K-) </w:t>
            </w:r>
            <w:proofErr w:type="spellStart"/>
            <w:r>
              <w:rPr>
                <w:rFonts w:ascii="Carlito" w:hAnsi="Carlito"/>
                <w:b/>
                <w:sz w:val="11"/>
              </w:rPr>
              <w:t>Finansman</w:t>
            </w:r>
            <w:proofErr w:type="spellEnd"/>
            <w:r>
              <w:rPr>
                <w:rFonts w:ascii="Carlito" w:hAnsi="Carlito"/>
                <w:b/>
                <w:sz w:val="11"/>
              </w:rPr>
              <w:t xml:space="preserve"> </w:t>
            </w:r>
            <w:proofErr w:type="spellStart"/>
            <w:r>
              <w:rPr>
                <w:rFonts w:ascii="Carlito" w:hAnsi="Carlito"/>
                <w:b/>
                <w:sz w:val="11"/>
              </w:rPr>
              <w:t>Faaliyetlerinden</w:t>
            </w:r>
            <w:proofErr w:type="spellEnd"/>
            <w:r>
              <w:rPr>
                <w:rFonts w:ascii="Carlito" w:hAnsi="Carlito"/>
                <w:b/>
                <w:sz w:val="11"/>
              </w:rPr>
              <w:t xml:space="preserve"> </w:t>
            </w:r>
            <w:proofErr w:type="spellStart"/>
            <w:r>
              <w:rPr>
                <w:rFonts w:ascii="Carlito" w:hAnsi="Carlito"/>
                <w:b/>
                <w:sz w:val="11"/>
              </w:rPr>
              <w:t>Kaynaklanan</w:t>
            </w:r>
            <w:proofErr w:type="spellEnd"/>
            <w:r>
              <w:rPr>
                <w:rFonts w:ascii="Carlito" w:hAnsi="Carlito"/>
                <w:b/>
                <w:sz w:val="11"/>
              </w:rPr>
              <w:t xml:space="preserve"> Net </w:t>
            </w:r>
            <w:proofErr w:type="spellStart"/>
            <w:r>
              <w:rPr>
                <w:rFonts w:ascii="Carlito" w:hAnsi="Carlito"/>
                <w:b/>
                <w:sz w:val="11"/>
              </w:rPr>
              <w:t>Nakit</w:t>
            </w:r>
            <w:proofErr w:type="spellEnd"/>
            <w:r>
              <w:rPr>
                <w:rFonts w:ascii="Carlito" w:hAnsi="Carlito"/>
                <w:b/>
                <w:sz w:val="11"/>
              </w:rPr>
              <w:t xml:space="preserve"> </w:t>
            </w:r>
            <w:proofErr w:type="spellStart"/>
            <w:r>
              <w:rPr>
                <w:rFonts w:ascii="Carlito" w:hAnsi="Carlito"/>
                <w:b/>
                <w:sz w:val="11"/>
              </w:rPr>
              <w:t>Akışları</w:t>
            </w:r>
            <w:proofErr w:type="spellEnd"/>
            <w:r>
              <w:rPr>
                <w:rFonts w:ascii="Carlito" w:hAnsi="Carlito"/>
                <w:b/>
                <w:sz w:val="11"/>
              </w:rPr>
              <w:t xml:space="preserve"> (J-I)</w:t>
            </w:r>
          </w:p>
        </w:tc>
        <w:tc>
          <w:tcPr>
            <w:tcW w:w="2117" w:type="dxa"/>
            <w:tcBorders>
              <w:top w:val="nil"/>
              <w:left w:val="single" w:sz="4" w:space="0" w:color="000000"/>
              <w:bottom w:val="nil"/>
              <w:right w:val="single" w:sz="4" w:space="0" w:color="000000"/>
            </w:tcBorders>
            <w:shd w:val="clear" w:color="auto" w:fill="C0C0C0"/>
            <w:hideMark/>
          </w:tcPr>
          <w:p w:rsidR="00ED1CCE" w:rsidRDefault="00ED1CCE" w:rsidP="00ED1CCE">
            <w:pPr>
              <w:pStyle w:val="TableParagraph"/>
              <w:spacing w:before="5" w:line="127" w:lineRule="exact"/>
              <w:ind w:right="7"/>
              <w:rPr>
                <w:rFonts w:ascii="Carlito"/>
                <w:b/>
                <w:sz w:val="11"/>
              </w:rPr>
            </w:pPr>
            <w:r>
              <w:rPr>
                <w:rFonts w:ascii="Carlito"/>
                <w:b/>
                <w:sz w:val="11"/>
              </w:rPr>
              <w:t>456,476.6</w:t>
            </w:r>
          </w:p>
        </w:tc>
        <w:tc>
          <w:tcPr>
            <w:tcW w:w="2117" w:type="dxa"/>
            <w:tcBorders>
              <w:top w:val="nil"/>
              <w:left w:val="single" w:sz="4" w:space="0" w:color="000000"/>
              <w:bottom w:val="nil"/>
              <w:right w:val="single" w:sz="4" w:space="0" w:color="000000"/>
            </w:tcBorders>
            <w:shd w:val="clear" w:color="auto" w:fill="C0C0C0"/>
            <w:hideMark/>
          </w:tcPr>
          <w:p w:rsidR="00ED1CCE" w:rsidRDefault="00ED1CCE" w:rsidP="00ED1CCE">
            <w:pPr>
              <w:pStyle w:val="TableParagraph"/>
              <w:spacing w:before="5" w:line="127" w:lineRule="exact"/>
              <w:ind w:right="7"/>
              <w:rPr>
                <w:rFonts w:ascii="Carlito"/>
                <w:b/>
                <w:sz w:val="11"/>
              </w:rPr>
            </w:pPr>
            <w:r>
              <w:rPr>
                <w:rFonts w:ascii="Carlito"/>
                <w:b/>
                <w:sz w:val="11"/>
              </w:rPr>
              <w:t>-117,381.8</w:t>
            </w:r>
          </w:p>
        </w:tc>
        <w:tc>
          <w:tcPr>
            <w:tcW w:w="2119" w:type="dxa"/>
            <w:tcBorders>
              <w:top w:val="nil"/>
              <w:left w:val="single" w:sz="4" w:space="0" w:color="000000"/>
              <w:bottom w:val="nil"/>
              <w:right w:val="single" w:sz="8" w:space="0" w:color="000000"/>
            </w:tcBorders>
            <w:shd w:val="clear" w:color="auto" w:fill="C0C0C0"/>
            <w:hideMark/>
          </w:tcPr>
          <w:p w:rsidR="00ED1CCE" w:rsidRDefault="00ED1CCE" w:rsidP="00ED1CCE">
            <w:pPr>
              <w:pStyle w:val="TableParagraph"/>
              <w:spacing w:before="5" w:line="127" w:lineRule="exact"/>
              <w:ind w:right="4"/>
              <w:rPr>
                <w:rFonts w:ascii="Carlito"/>
                <w:b/>
                <w:sz w:val="11"/>
              </w:rPr>
            </w:pPr>
            <w:r>
              <w:rPr>
                <w:rFonts w:ascii="Carlito"/>
                <w:b/>
                <w:sz w:val="11"/>
              </w:rPr>
              <w:t>-282,488.66</w:t>
            </w:r>
          </w:p>
        </w:tc>
      </w:tr>
      <w:tr w:rsidR="00ED1CCE" w:rsidTr="00ED1CCE">
        <w:trPr>
          <w:trHeight w:val="143"/>
        </w:trPr>
        <w:tc>
          <w:tcPr>
            <w:tcW w:w="4840" w:type="dxa"/>
            <w:tcBorders>
              <w:top w:val="nil"/>
              <w:left w:val="single" w:sz="8" w:space="0" w:color="000000"/>
              <w:bottom w:val="nil"/>
              <w:right w:val="single" w:sz="4" w:space="0" w:color="000000"/>
            </w:tcBorders>
            <w:shd w:val="clear" w:color="auto" w:fill="C0C0C0"/>
            <w:hideMark/>
          </w:tcPr>
          <w:p w:rsidR="00ED1CCE" w:rsidRDefault="00ED1CCE" w:rsidP="00ED1CCE">
            <w:pPr>
              <w:pStyle w:val="TableParagraph"/>
              <w:spacing w:line="108" w:lineRule="exact"/>
              <w:ind w:left="189"/>
              <w:jc w:val="left"/>
              <w:rPr>
                <w:rFonts w:ascii="Carlito" w:hAnsi="Carlito"/>
                <w:b/>
                <w:sz w:val="11"/>
              </w:rPr>
            </w:pPr>
            <w:r>
              <w:rPr>
                <w:rFonts w:ascii="Carlito" w:hAnsi="Carlito"/>
                <w:b/>
                <w:sz w:val="11"/>
              </w:rPr>
              <w:t>L-) NAKİT STOĞUNDAKİ NET DEĞİŞİM (H+K)</w:t>
            </w:r>
          </w:p>
        </w:tc>
        <w:tc>
          <w:tcPr>
            <w:tcW w:w="2117" w:type="dxa"/>
            <w:tcBorders>
              <w:top w:val="nil"/>
              <w:left w:val="single" w:sz="4" w:space="0" w:color="000000"/>
              <w:bottom w:val="nil"/>
              <w:right w:val="single" w:sz="4" w:space="0" w:color="000000"/>
            </w:tcBorders>
            <w:shd w:val="clear" w:color="auto" w:fill="C0C0C0"/>
            <w:hideMark/>
          </w:tcPr>
          <w:p w:rsidR="00ED1CCE" w:rsidRDefault="00ED1CCE" w:rsidP="00ED1CCE">
            <w:pPr>
              <w:pStyle w:val="TableParagraph"/>
              <w:spacing w:line="108" w:lineRule="exact"/>
              <w:ind w:right="7"/>
              <w:rPr>
                <w:rFonts w:ascii="Carlito"/>
                <w:b/>
                <w:sz w:val="11"/>
              </w:rPr>
            </w:pPr>
            <w:r>
              <w:rPr>
                <w:rFonts w:ascii="Carlito"/>
                <w:b/>
                <w:sz w:val="11"/>
              </w:rPr>
              <w:t>1,566,986.2</w:t>
            </w:r>
          </w:p>
        </w:tc>
        <w:tc>
          <w:tcPr>
            <w:tcW w:w="2117" w:type="dxa"/>
            <w:tcBorders>
              <w:top w:val="nil"/>
              <w:left w:val="single" w:sz="4" w:space="0" w:color="000000"/>
              <w:bottom w:val="nil"/>
              <w:right w:val="single" w:sz="4" w:space="0" w:color="000000"/>
            </w:tcBorders>
            <w:shd w:val="clear" w:color="auto" w:fill="C0C0C0"/>
            <w:hideMark/>
          </w:tcPr>
          <w:p w:rsidR="00ED1CCE" w:rsidRDefault="00ED1CCE" w:rsidP="00ED1CCE">
            <w:pPr>
              <w:pStyle w:val="TableParagraph"/>
              <w:spacing w:line="108" w:lineRule="exact"/>
              <w:ind w:right="7"/>
              <w:rPr>
                <w:rFonts w:ascii="Carlito"/>
                <w:b/>
                <w:sz w:val="11"/>
              </w:rPr>
            </w:pPr>
            <w:r>
              <w:rPr>
                <w:rFonts w:ascii="Carlito"/>
                <w:b/>
                <w:sz w:val="11"/>
              </w:rPr>
              <w:t>1,015,623.3</w:t>
            </w:r>
          </w:p>
        </w:tc>
        <w:tc>
          <w:tcPr>
            <w:tcW w:w="2119" w:type="dxa"/>
            <w:tcBorders>
              <w:top w:val="nil"/>
              <w:left w:val="single" w:sz="4" w:space="0" w:color="000000"/>
              <w:bottom w:val="nil"/>
              <w:right w:val="single" w:sz="8" w:space="0" w:color="000000"/>
            </w:tcBorders>
            <w:shd w:val="clear" w:color="auto" w:fill="C0C0C0"/>
            <w:hideMark/>
          </w:tcPr>
          <w:p w:rsidR="00ED1CCE" w:rsidRDefault="00ED1CCE" w:rsidP="00ED1CCE">
            <w:pPr>
              <w:pStyle w:val="TableParagraph"/>
              <w:spacing w:line="108" w:lineRule="exact"/>
              <w:ind w:right="4"/>
              <w:rPr>
                <w:rFonts w:ascii="Carlito"/>
                <w:b/>
                <w:sz w:val="11"/>
              </w:rPr>
            </w:pPr>
            <w:r>
              <w:rPr>
                <w:rFonts w:ascii="Carlito"/>
                <w:b/>
                <w:sz w:val="11"/>
              </w:rPr>
              <w:t>926,645.02</w:t>
            </w:r>
          </w:p>
        </w:tc>
      </w:tr>
      <w:tr w:rsidR="00ED1CCE" w:rsidTr="00ED1CCE">
        <w:trPr>
          <w:trHeight w:val="152"/>
        </w:trPr>
        <w:tc>
          <w:tcPr>
            <w:tcW w:w="4840" w:type="dxa"/>
            <w:tcBorders>
              <w:top w:val="nil"/>
              <w:left w:val="single" w:sz="8" w:space="0" w:color="000000"/>
              <w:bottom w:val="single" w:sz="8" w:space="0" w:color="000000"/>
              <w:right w:val="single" w:sz="4" w:space="0" w:color="000000"/>
            </w:tcBorders>
            <w:hideMark/>
          </w:tcPr>
          <w:p w:rsidR="00ED1CCE" w:rsidRDefault="00ED1CCE" w:rsidP="00ED1CCE">
            <w:pPr>
              <w:pStyle w:val="TableParagraph"/>
              <w:spacing w:before="5" w:line="110" w:lineRule="exact"/>
              <w:ind w:left="189"/>
              <w:jc w:val="left"/>
              <w:rPr>
                <w:sz w:val="11"/>
              </w:rPr>
            </w:pPr>
            <w:r>
              <w:rPr>
                <w:w w:val="90"/>
                <w:sz w:val="11"/>
              </w:rPr>
              <w:t>İSTATİSTİKSEL HATA (L-M)</w:t>
            </w:r>
          </w:p>
        </w:tc>
        <w:tc>
          <w:tcPr>
            <w:tcW w:w="2117" w:type="dxa"/>
            <w:tcBorders>
              <w:top w:val="nil"/>
              <w:left w:val="single" w:sz="4" w:space="0" w:color="000000"/>
              <w:bottom w:val="single" w:sz="8" w:space="0" w:color="000000"/>
              <w:right w:val="single" w:sz="4" w:space="0" w:color="000000"/>
            </w:tcBorders>
            <w:hideMark/>
          </w:tcPr>
          <w:p w:rsidR="00ED1CCE" w:rsidRDefault="00ED1CCE" w:rsidP="00ED1CCE">
            <w:pPr>
              <w:pStyle w:val="TableParagraph"/>
              <w:spacing w:before="5" w:line="110" w:lineRule="exact"/>
              <w:ind w:right="7"/>
              <w:rPr>
                <w:sz w:val="11"/>
              </w:rPr>
            </w:pPr>
            <w:r>
              <w:rPr>
                <w:w w:val="90"/>
                <w:sz w:val="11"/>
              </w:rPr>
              <w:t>0.0</w:t>
            </w:r>
          </w:p>
        </w:tc>
        <w:tc>
          <w:tcPr>
            <w:tcW w:w="2117" w:type="dxa"/>
            <w:tcBorders>
              <w:top w:val="nil"/>
              <w:left w:val="single" w:sz="4" w:space="0" w:color="000000"/>
              <w:bottom w:val="single" w:sz="8" w:space="0" w:color="000000"/>
              <w:right w:val="single" w:sz="4" w:space="0" w:color="000000"/>
            </w:tcBorders>
            <w:hideMark/>
          </w:tcPr>
          <w:p w:rsidR="00ED1CCE" w:rsidRDefault="00ED1CCE" w:rsidP="00ED1CCE">
            <w:pPr>
              <w:pStyle w:val="TableParagraph"/>
              <w:spacing w:before="5" w:line="110" w:lineRule="exact"/>
              <w:ind w:right="8"/>
              <w:rPr>
                <w:sz w:val="11"/>
              </w:rPr>
            </w:pPr>
            <w:r>
              <w:rPr>
                <w:w w:val="90"/>
                <w:sz w:val="11"/>
              </w:rPr>
              <w:t>0.0</w:t>
            </w:r>
          </w:p>
        </w:tc>
        <w:tc>
          <w:tcPr>
            <w:tcW w:w="2119" w:type="dxa"/>
            <w:tcBorders>
              <w:top w:val="nil"/>
              <w:left w:val="single" w:sz="4" w:space="0" w:color="000000"/>
              <w:bottom w:val="single" w:sz="8" w:space="0" w:color="000000"/>
              <w:right w:val="single" w:sz="8" w:space="0" w:color="000000"/>
            </w:tcBorders>
            <w:hideMark/>
          </w:tcPr>
          <w:p w:rsidR="00ED1CCE" w:rsidRDefault="00ED1CCE" w:rsidP="00ED1CCE">
            <w:pPr>
              <w:pStyle w:val="TableParagraph"/>
              <w:spacing w:before="5" w:line="110" w:lineRule="exact"/>
              <w:ind w:right="4"/>
              <w:rPr>
                <w:sz w:val="11"/>
              </w:rPr>
            </w:pPr>
            <w:r>
              <w:rPr>
                <w:w w:val="90"/>
                <w:sz w:val="11"/>
              </w:rPr>
              <w:t>0.00</w:t>
            </w:r>
          </w:p>
        </w:tc>
      </w:tr>
      <w:tr w:rsidR="00ED1CCE" w:rsidTr="00ED1CCE">
        <w:trPr>
          <w:trHeight w:val="145"/>
        </w:trPr>
        <w:tc>
          <w:tcPr>
            <w:tcW w:w="4840" w:type="dxa"/>
            <w:tcBorders>
              <w:top w:val="single" w:sz="8" w:space="0" w:color="000000"/>
              <w:left w:val="single" w:sz="8" w:space="0" w:color="000000"/>
              <w:bottom w:val="nil"/>
              <w:right w:val="single" w:sz="4" w:space="0" w:color="000000"/>
            </w:tcBorders>
            <w:shd w:val="clear" w:color="auto" w:fill="C0C0C0"/>
            <w:hideMark/>
          </w:tcPr>
          <w:p w:rsidR="00ED1CCE" w:rsidRDefault="00ED1CCE" w:rsidP="00ED1CCE">
            <w:pPr>
              <w:pStyle w:val="TableParagraph"/>
              <w:spacing w:line="110" w:lineRule="exact"/>
              <w:ind w:left="189"/>
              <w:jc w:val="left"/>
              <w:rPr>
                <w:rFonts w:ascii="Carlito" w:hAnsi="Carlito"/>
                <w:b/>
                <w:sz w:val="11"/>
              </w:rPr>
            </w:pPr>
            <w:r>
              <w:rPr>
                <w:rFonts w:ascii="Carlito" w:hAnsi="Carlito"/>
                <w:b/>
                <w:sz w:val="11"/>
              </w:rPr>
              <w:t>M-) HAZIR DEĞERLER NAKİT DEĞİŞİMİ</w:t>
            </w:r>
          </w:p>
        </w:tc>
        <w:tc>
          <w:tcPr>
            <w:tcW w:w="2117" w:type="dxa"/>
            <w:tcBorders>
              <w:top w:val="single" w:sz="8" w:space="0" w:color="000000"/>
              <w:left w:val="single" w:sz="4" w:space="0" w:color="000000"/>
              <w:bottom w:val="nil"/>
              <w:right w:val="single" w:sz="4" w:space="0" w:color="000000"/>
            </w:tcBorders>
            <w:shd w:val="clear" w:color="auto" w:fill="C0C0C0"/>
            <w:hideMark/>
          </w:tcPr>
          <w:p w:rsidR="00ED1CCE" w:rsidRDefault="00ED1CCE" w:rsidP="00ED1CCE">
            <w:pPr>
              <w:pStyle w:val="TableParagraph"/>
              <w:spacing w:line="110" w:lineRule="exact"/>
              <w:ind w:right="7"/>
              <w:rPr>
                <w:rFonts w:ascii="Carlito"/>
                <w:b/>
                <w:sz w:val="11"/>
              </w:rPr>
            </w:pPr>
            <w:r>
              <w:rPr>
                <w:rFonts w:ascii="Carlito"/>
                <w:b/>
                <w:sz w:val="11"/>
              </w:rPr>
              <w:t>1,566,986.2</w:t>
            </w:r>
          </w:p>
        </w:tc>
        <w:tc>
          <w:tcPr>
            <w:tcW w:w="2117" w:type="dxa"/>
            <w:tcBorders>
              <w:top w:val="single" w:sz="8" w:space="0" w:color="000000"/>
              <w:left w:val="single" w:sz="4" w:space="0" w:color="000000"/>
              <w:bottom w:val="nil"/>
              <w:right w:val="single" w:sz="4" w:space="0" w:color="000000"/>
            </w:tcBorders>
            <w:shd w:val="clear" w:color="auto" w:fill="C0C0C0"/>
            <w:hideMark/>
          </w:tcPr>
          <w:p w:rsidR="00ED1CCE" w:rsidRDefault="00ED1CCE" w:rsidP="00ED1CCE">
            <w:pPr>
              <w:pStyle w:val="TableParagraph"/>
              <w:spacing w:line="110" w:lineRule="exact"/>
              <w:ind w:right="7"/>
              <w:rPr>
                <w:rFonts w:ascii="Carlito"/>
                <w:b/>
                <w:sz w:val="11"/>
              </w:rPr>
            </w:pPr>
            <w:r>
              <w:rPr>
                <w:rFonts w:ascii="Carlito"/>
                <w:b/>
                <w:sz w:val="11"/>
              </w:rPr>
              <w:t>1,015,623.3</w:t>
            </w:r>
          </w:p>
        </w:tc>
        <w:tc>
          <w:tcPr>
            <w:tcW w:w="2119" w:type="dxa"/>
            <w:tcBorders>
              <w:top w:val="single" w:sz="8" w:space="0" w:color="000000"/>
              <w:left w:val="single" w:sz="4" w:space="0" w:color="000000"/>
              <w:bottom w:val="nil"/>
              <w:right w:val="single" w:sz="8" w:space="0" w:color="000000"/>
            </w:tcBorders>
            <w:shd w:val="clear" w:color="auto" w:fill="C0C0C0"/>
            <w:hideMark/>
          </w:tcPr>
          <w:p w:rsidR="00ED1CCE" w:rsidRDefault="00ED1CCE" w:rsidP="00ED1CCE">
            <w:pPr>
              <w:pStyle w:val="TableParagraph"/>
              <w:spacing w:line="110" w:lineRule="exact"/>
              <w:ind w:right="4"/>
              <w:rPr>
                <w:rFonts w:ascii="Carlito"/>
                <w:b/>
                <w:sz w:val="11"/>
              </w:rPr>
            </w:pPr>
            <w:r>
              <w:rPr>
                <w:rFonts w:ascii="Carlito"/>
                <w:b/>
                <w:sz w:val="11"/>
              </w:rPr>
              <w:t>926,645.02</w:t>
            </w:r>
          </w:p>
        </w:tc>
      </w:tr>
      <w:tr w:rsidR="00ED1CCE" w:rsidTr="00ED1CCE">
        <w:trPr>
          <w:trHeight w:val="170"/>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before="5" w:line="125" w:lineRule="exact"/>
              <w:ind w:left="213"/>
              <w:jc w:val="left"/>
              <w:rPr>
                <w:sz w:val="11"/>
              </w:rPr>
            </w:pPr>
            <w:proofErr w:type="spellStart"/>
            <w:r>
              <w:rPr>
                <w:w w:val="90"/>
                <w:sz w:val="11"/>
              </w:rPr>
              <w:t>Kasa</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5" w:line="125"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14"/>
              <w:ind w:right="8"/>
              <w:rPr>
                <w:sz w:val="10"/>
              </w:rPr>
            </w:pPr>
            <w:r>
              <w:rPr>
                <w:w w:val="90"/>
                <w:sz w:val="10"/>
              </w:rPr>
              <w:t>0.00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14"/>
              <w:ind w:right="4"/>
              <w:rPr>
                <w:sz w:val="10"/>
              </w:rPr>
            </w:pPr>
            <w:r>
              <w:rPr>
                <w:w w:val="90"/>
                <w:sz w:val="10"/>
              </w:rPr>
              <w:t>0.00</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213"/>
              <w:jc w:val="left"/>
              <w:rPr>
                <w:sz w:val="11"/>
              </w:rPr>
            </w:pPr>
            <w:proofErr w:type="spellStart"/>
            <w:r>
              <w:rPr>
                <w:sz w:val="11"/>
              </w:rPr>
              <w:t>Alınan</w:t>
            </w:r>
            <w:proofErr w:type="spellEnd"/>
            <w:r>
              <w:rPr>
                <w:sz w:val="11"/>
              </w:rPr>
              <w:t xml:space="preserve"> </w:t>
            </w:r>
            <w:proofErr w:type="spellStart"/>
            <w:r>
              <w:rPr>
                <w:sz w:val="11"/>
              </w:rPr>
              <w:t>Çekler</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0.00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0.00</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213"/>
              <w:jc w:val="left"/>
              <w:rPr>
                <w:sz w:val="11"/>
              </w:rPr>
            </w:pPr>
            <w:r>
              <w:rPr>
                <w:sz w:val="11"/>
              </w:rPr>
              <w:t>Banka</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1,443,296.8</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973,464.17</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659,934.93</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20" w:lineRule="exact"/>
              <w:ind w:left="213"/>
              <w:jc w:val="left"/>
              <w:rPr>
                <w:sz w:val="11"/>
              </w:rPr>
            </w:pPr>
            <w:proofErr w:type="spellStart"/>
            <w:r>
              <w:rPr>
                <w:sz w:val="11"/>
              </w:rPr>
              <w:t>Verilen</w:t>
            </w:r>
            <w:proofErr w:type="spellEnd"/>
            <w:r>
              <w:rPr>
                <w:sz w:val="11"/>
              </w:rPr>
              <w:t xml:space="preserve"> </w:t>
            </w:r>
            <w:proofErr w:type="spellStart"/>
            <w:r>
              <w:rPr>
                <w:sz w:val="11"/>
              </w:rPr>
              <w:t>Çekler</w:t>
            </w:r>
            <w:proofErr w:type="spellEnd"/>
            <w:r>
              <w:rPr>
                <w:sz w:val="11"/>
              </w:rPr>
              <w:t xml:space="preserve"> </w:t>
            </w:r>
            <w:proofErr w:type="spellStart"/>
            <w:r>
              <w:rPr>
                <w:sz w:val="11"/>
              </w:rPr>
              <w:t>ve</w:t>
            </w:r>
            <w:proofErr w:type="spellEnd"/>
            <w:r>
              <w:rPr>
                <w:sz w:val="11"/>
              </w:rPr>
              <w:t xml:space="preserve"> </w:t>
            </w:r>
            <w:proofErr w:type="spellStart"/>
            <w:r>
              <w:rPr>
                <w:sz w:val="11"/>
              </w:rPr>
              <w:t>Gönderme</w:t>
            </w:r>
            <w:proofErr w:type="spellEnd"/>
            <w:r>
              <w:rPr>
                <w:sz w:val="11"/>
              </w:rPr>
              <w:t xml:space="preserve"> </w:t>
            </w:r>
            <w:proofErr w:type="spellStart"/>
            <w:r>
              <w:rPr>
                <w:sz w:val="11"/>
              </w:rPr>
              <w:t>Emirleri</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20"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0.00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0.00</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213"/>
              <w:jc w:val="left"/>
              <w:rPr>
                <w:sz w:val="11"/>
              </w:rPr>
            </w:pPr>
            <w:proofErr w:type="spellStart"/>
            <w:r>
              <w:rPr>
                <w:sz w:val="11"/>
              </w:rPr>
              <w:t>Proje</w:t>
            </w:r>
            <w:proofErr w:type="spellEnd"/>
            <w:r>
              <w:rPr>
                <w:sz w:val="11"/>
              </w:rPr>
              <w:t xml:space="preserve"> </w:t>
            </w:r>
            <w:proofErr w:type="spellStart"/>
            <w:r>
              <w:rPr>
                <w:sz w:val="11"/>
              </w:rPr>
              <w:t>Özel</w:t>
            </w:r>
            <w:proofErr w:type="spellEnd"/>
            <w:r>
              <w:rPr>
                <w:sz w:val="11"/>
              </w:rPr>
              <w:t xml:space="preserve"> </w:t>
            </w:r>
            <w:proofErr w:type="spellStart"/>
            <w:r>
              <w:rPr>
                <w:sz w:val="11"/>
              </w:rPr>
              <w:t>Hesabı</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123,689.4</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42,159.10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266,710.09</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213"/>
              <w:jc w:val="left"/>
              <w:rPr>
                <w:sz w:val="11"/>
              </w:rPr>
            </w:pPr>
            <w:proofErr w:type="spellStart"/>
            <w:r>
              <w:rPr>
                <w:sz w:val="11"/>
              </w:rPr>
              <w:t>Döviz</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0.00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0.00</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213"/>
              <w:jc w:val="left"/>
              <w:rPr>
                <w:sz w:val="11"/>
              </w:rPr>
            </w:pPr>
            <w:proofErr w:type="spellStart"/>
            <w:r>
              <w:rPr>
                <w:sz w:val="11"/>
              </w:rPr>
              <w:t>Döviz</w:t>
            </w:r>
            <w:proofErr w:type="spellEnd"/>
            <w:r>
              <w:rPr>
                <w:sz w:val="11"/>
              </w:rPr>
              <w:t xml:space="preserve"> </w:t>
            </w:r>
            <w:proofErr w:type="spellStart"/>
            <w:r>
              <w:rPr>
                <w:sz w:val="11"/>
              </w:rPr>
              <w:t>Gönderme</w:t>
            </w:r>
            <w:proofErr w:type="spellEnd"/>
            <w:r>
              <w:rPr>
                <w:sz w:val="11"/>
              </w:rPr>
              <w:t xml:space="preserve"> </w:t>
            </w:r>
            <w:proofErr w:type="spellStart"/>
            <w:r>
              <w:rPr>
                <w:sz w:val="11"/>
              </w:rPr>
              <w:t>Emirleri</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0.00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0.00</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213"/>
              <w:jc w:val="left"/>
              <w:rPr>
                <w:sz w:val="11"/>
              </w:rPr>
            </w:pPr>
            <w:proofErr w:type="spellStart"/>
            <w:r>
              <w:rPr>
                <w:sz w:val="11"/>
              </w:rPr>
              <w:t>Elçilik</w:t>
            </w:r>
            <w:proofErr w:type="spellEnd"/>
            <w:r>
              <w:rPr>
                <w:sz w:val="11"/>
              </w:rPr>
              <w:t xml:space="preserve"> </w:t>
            </w:r>
            <w:proofErr w:type="spellStart"/>
            <w:r>
              <w:rPr>
                <w:sz w:val="11"/>
              </w:rPr>
              <w:t>ve</w:t>
            </w:r>
            <w:proofErr w:type="spellEnd"/>
            <w:r>
              <w:rPr>
                <w:sz w:val="11"/>
              </w:rPr>
              <w:t xml:space="preserve"> </w:t>
            </w:r>
            <w:proofErr w:type="spellStart"/>
            <w:r>
              <w:rPr>
                <w:sz w:val="11"/>
              </w:rPr>
              <w:t>Konsolosluklar</w:t>
            </w:r>
            <w:proofErr w:type="spellEnd"/>
            <w:r>
              <w:rPr>
                <w:sz w:val="11"/>
              </w:rPr>
              <w:t xml:space="preserve"> </w:t>
            </w:r>
            <w:proofErr w:type="spellStart"/>
            <w:r>
              <w:rPr>
                <w:sz w:val="11"/>
              </w:rPr>
              <w:t>Nezdindeki</w:t>
            </w:r>
            <w:proofErr w:type="spellEnd"/>
            <w:r>
              <w:rPr>
                <w:sz w:val="11"/>
              </w:rPr>
              <w:t xml:space="preserve"> </w:t>
            </w:r>
            <w:proofErr w:type="spellStart"/>
            <w:r>
              <w:rPr>
                <w:sz w:val="11"/>
              </w:rPr>
              <w:t>Paralar</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0.00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0.00</w:t>
            </w:r>
          </w:p>
        </w:tc>
      </w:tr>
      <w:tr w:rsidR="00ED1CCE" w:rsidTr="00ED1CCE">
        <w:trPr>
          <w:trHeight w:val="156"/>
        </w:trPr>
        <w:tc>
          <w:tcPr>
            <w:tcW w:w="4840" w:type="dxa"/>
            <w:tcBorders>
              <w:top w:val="nil"/>
              <w:left w:val="single" w:sz="8" w:space="0" w:color="000000"/>
              <w:bottom w:val="nil"/>
              <w:right w:val="single" w:sz="4" w:space="0" w:color="000000"/>
            </w:tcBorders>
            <w:hideMark/>
          </w:tcPr>
          <w:p w:rsidR="00ED1CCE" w:rsidRDefault="00ED1CCE" w:rsidP="00ED1CCE">
            <w:pPr>
              <w:pStyle w:val="TableParagraph"/>
              <w:spacing w:line="119" w:lineRule="exact"/>
              <w:ind w:left="213"/>
              <w:jc w:val="left"/>
              <w:rPr>
                <w:sz w:val="11"/>
              </w:rPr>
            </w:pPr>
            <w:proofErr w:type="spellStart"/>
            <w:r>
              <w:rPr>
                <w:sz w:val="11"/>
              </w:rPr>
              <w:t>Diğer</w:t>
            </w:r>
            <w:proofErr w:type="spellEnd"/>
            <w:r>
              <w:rPr>
                <w:sz w:val="11"/>
              </w:rPr>
              <w:t xml:space="preserve"> </w:t>
            </w:r>
            <w:proofErr w:type="spellStart"/>
            <w:r>
              <w:rPr>
                <w:sz w:val="11"/>
              </w:rPr>
              <w:t>Hazır</w:t>
            </w:r>
            <w:proofErr w:type="spellEnd"/>
            <w:r>
              <w:rPr>
                <w:sz w:val="11"/>
              </w:rPr>
              <w:t xml:space="preserve"> </w:t>
            </w:r>
            <w:proofErr w:type="spellStart"/>
            <w:r>
              <w:rPr>
                <w:sz w:val="11"/>
              </w:rPr>
              <w:t>Değerler</w:t>
            </w:r>
            <w:proofErr w:type="spellEnd"/>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line="119" w:lineRule="exact"/>
              <w:ind w:right="7"/>
              <w:rPr>
                <w:sz w:val="11"/>
              </w:rPr>
            </w:pPr>
            <w:r>
              <w:rPr>
                <w:w w:val="90"/>
                <w:sz w:val="11"/>
              </w:rPr>
              <w:t>0.0</w:t>
            </w:r>
          </w:p>
        </w:tc>
        <w:tc>
          <w:tcPr>
            <w:tcW w:w="2117" w:type="dxa"/>
            <w:tcBorders>
              <w:top w:val="nil"/>
              <w:left w:val="single" w:sz="4" w:space="0" w:color="000000"/>
              <w:bottom w:val="nil"/>
              <w:right w:val="single" w:sz="4" w:space="0" w:color="000000"/>
            </w:tcBorders>
            <w:hideMark/>
          </w:tcPr>
          <w:p w:rsidR="00ED1CCE" w:rsidRDefault="00ED1CCE" w:rsidP="00ED1CCE">
            <w:pPr>
              <w:pStyle w:val="TableParagraph"/>
              <w:spacing w:before="3"/>
              <w:ind w:right="8"/>
              <w:rPr>
                <w:sz w:val="10"/>
              </w:rPr>
            </w:pPr>
            <w:r>
              <w:rPr>
                <w:w w:val="90"/>
                <w:sz w:val="10"/>
              </w:rPr>
              <w:t>0.00</w:t>
            </w:r>
          </w:p>
        </w:tc>
        <w:tc>
          <w:tcPr>
            <w:tcW w:w="2119" w:type="dxa"/>
            <w:tcBorders>
              <w:top w:val="nil"/>
              <w:left w:val="single" w:sz="4" w:space="0" w:color="000000"/>
              <w:bottom w:val="nil"/>
              <w:right w:val="single" w:sz="8" w:space="0" w:color="000000"/>
            </w:tcBorders>
            <w:hideMark/>
          </w:tcPr>
          <w:p w:rsidR="00ED1CCE" w:rsidRDefault="00ED1CCE" w:rsidP="00ED1CCE">
            <w:pPr>
              <w:pStyle w:val="TableParagraph"/>
              <w:spacing w:before="3"/>
              <w:ind w:right="4"/>
              <w:rPr>
                <w:sz w:val="10"/>
              </w:rPr>
            </w:pPr>
            <w:r>
              <w:rPr>
                <w:w w:val="90"/>
                <w:sz w:val="10"/>
              </w:rPr>
              <w:t>0.00</w:t>
            </w:r>
          </w:p>
        </w:tc>
      </w:tr>
      <w:tr w:rsidR="00ED1CCE" w:rsidTr="00ED1CCE">
        <w:trPr>
          <w:trHeight w:val="139"/>
        </w:trPr>
        <w:tc>
          <w:tcPr>
            <w:tcW w:w="4840" w:type="dxa"/>
            <w:tcBorders>
              <w:top w:val="nil"/>
              <w:left w:val="single" w:sz="8" w:space="0" w:color="000000"/>
              <w:bottom w:val="single" w:sz="8" w:space="0" w:color="000000"/>
              <w:right w:val="single" w:sz="4" w:space="0" w:color="000000"/>
            </w:tcBorders>
            <w:hideMark/>
          </w:tcPr>
          <w:p w:rsidR="00ED1CCE" w:rsidRDefault="00ED1CCE" w:rsidP="00ED1CCE">
            <w:pPr>
              <w:pStyle w:val="TableParagraph"/>
              <w:spacing w:line="104" w:lineRule="exact"/>
              <w:ind w:left="213"/>
              <w:jc w:val="left"/>
              <w:rPr>
                <w:sz w:val="11"/>
              </w:rPr>
            </w:pPr>
            <w:r>
              <w:rPr>
                <w:sz w:val="11"/>
              </w:rPr>
              <w:t xml:space="preserve">Banka </w:t>
            </w:r>
            <w:proofErr w:type="spellStart"/>
            <w:r>
              <w:rPr>
                <w:sz w:val="11"/>
              </w:rPr>
              <w:t>Kredi</w:t>
            </w:r>
            <w:proofErr w:type="spellEnd"/>
            <w:r>
              <w:rPr>
                <w:sz w:val="11"/>
              </w:rPr>
              <w:t xml:space="preserve"> </w:t>
            </w:r>
            <w:proofErr w:type="spellStart"/>
            <w:r>
              <w:rPr>
                <w:sz w:val="11"/>
              </w:rPr>
              <w:t>Kartlarından</w:t>
            </w:r>
            <w:proofErr w:type="spellEnd"/>
            <w:r>
              <w:rPr>
                <w:sz w:val="11"/>
              </w:rPr>
              <w:t xml:space="preserve"> </w:t>
            </w:r>
            <w:proofErr w:type="spellStart"/>
            <w:r>
              <w:rPr>
                <w:sz w:val="11"/>
              </w:rPr>
              <w:t>Alacaklar</w:t>
            </w:r>
            <w:proofErr w:type="spellEnd"/>
          </w:p>
        </w:tc>
        <w:tc>
          <w:tcPr>
            <w:tcW w:w="2117" w:type="dxa"/>
            <w:tcBorders>
              <w:top w:val="nil"/>
              <w:left w:val="single" w:sz="4" w:space="0" w:color="000000"/>
              <w:bottom w:val="single" w:sz="8" w:space="0" w:color="000000"/>
              <w:right w:val="single" w:sz="4" w:space="0" w:color="000000"/>
            </w:tcBorders>
            <w:hideMark/>
          </w:tcPr>
          <w:p w:rsidR="00ED1CCE" w:rsidRDefault="00ED1CCE" w:rsidP="00ED1CCE">
            <w:pPr>
              <w:pStyle w:val="TableParagraph"/>
              <w:spacing w:line="104" w:lineRule="exact"/>
              <w:ind w:right="7"/>
              <w:rPr>
                <w:sz w:val="11"/>
              </w:rPr>
            </w:pPr>
            <w:r>
              <w:rPr>
                <w:w w:val="90"/>
                <w:sz w:val="11"/>
              </w:rPr>
              <w:t>0.0</w:t>
            </w:r>
          </w:p>
        </w:tc>
        <w:tc>
          <w:tcPr>
            <w:tcW w:w="2117" w:type="dxa"/>
            <w:tcBorders>
              <w:top w:val="nil"/>
              <w:left w:val="single" w:sz="4" w:space="0" w:color="000000"/>
              <w:bottom w:val="single" w:sz="8" w:space="0" w:color="000000"/>
              <w:right w:val="single" w:sz="4" w:space="0" w:color="000000"/>
            </w:tcBorders>
            <w:hideMark/>
          </w:tcPr>
          <w:p w:rsidR="00ED1CCE" w:rsidRDefault="00ED1CCE" w:rsidP="00ED1CCE">
            <w:pPr>
              <w:pStyle w:val="TableParagraph"/>
              <w:spacing w:before="3" w:line="101" w:lineRule="exact"/>
              <w:ind w:right="8"/>
              <w:rPr>
                <w:sz w:val="10"/>
              </w:rPr>
            </w:pPr>
            <w:r>
              <w:rPr>
                <w:w w:val="90"/>
                <w:sz w:val="10"/>
              </w:rPr>
              <w:t>0.00</w:t>
            </w:r>
          </w:p>
        </w:tc>
        <w:tc>
          <w:tcPr>
            <w:tcW w:w="2119" w:type="dxa"/>
            <w:tcBorders>
              <w:top w:val="nil"/>
              <w:left w:val="single" w:sz="4" w:space="0" w:color="000000"/>
              <w:bottom w:val="single" w:sz="8" w:space="0" w:color="000000"/>
              <w:right w:val="single" w:sz="8" w:space="0" w:color="000000"/>
            </w:tcBorders>
            <w:hideMark/>
          </w:tcPr>
          <w:p w:rsidR="00ED1CCE" w:rsidRDefault="00ED1CCE" w:rsidP="00ED1CCE">
            <w:pPr>
              <w:pStyle w:val="TableParagraph"/>
              <w:spacing w:before="3" w:line="101" w:lineRule="exact"/>
              <w:ind w:right="4"/>
              <w:rPr>
                <w:sz w:val="10"/>
              </w:rPr>
            </w:pPr>
            <w:r>
              <w:rPr>
                <w:w w:val="90"/>
                <w:sz w:val="10"/>
              </w:rPr>
              <w:t>0.00</w:t>
            </w:r>
          </w:p>
        </w:tc>
      </w:tr>
    </w:tbl>
    <w:p w:rsidR="00ED1CCE" w:rsidRDefault="00ED1CCE" w:rsidP="00ED1CCE">
      <w:pPr>
        <w:pStyle w:val="GvdeMetni"/>
        <w:spacing w:before="58" w:after="3"/>
        <w:ind w:right="2638"/>
        <w:jc w:val="right"/>
      </w:pPr>
      <w:r>
        <w:rPr>
          <w:w w:val="105"/>
        </w:rPr>
        <w:t>Muş Alparslan Üniversitesi 2019 Yılı Nakit Akış Tablosu</w:t>
      </w:r>
    </w:p>
    <w:p w:rsidR="00ED1CCE" w:rsidRDefault="00ED1CCE" w:rsidP="00ED1CCE">
      <w:pPr>
        <w:pStyle w:val="GvdeMetni"/>
        <w:rPr>
          <w:sz w:val="12"/>
        </w:rPr>
      </w:pPr>
    </w:p>
    <w:tbl>
      <w:tblPr>
        <w:tblStyle w:val="TableNormal"/>
        <w:tblW w:w="0" w:type="auto"/>
        <w:tblInd w:w="-923" w:type="dxa"/>
        <w:tblLayout w:type="fixed"/>
        <w:tblLook w:val="01E0" w:firstRow="1" w:lastRow="1" w:firstColumn="1" w:lastColumn="1" w:noHBand="0" w:noVBand="0"/>
      </w:tblPr>
      <w:tblGrid>
        <w:gridCol w:w="6871"/>
      </w:tblGrid>
      <w:tr w:rsidR="00ED1CCE" w:rsidTr="00ED1CCE">
        <w:trPr>
          <w:trHeight w:val="117"/>
        </w:trPr>
        <w:tc>
          <w:tcPr>
            <w:tcW w:w="6871" w:type="dxa"/>
            <w:hideMark/>
          </w:tcPr>
          <w:p w:rsidR="00ED1CCE" w:rsidRDefault="00ED1CCE">
            <w:pPr>
              <w:pStyle w:val="TableParagraph"/>
              <w:spacing w:line="97" w:lineRule="exact"/>
              <w:ind w:left="109"/>
              <w:jc w:val="left"/>
              <w:rPr>
                <w:sz w:val="10"/>
              </w:rPr>
            </w:pPr>
            <w:proofErr w:type="spellStart"/>
            <w:r>
              <w:rPr>
                <w:w w:val="95"/>
                <w:sz w:val="10"/>
              </w:rPr>
              <w:t>Hazır</w:t>
            </w:r>
            <w:proofErr w:type="spellEnd"/>
            <w:r>
              <w:rPr>
                <w:spacing w:val="-12"/>
                <w:w w:val="95"/>
                <w:sz w:val="10"/>
              </w:rPr>
              <w:t xml:space="preserve"> </w:t>
            </w:r>
            <w:proofErr w:type="spellStart"/>
            <w:r>
              <w:rPr>
                <w:w w:val="95"/>
                <w:sz w:val="10"/>
              </w:rPr>
              <w:t>değerler</w:t>
            </w:r>
            <w:proofErr w:type="spellEnd"/>
            <w:r>
              <w:rPr>
                <w:spacing w:val="-10"/>
                <w:w w:val="95"/>
                <w:sz w:val="10"/>
              </w:rPr>
              <w:t xml:space="preserve"> </w:t>
            </w:r>
            <w:proofErr w:type="spellStart"/>
            <w:r>
              <w:rPr>
                <w:w w:val="95"/>
                <w:sz w:val="10"/>
              </w:rPr>
              <w:t>nakit</w:t>
            </w:r>
            <w:proofErr w:type="spellEnd"/>
            <w:r>
              <w:rPr>
                <w:spacing w:val="-12"/>
                <w:w w:val="95"/>
                <w:sz w:val="10"/>
              </w:rPr>
              <w:t xml:space="preserve"> </w:t>
            </w:r>
            <w:proofErr w:type="spellStart"/>
            <w:r>
              <w:rPr>
                <w:w w:val="95"/>
                <w:sz w:val="10"/>
              </w:rPr>
              <w:t>değişimi</w:t>
            </w:r>
            <w:proofErr w:type="spellEnd"/>
            <w:r>
              <w:rPr>
                <w:spacing w:val="-11"/>
                <w:w w:val="95"/>
                <w:sz w:val="10"/>
              </w:rPr>
              <w:t xml:space="preserve"> </w:t>
            </w:r>
            <w:r>
              <w:rPr>
                <w:w w:val="95"/>
                <w:sz w:val="10"/>
              </w:rPr>
              <w:t>2019</w:t>
            </w:r>
            <w:r>
              <w:rPr>
                <w:spacing w:val="-12"/>
                <w:w w:val="95"/>
                <w:sz w:val="10"/>
              </w:rPr>
              <w:t xml:space="preserve"> </w:t>
            </w:r>
            <w:proofErr w:type="spellStart"/>
            <w:r>
              <w:rPr>
                <w:w w:val="95"/>
                <w:sz w:val="10"/>
              </w:rPr>
              <w:t>yılı</w:t>
            </w:r>
            <w:proofErr w:type="spellEnd"/>
            <w:r>
              <w:rPr>
                <w:spacing w:val="-12"/>
                <w:w w:val="95"/>
                <w:sz w:val="10"/>
              </w:rPr>
              <w:t xml:space="preserve"> </w:t>
            </w:r>
            <w:proofErr w:type="spellStart"/>
            <w:r>
              <w:rPr>
                <w:w w:val="95"/>
                <w:sz w:val="10"/>
              </w:rPr>
              <w:t>için</w:t>
            </w:r>
            <w:proofErr w:type="spellEnd"/>
            <w:r>
              <w:rPr>
                <w:w w:val="95"/>
                <w:sz w:val="10"/>
              </w:rPr>
              <w:t>;</w:t>
            </w:r>
            <w:r>
              <w:rPr>
                <w:spacing w:val="-11"/>
                <w:w w:val="95"/>
                <w:sz w:val="10"/>
              </w:rPr>
              <w:t xml:space="preserve"> </w:t>
            </w:r>
            <w:proofErr w:type="spellStart"/>
            <w:r>
              <w:rPr>
                <w:w w:val="95"/>
                <w:sz w:val="10"/>
              </w:rPr>
              <w:t>dönem</w:t>
            </w:r>
            <w:proofErr w:type="spellEnd"/>
            <w:r>
              <w:rPr>
                <w:spacing w:val="-11"/>
                <w:w w:val="95"/>
                <w:sz w:val="10"/>
              </w:rPr>
              <w:t xml:space="preserve"> </w:t>
            </w:r>
            <w:proofErr w:type="spellStart"/>
            <w:r>
              <w:rPr>
                <w:w w:val="95"/>
                <w:sz w:val="10"/>
              </w:rPr>
              <w:t>başı</w:t>
            </w:r>
            <w:proofErr w:type="spellEnd"/>
            <w:r>
              <w:rPr>
                <w:spacing w:val="4"/>
                <w:w w:val="95"/>
                <w:sz w:val="10"/>
              </w:rPr>
              <w:t xml:space="preserve"> </w:t>
            </w:r>
            <w:r>
              <w:rPr>
                <w:w w:val="95"/>
                <w:sz w:val="10"/>
              </w:rPr>
              <w:t>11.235.734</w:t>
            </w:r>
            <w:proofErr w:type="gramStart"/>
            <w:r>
              <w:rPr>
                <w:w w:val="95"/>
                <w:sz w:val="10"/>
              </w:rPr>
              <w:t>,98</w:t>
            </w:r>
            <w:proofErr w:type="gramEnd"/>
            <w:r>
              <w:rPr>
                <w:spacing w:val="-12"/>
                <w:w w:val="95"/>
                <w:sz w:val="10"/>
              </w:rPr>
              <w:t xml:space="preserve"> </w:t>
            </w:r>
            <w:r>
              <w:rPr>
                <w:w w:val="95"/>
                <w:sz w:val="10"/>
              </w:rPr>
              <w:t>TL,</w:t>
            </w:r>
            <w:r>
              <w:rPr>
                <w:spacing w:val="-13"/>
                <w:w w:val="95"/>
                <w:sz w:val="10"/>
              </w:rPr>
              <w:t xml:space="preserve"> </w:t>
            </w:r>
            <w:proofErr w:type="spellStart"/>
            <w:r>
              <w:rPr>
                <w:w w:val="95"/>
                <w:sz w:val="10"/>
              </w:rPr>
              <w:t>dönem</w:t>
            </w:r>
            <w:proofErr w:type="spellEnd"/>
            <w:r>
              <w:rPr>
                <w:spacing w:val="-10"/>
                <w:w w:val="95"/>
                <w:sz w:val="10"/>
              </w:rPr>
              <w:t xml:space="preserve"> </w:t>
            </w:r>
            <w:proofErr w:type="spellStart"/>
            <w:r>
              <w:rPr>
                <w:w w:val="95"/>
                <w:sz w:val="10"/>
              </w:rPr>
              <w:t>sonu</w:t>
            </w:r>
            <w:proofErr w:type="spellEnd"/>
            <w:r>
              <w:rPr>
                <w:spacing w:val="-12"/>
                <w:w w:val="95"/>
                <w:sz w:val="10"/>
              </w:rPr>
              <w:t xml:space="preserve"> </w:t>
            </w:r>
            <w:r>
              <w:rPr>
                <w:w w:val="95"/>
                <w:sz w:val="10"/>
              </w:rPr>
              <w:t>11.689.896,76</w:t>
            </w:r>
            <w:r>
              <w:rPr>
                <w:spacing w:val="-12"/>
                <w:w w:val="95"/>
                <w:sz w:val="10"/>
              </w:rPr>
              <w:t xml:space="preserve"> </w:t>
            </w:r>
            <w:r>
              <w:rPr>
                <w:w w:val="95"/>
                <w:sz w:val="10"/>
              </w:rPr>
              <w:t>TL</w:t>
            </w:r>
            <w:r>
              <w:rPr>
                <w:spacing w:val="-11"/>
                <w:w w:val="95"/>
                <w:sz w:val="10"/>
              </w:rPr>
              <w:t xml:space="preserve"> </w:t>
            </w:r>
            <w:proofErr w:type="spellStart"/>
            <w:r>
              <w:rPr>
                <w:w w:val="95"/>
                <w:sz w:val="10"/>
              </w:rPr>
              <w:t>olup</w:t>
            </w:r>
            <w:proofErr w:type="spellEnd"/>
            <w:r>
              <w:rPr>
                <w:spacing w:val="-12"/>
                <w:w w:val="95"/>
                <w:sz w:val="10"/>
              </w:rPr>
              <w:t xml:space="preserve"> </w:t>
            </w:r>
            <w:proofErr w:type="spellStart"/>
            <w:r>
              <w:rPr>
                <w:w w:val="95"/>
                <w:sz w:val="10"/>
              </w:rPr>
              <w:t>yıl</w:t>
            </w:r>
            <w:proofErr w:type="spellEnd"/>
            <w:r>
              <w:rPr>
                <w:spacing w:val="-11"/>
                <w:w w:val="95"/>
                <w:sz w:val="10"/>
              </w:rPr>
              <w:t xml:space="preserve"> </w:t>
            </w:r>
            <w:proofErr w:type="spellStart"/>
            <w:r>
              <w:rPr>
                <w:w w:val="95"/>
                <w:sz w:val="10"/>
              </w:rPr>
              <w:t>içindeki</w:t>
            </w:r>
            <w:proofErr w:type="spellEnd"/>
            <w:r>
              <w:rPr>
                <w:spacing w:val="-12"/>
                <w:w w:val="95"/>
                <w:sz w:val="10"/>
              </w:rPr>
              <w:t xml:space="preserve"> </w:t>
            </w:r>
            <w:proofErr w:type="spellStart"/>
            <w:r>
              <w:rPr>
                <w:w w:val="95"/>
                <w:sz w:val="10"/>
              </w:rPr>
              <w:t>nakit</w:t>
            </w:r>
            <w:proofErr w:type="spellEnd"/>
            <w:r>
              <w:rPr>
                <w:spacing w:val="-11"/>
                <w:w w:val="95"/>
                <w:sz w:val="10"/>
              </w:rPr>
              <w:t xml:space="preserve"> </w:t>
            </w:r>
            <w:proofErr w:type="spellStart"/>
            <w:r>
              <w:rPr>
                <w:w w:val="95"/>
                <w:sz w:val="10"/>
              </w:rPr>
              <w:t>değişimi</w:t>
            </w:r>
            <w:proofErr w:type="spellEnd"/>
            <w:r>
              <w:rPr>
                <w:spacing w:val="-12"/>
                <w:w w:val="95"/>
                <w:sz w:val="10"/>
              </w:rPr>
              <w:t xml:space="preserve"> </w:t>
            </w:r>
            <w:r>
              <w:rPr>
                <w:w w:val="95"/>
                <w:sz w:val="10"/>
              </w:rPr>
              <w:t>454.161,78</w:t>
            </w:r>
            <w:r>
              <w:rPr>
                <w:spacing w:val="-12"/>
                <w:w w:val="95"/>
                <w:sz w:val="10"/>
              </w:rPr>
              <w:t xml:space="preserve"> </w:t>
            </w:r>
            <w:r>
              <w:rPr>
                <w:w w:val="95"/>
                <w:sz w:val="10"/>
              </w:rPr>
              <w:t>TL</w:t>
            </w:r>
            <w:r>
              <w:rPr>
                <w:spacing w:val="-11"/>
                <w:w w:val="95"/>
                <w:sz w:val="10"/>
              </w:rPr>
              <w:t xml:space="preserve"> </w:t>
            </w:r>
            <w:proofErr w:type="spellStart"/>
            <w:r>
              <w:rPr>
                <w:w w:val="95"/>
                <w:sz w:val="10"/>
              </w:rPr>
              <w:t>tutarındadır</w:t>
            </w:r>
            <w:proofErr w:type="spellEnd"/>
            <w:r>
              <w:rPr>
                <w:w w:val="95"/>
                <w:sz w:val="10"/>
              </w:rPr>
              <w:t>.</w:t>
            </w:r>
          </w:p>
        </w:tc>
      </w:tr>
      <w:tr w:rsidR="00ED1CCE" w:rsidTr="00ED1CCE">
        <w:trPr>
          <w:trHeight w:val="117"/>
        </w:trPr>
        <w:tc>
          <w:tcPr>
            <w:tcW w:w="6871" w:type="dxa"/>
            <w:hideMark/>
          </w:tcPr>
          <w:p w:rsidR="00ED1CCE" w:rsidRDefault="00ED1CCE">
            <w:pPr>
              <w:pStyle w:val="TableParagraph"/>
              <w:spacing w:line="98" w:lineRule="exact"/>
              <w:ind w:left="109"/>
              <w:jc w:val="left"/>
              <w:rPr>
                <w:sz w:val="10"/>
              </w:rPr>
            </w:pPr>
            <w:proofErr w:type="spellStart"/>
            <w:r>
              <w:rPr>
                <w:sz w:val="10"/>
              </w:rPr>
              <w:t>Hazır</w:t>
            </w:r>
            <w:proofErr w:type="spellEnd"/>
            <w:r>
              <w:rPr>
                <w:sz w:val="10"/>
              </w:rPr>
              <w:t xml:space="preserve"> </w:t>
            </w:r>
            <w:proofErr w:type="spellStart"/>
            <w:r>
              <w:rPr>
                <w:sz w:val="10"/>
              </w:rPr>
              <w:t>değerler</w:t>
            </w:r>
            <w:proofErr w:type="spellEnd"/>
            <w:r>
              <w:rPr>
                <w:sz w:val="10"/>
              </w:rPr>
              <w:t xml:space="preserve"> </w:t>
            </w:r>
            <w:proofErr w:type="spellStart"/>
            <w:r>
              <w:rPr>
                <w:sz w:val="10"/>
              </w:rPr>
              <w:t>grubunda</w:t>
            </w:r>
            <w:proofErr w:type="spellEnd"/>
            <w:r>
              <w:rPr>
                <w:sz w:val="10"/>
              </w:rPr>
              <w:t xml:space="preserve"> </w:t>
            </w:r>
            <w:proofErr w:type="spellStart"/>
            <w:r>
              <w:rPr>
                <w:sz w:val="10"/>
              </w:rPr>
              <w:t>yer</w:t>
            </w:r>
            <w:proofErr w:type="spellEnd"/>
            <w:r>
              <w:rPr>
                <w:sz w:val="10"/>
              </w:rPr>
              <w:t xml:space="preserve"> </w:t>
            </w:r>
            <w:proofErr w:type="spellStart"/>
            <w:r>
              <w:rPr>
                <w:sz w:val="10"/>
              </w:rPr>
              <w:t>alan</w:t>
            </w:r>
            <w:proofErr w:type="spellEnd"/>
            <w:r>
              <w:rPr>
                <w:sz w:val="10"/>
              </w:rPr>
              <w:t xml:space="preserve"> </w:t>
            </w:r>
            <w:proofErr w:type="spellStart"/>
            <w:r>
              <w:rPr>
                <w:sz w:val="10"/>
              </w:rPr>
              <w:t>hesaplar</w:t>
            </w:r>
            <w:proofErr w:type="spellEnd"/>
            <w:r>
              <w:rPr>
                <w:sz w:val="10"/>
              </w:rPr>
              <w:t xml:space="preserve"> </w:t>
            </w:r>
            <w:proofErr w:type="spellStart"/>
            <w:r>
              <w:rPr>
                <w:sz w:val="10"/>
              </w:rPr>
              <w:t>kur</w:t>
            </w:r>
            <w:proofErr w:type="spellEnd"/>
            <w:r>
              <w:rPr>
                <w:sz w:val="10"/>
              </w:rPr>
              <w:t xml:space="preserve"> </w:t>
            </w:r>
            <w:proofErr w:type="spellStart"/>
            <w:r>
              <w:rPr>
                <w:sz w:val="10"/>
              </w:rPr>
              <w:t>farklarında</w:t>
            </w:r>
            <w:proofErr w:type="spellEnd"/>
            <w:r>
              <w:rPr>
                <w:sz w:val="10"/>
              </w:rPr>
              <w:t xml:space="preserve"> </w:t>
            </w:r>
            <w:proofErr w:type="spellStart"/>
            <w:r>
              <w:rPr>
                <w:sz w:val="10"/>
              </w:rPr>
              <w:t>yaşanan</w:t>
            </w:r>
            <w:proofErr w:type="spellEnd"/>
            <w:r>
              <w:rPr>
                <w:sz w:val="10"/>
              </w:rPr>
              <w:t xml:space="preserve"> </w:t>
            </w:r>
            <w:proofErr w:type="spellStart"/>
            <w:r>
              <w:rPr>
                <w:sz w:val="10"/>
              </w:rPr>
              <w:t>değişimler</w:t>
            </w:r>
            <w:proofErr w:type="spellEnd"/>
            <w:r>
              <w:rPr>
                <w:sz w:val="10"/>
              </w:rPr>
              <w:t xml:space="preserve"> </w:t>
            </w:r>
            <w:proofErr w:type="spellStart"/>
            <w:r>
              <w:rPr>
                <w:sz w:val="10"/>
              </w:rPr>
              <w:t>sonucu</w:t>
            </w:r>
            <w:proofErr w:type="spellEnd"/>
            <w:r>
              <w:rPr>
                <w:sz w:val="10"/>
              </w:rPr>
              <w:t xml:space="preserve"> 294.260,71 TL </w:t>
            </w:r>
            <w:proofErr w:type="spellStart"/>
            <w:r>
              <w:rPr>
                <w:sz w:val="10"/>
              </w:rPr>
              <w:t>olumlu</w:t>
            </w:r>
            <w:proofErr w:type="spellEnd"/>
            <w:r>
              <w:rPr>
                <w:sz w:val="10"/>
              </w:rPr>
              <w:t xml:space="preserve"> </w:t>
            </w:r>
            <w:proofErr w:type="spellStart"/>
            <w:r>
              <w:rPr>
                <w:sz w:val="10"/>
              </w:rPr>
              <w:t>etkilenmiştir</w:t>
            </w:r>
            <w:proofErr w:type="spellEnd"/>
            <w:r>
              <w:rPr>
                <w:sz w:val="10"/>
              </w:rPr>
              <w:t>.</w:t>
            </w:r>
          </w:p>
        </w:tc>
      </w:tr>
    </w:tbl>
    <w:p w:rsidR="00A6778A" w:rsidRDefault="00A6778A">
      <w:pPr>
        <w:sectPr w:rsidR="00A6778A" w:rsidSect="00226D04">
          <w:pgSz w:w="11906" w:h="16838"/>
          <w:pgMar w:top="1418" w:right="1418" w:bottom="1418" w:left="1418" w:header="709" w:footer="709" w:gutter="0"/>
          <w:cols w:space="708"/>
          <w:docGrid w:linePitch="360"/>
        </w:sectPr>
      </w:pPr>
    </w:p>
    <w:p w:rsidR="00226D04" w:rsidRDefault="00226D04" w:rsidP="00A71651">
      <w:pPr>
        <w:pStyle w:val="Balk2"/>
        <w:numPr>
          <w:ilvl w:val="0"/>
          <w:numId w:val="4"/>
        </w:numPr>
      </w:pPr>
      <w:bookmarkStart w:id="6" w:name="_Toc536481089"/>
      <w:bookmarkStart w:id="7" w:name="_Toc1653011"/>
      <w:r>
        <w:lastRenderedPageBreak/>
        <w:t>ÖZKAYNAK DEĞİŞİM TABLOSU</w:t>
      </w:r>
      <w:bookmarkEnd w:id="6"/>
      <w:bookmarkEnd w:id="7"/>
    </w:p>
    <w:p w:rsidR="00226D04" w:rsidRDefault="00226D04"/>
    <w:tbl>
      <w:tblPr>
        <w:tblW w:w="16127" w:type="dxa"/>
        <w:tblInd w:w="-1084" w:type="dxa"/>
        <w:tblCellMar>
          <w:left w:w="70" w:type="dxa"/>
          <w:right w:w="70" w:type="dxa"/>
        </w:tblCellMar>
        <w:tblLook w:val="04A0" w:firstRow="1" w:lastRow="0" w:firstColumn="1" w:lastColumn="0" w:noHBand="0" w:noVBand="1"/>
      </w:tblPr>
      <w:tblGrid>
        <w:gridCol w:w="5411"/>
        <w:gridCol w:w="1789"/>
        <w:gridCol w:w="1789"/>
        <w:gridCol w:w="1790"/>
        <w:gridCol w:w="1789"/>
        <w:gridCol w:w="1767"/>
        <w:gridCol w:w="1792"/>
      </w:tblGrid>
      <w:tr w:rsidR="00602383" w:rsidTr="00AE524F">
        <w:trPr>
          <w:trHeight w:val="414"/>
        </w:trPr>
        <w:tc>
          <w:tcPr>
            <w:tcW w:w="16127" w:type="dxa"/>
            <w:gridSpan w:val="7"/>
            <w:tcBorders>
              <w:top w:val="single" w:sz="12" w:space="0" w:color="auto"/>
              <w:left w:val="single" w:sz="12" w:space="0" w:color="auto"/>
              <w:bottom w:val="nil"/>
              <w:right w:val="single" w:sz="12" w:space="0" w:color="000000"/>
            </w:tcBorders>
            <w:noWrap/>
            <w:vAlign w:val="center"/>
            <w:hideMark/>
          </w:tcPr>
          <w:p w:rsidR="00602383" w:rsidRDefault="00602383">
            <w:pPr>
              <w:jc w:val="center"/>
              <w:rPr>
                <w:rFonts w:ascii="Calibri" w:hAnsi="Calibri"/>
                <w:b/>
                <w:bCs/>
                <w:color w:val="000000"/>
                <w:sz w:val="28"/>
                <w:szCs w:val="28"/>
              </w:rPr>
            </w:pPr>
            <w:r>
              <w:rPr>
                <w:rFonts w:ascii="Calibri" w:hAnsi="Calibri"/>
                <w:b/>
                <w:bCs/>
                <w:color w:val="000000"/>
                <w:sz w:val="28"/>
                <w:szCs w:val="28"/>
              </w:rPr>
              <w:t>MUŞ ALPARSLAN ÜNİVERSİTESİ 31.12.2019 TARİHİNDE SONA EREN DÖNEME AİT ÖZKAYNAK DEĞİŞİM TABLOSU</w:t>
            </w:r>
          </w:p>
        </w:tc>
      </w:tr>
      <w:tr w:rsidR="00602383" w:rsidTr="00AE524F">
        <w:trPr>
          <w:trHeight w:val="491"/>
        </w:trPr>
        <w:tc>
          <w:tcPr>
            <w:tcW w:w="5411" w:type="dxa"/>
            <w:vMerge w:val="restart"/>
            <w:tcBorders>
              <w:top w:val="single" w:sz="12" w:space="0" w:color="auto"/>
              <w:left w:val="single" w:sz="12" w:space="0" w:color="auto"/>
              <w:bottom w:val="single" w:sz="8" w:space="0" w:color="000000"/>
              <w:right w:val="single" w:sz="12" w:space="0" w:color="auto"/>
            </w:tcBorders>
            <w:noWrap/>
            <w:vAlign w:val="bottom"/>
            <w:hideMark/>
          </w:tcPr>
          <w:p w:rsidR="00602383" w:rsidRDefault="00602383">
            <w:pPr>
              <w:jc w:val="center"/>
              <w:rPr>
                <w:rFonts w:ascii="Calibri" w:hAnsi="Calibri"/>
                <w:color w:val="000000"/>
                <w:sz w:val="22"/>
                <w:szCs w:val="22"/>
              </w:rPr>
            </w:pPr>
            <w:r>
              <w:rPr>
                <w:rFonts w:ascii="Calibri" w:hAnsi="Calibri"/>
                <w:color w:val="000000"/>
              </w:rPr>
              <w:t> </w:t>
            </w:r>
          </w:p>
        </w:tc>
        <w:tc>
          <w:tcPr>
            <w:tcW w:w="5368" w:type="dxa"/>
            <w:gridSpan w:val="3"/>
            <w:tcBorders>
              <w:top w:val="single" w:sz="12" w:space="0" w:color="auto"/>
              <w:left w:val="nil"/>
              <w:bottom w:val="single" w:sz="8" w:space="0" w:color="auto"/>
              <w:right w:val="single" w:sz="12" w:space="0" w:color="000000"/>
            </w:tcBorders>
            <w:shd w:val="clear" w:color="auto" w:fill="F2F2F2"/>
            <w:noWrap/>
            <w:vAlign w:val="center"/>
            <w:hideMark/>
          </w:tcPr>
          <w:p w:rsidR="00602383" w:rsidRDefault="00602383">
            <w:pPr>
              <w:jc w:val="center"/>
              <w:rPr>
                <w:rFonts w:ascii="Calibri" w:hAnsi="Calibri"/>
                <w:b/>
                <w:bCs/>
              </w:rPr>
            </w:pPr>
            <w:r>
              <w:rPr>
                <w:rFonts w:ascii="Calibri" w:hAnsi="Calibri"/>
                <w:b/>
                <w:bCs/>
              </w:rPr>
              <w:t>ÖNCEKİ DÖNEM</w:t>
            </w:r>
          </w:p>
        </w:tc>
        <w:tc>
          <w:tcPr>
            <w:tcW w:w="5348" w:type="dxa"/>
            <w:gridSpan w:val="3"/>
            <w:tcBorders>
              <w:top w:val="single" w:sz="12" w:space="0" w:color="auto"/>
              <w:left w:val="nil"/>
              <w:bottom w:val="single" w:sz="8" w:space="0" w:color="auto"/>
              <w:right w:val="single" w:sz="12" w:space="0" w:color="000000"/>
            </w:tcBorders>
            <w:shd w:val="clear" w:color="auto" w:fill="D9D9D9"/>
            <w:vAlign w:val="center"/>
            <w:hideMark/>
          </w:tcPr>
          <w:p w:rsidR="00602383" w:rsidRDefault="00602383">
            <w:pPr>
              <w:jc w:val="center"/>
              <w:rPr>
                <w:rFonts w:ascii="Calibri" w:hAnsi="Calibri"/>
                <w:b/>
                <w:bCs/>
              </w:rPr>
            </w:pPr>
            <w:r>
              <w:rPr>
                <w:rFonts w:ascii="Calibri" w:hAnsi="Calibri"/>
                <w:b/>
                <w:bCs/>
              </w:rPr>
              <w:t>CARİ DÖNEM</w:t>
            </w:r>
          </w:p>
        </w:tc>
      </w:tr>
      <w:tr w:rsidR="00AE524F" w:rsidTr="00AE524F">
        <w:trPr>
          <w:trHeight w:val="1292"/>
        </w:trPr>
        <w:tc>
          <w:tcPr>
            <w:tcW w:w="0" w:type="auto"/>
            <w:vMerge/>
            <w:tcBorders>
              <w:top w:val="single" w:sz="12" w:space="0" w:color="auto"/>
              <w:left w:val="single" w:sz="12" w:space="0" w:color="auto"/>
              <w:bottom w:val="single" w:sz="8" w:space="0" w:color="000000"/>
              <w:right w:val="single" w:sz="12" w:space="0" w:color="auto"/>
            </w:tcBorders>
            <w:vAlign w:val="center"/>
            <w:hideMark/>
          </w:tcPr>
          <w:p w:rsidR="00602383" w:rsidRDefault="00602383">
            <w:pPr>
              <w:rPr>
                <w:rFonts w:ascii="Calibri" w:hAnsi="Calibri"/>
                <w:color w:val="000000"/>
                <w:sz w:val="22"/>
                <w:szCs w:val="22"/>
              </w:rPr>
            </w:pPr>
          </w:p>
        </w:tc>
        <w:tc>
          <w:tcPr>
            <w:tcW w:w="1789" w:type="dxa"/>
            <w:tcBorders>
              <w:top w:val="nil"/>
              <w:left w:val="nil"/>
              <w:bottom w:val="single" w:sz="8" w:space="0" w:color="auto"/>
              <w:right w:val="single" w:sz="4" w:space="0" w:color="auto"/>
            </w:tcBorders>
            <w:shd w:val="clear" w:color="auto" w:fill="F2F2F2"/>
            <w:vAlign w:val="center"/>
            <w:hideMark/>
          </w:tcPr>
          <w:p w:rsidR="00602383" w:rsidRDefault="00602383">
            <w:pPr>
              <w:jc w:val="center"/>
              <w:rPr>
                <w:rFonts w:ascii="Calibri" w:hAnsi="Calibri"/>
                <w:b/>
                <w:bCs/>
                <w:color w:val="000000"/>
                <w:sz w:val="22"/>
                <w:szCs w:val="22"/>
              </w:rPr>
            </w:pPr>
            <w:r>
              <w:rPr>
                <w:rFonts w:ascii="Calibri" w:hAnsi="Calibri"/>
                <w:b/>
                <w:bCs/>
                <w:color w:val="000000"/>
              </w:rPr>
              <w:t>ÖNCEKİ DÖNEM BAŞI BAKİYESİ</w:t>
            </w:r>
          </w:p>
        </w:tc>
        <w:tc>
          <w:tcPr>
            <w:tcW w:w="1789" w:type="dxa"/>
            <w:tcBorders>
              <w:top w:val="nil"/>
              <w:left w:val="nil"/>
              <w:bottom w:val="single" w:sz="8" w:space="0" w:color="auto"/>
              <w:right w:val="single" w:sz="4" w:space="0" w:color="auto"/>
            </w:tcBorders>
            <w:shd w:val="clear" w:color="auto" w:fill="F2F2F2"/>
            <w:vAlign w:val="center"/>
            <w:hideMark/>
          </w:tcPr>
          <w:p w:rsidR="00602383" w:rsidRDefault="00602383">
            <w:pPr>
              <w:jc w:val="center"/>
              <w:rPr>
                <w:rFonts w:ascii="Calibri" w:hAnsi="Calibri"/>
                <w:b/>
                <w:bCs/>
                <w:color w:val="000000"/>
              </w:rPr>
            </w:pPr>
            <w:r>
              <w:rPr>
                <w:rFonts w:ascii="Calibri" w:hAnsi="Calibri"/>
                <w:b/>
                <w:bCs/>
                <w:color w:val="000000"/>
              </w:rPr>
              <w:t>ÖNCEKİ DÖNEM İÇİ HAREKETLER</w:t>
            </w:r>
          </w:p>
        </w:tc>
        <w:tc>
          <w:tcPr>
            <w:tcW w:w="1790" w:type="dxa"/>
            <w:tcBorders>
              <w:top w:val="nil"/>
              <w:left w:val="nil"/>
              <w:bottom w:val="single" w:sz="8" w:space="0" w:color="auto"/>
              <w:right w:val="single" w:sz="12" w:space="0" w:color="auto"/>
            </w:tcBorders>
            <w:shd w:val="clear" w:color="auto" w:fill="F2F2F2"/>
            <w:vAlign w:val="center"/>
            <w:hideMark/>
          </w:tcPr>
          <w:p w:rsidR="00602383" w:rsidRDefault="00602383">
            <w:pPr>
              <w:jc w:val="center"/>
              <w:rPr>
                <w:rFonts w:ascii="Calibri" w:hAnsi="Calibri"/>
                <w:b/>
                <w:bCs/>
                <w:color w:val="000000"/>
              </w:rPr>
            </w:pPr>
            <w:r>
              <w:rPr>
                <w:rFonts w:ascii="Calibri" w:hAnsi="Calibri"/>
                <w:b/>
                <w:bCs/>
                <w:color w:val="000000"/>
              </w:rPr>
              <w:t>ÖNCEKİ DÖNEM SONU BAKİYESİ</w:t>
            </w:r>
          </w:p>
        </w:tc>
        <w:tc>
          <w:tcPr>
            <w:tcW w:w="1789" w:type="dxa"/>
            <w:tcBorders>
              <w:top w:val="nil"/>
              <w:left w:val="nil"/>
              <w:bottom w:val="single" w:sz="8" w:space="0" w:color="auto"/>
              <w:right w:val="single" w:sz="4" w:space="0" w:color="auto"/>
            </w:tcBorders>
            <w:shd w:val="clear" w:color="auto" w:fill="D9D9D9"/>
            <w:vAlign w:val="center"/>
            <w:hideMark/>
          </w:tcPr>
          <w:p w:rsidR="00602383" w:rsidRDefault="00602383">
            <w:pPr>
              <w:jc w:val="center"/>
              <w:rPr>
                <w:rFonts w:ascii="Calibri" w:hAnsi="Calibri"/>
                <w:b/>
                <w:bCs/>
                <w:color w:val="000000"/>
              </w:rPr>
            </w:pPr>
            <w:r>
              <w:rPr>
                <w:rFonts w:ascii="Calibri" w:hAnsi="Calibri"/>
                <w:b/>
                <w:bCs/>
                <w:color w:val="000000"/>
              </w:rPr>
              <w:t>DÖNEM BAŞI BAKİYESİ</w:t>
            </w:r>
          </w:p>
        </w:tc>
        <w:tc>
          <w:tcPr>
            <w:tcW w:w="1767" w:type="dxa"/>
            <w:tcBorders>
              <w:top w:val="nil"/>
              <w:left w:val="nil"/>
              <w:bottom w:val="single" w:sz="8" w:space="0" w:color="auto"/>
              <w:right w:val="single" w:sz="4" w:space="0" w:color="auto"/>
            </w:tcBorders>
            <w:shd w:val="clear" w:color="auto" w:fill="D9D9D9"/>
            <w:vAlign w:val="center"/>
            <w:hideMark/>
          </w:tcPr>
          <w:p w:rsidR="00602383" w:rsidRDefault="00602383">
            <w:pPr>
              <w:jc w:val="center"/>
              <w:rPr>
                <w:rFonts w:ascii="Calibri" w:hAnsi="Calibri"/>
                <w:b/>
                <w:bCs/>
                <w:color w:val="000000"/>
              </w:rPr>
            </w:pPr>
            <w:r>
              <w:rPr>
                <w:rFonts w:ascii="Calibri" w:hAnsi="Calibri"/>
                <w:b/>
                <w:bCs/>
                <w:color w:val="000000"/>
              </w:rPr>
              <w:t>DÖNEM İÇİ HAREKETLER</w:t>
            </w:r>
          </w:p>
        </w:tc>
        <w:tc>
          <w:tcPr>
            <w:tcW w:w="1792" w:type="dxa"/>
            <w:tcBorders>
              <w:top w:val="nil"/>
              <w:left w:val="nil"/>
              <w:bottom w:val="single" w:sz="8" w:space="0" w:color="auto"/>
              <w:right w:val="single" w:sz="12" w:space="0" w:color="auto"/>
            </w:tcBorders>
            <w:shd w:val="clear" w:color="auto" w:fill="D9D9D9"/>
            <w:vAlign w:val="center"/>
            <w:hideMark/>
          </w:tcPr>
          <w:p w:rsidR="00602383" w:rsidRDefault="00602383">
            <w:pPr>
              <w:jc w:val="center"/>
              <w:rPr>
                <w:rFonts w:ascii="Calibri" w:hAnsi="Calibri"/>
                <w:b/>
                <w:bCs/>
                <w:color w:val="000000"/>
              </w:rPr>
            </w:pPr>
            <w:r>
              <w:rPr>
                <w:rFonts w:ascii="Calibri" w:hAnsi="Calibri"/>
                <w:b/>
                <w:bCs/>
                <w:color w:val="000000"/>
              </w:rPr>
              <w:t>DÖNEM SONU BAKİYESİ</w:t>
            </w:r>
          </w:p>
        </w:tc>
      </w:tr>
      <w:tr w:rsidR="00AE524F" w:rsidTr="00AE524F">
        <w:trPr>
          <w:trHeight w:val="411"/>
        </w:trPr>
        <w:tc>
          <w:tcPr>
            <w:tcW w:w="5411" w:type="dxa"/>
            <w:tcBorders>
              <w:top w:val="nil"/>
              <w:left w:val="single" w:sz="12" w:space="0" w:color="auto"/>
              <w:bottom w:val="single" w:sz="4" w:space="0" w:color="auto"/>
              <w:right w:val="single" w:sz="12" w:space="0" w:color="auto"/>
            </w:tcBorders>
            <w:vAlign w:val="center"/>
            <w:hideMark/>
          </w:tcPr>
          <w:p w:rsidR="00602383" w:rsidRDefault="00602383">
            <w:pPr>
              <w:rPr>
                <w:rFonts w:ascii="Calibri" w:hAnsi="Calibri"/>
                <w:b/>
                <w:bCs/>
                <w:color w:val="000000"/>
              </w:rPr>
            </w:pPr>
            <w:r>
              <w:rPr>
                <w:rFonts w:ascii="Calibri" w:hAnsi="Calibri"/>
                <w:b/>
                <w:bCs/>
                <w:color w:val="000000"/>
              </w:rPr>
              <w:t>MUHASEBE POLİTİKASINDAKİ DEĞİŞİKLİKLER</w:t>
            </w:r>
          </w:p>
        </w:tc>
        <w:tc>
          <w:tcPr>
            <w:tcW w:w="1789" w:type="dxa"/>
            <w:tcBorders>
              <w:top w:val="nil"/>
              <w:left w:val="nil"/>
              <w:bottom w:val="single" w:sz="4" w:space="0" w:color="auto"/>
              <w:right w:val="single" w:sz="4" w:space="0" w:color="auto"/>
            </w:tcBorders>
            <w:shd w:val="clear" w:color="auto" w:fill="F2F2F2"/>
            <w:vAlign w:val="center"/>
            <w:hideMark/>
          </w:tcPr>
          <w:p w:rsidR="00602383" w:rsidRDefault="00602383">
            <w:pPr>
              <w:jc w:val="center"/>
              <w:rPr>
                <w:rFonts w:ascii="Calibri" w:hAnsi="Calibri"/>
                <w:b/>
                <w:bCs/>
                <w:color w:val="000000"/>
              </w:rPr>
            </w:pPr>
            <w:r>
              <w:rPr>
                <w:rFonts w:ascii="Calibri" w:hAnsi="Calibri"/>
                <w:b/>
                <w:bCs/>
                <w:color w:val="000000"/>
              </w:rPr>
              <w:t> </w:t>
            </w:r>
          </w:p>
        </w:tc>
        <w:tc>
          <w:tcPr>
            <w:tcW w:w="1789" w:type="dxa"/>
            <w:tcBorders>
              <w:top w:val="nil"/>
              <w:left w:val="nil"/>
              <w:bottom w:val="single" w:sz="4" w:space="0" w:color="auto"/>
              <w:right w:val="single" w:sz="4" w:space="0" w:color="auto"/>
            </w:tcBorders>
            <w:shd w:val="clear" w:color="auto" w:fill="F2F2F2"/>
            <w:vAlign w:val="center"/>
            <w:hideMark/>
          </w:tcPr>
          <w:p w:rsidR="00602383" w:rsidRDefault="00602383">
            <w:pPr>
              <w:jc w:val="center"/>
              <w:rPr>
                <w:rFonts w:ascii="Calibri" w:hAnsi="Calibri"/>
                <w:b/>
                <w:bCs/>
                <w:color w:val="000000"/>
              </w:rPr>
            </w:pPr>
            <w:r>
              <w:rPr>
                <w:rFonts w:ascii="Calibri" w:hAnsi="Calibri"/>
                <w:b/>
                <w:bCs/>
                <w:color w:val="000000"/>
              </w:rPr>
              <w:t> </w:t>
            </w:r>
          </w:p>
        </w:tc>
        <w:tc>
          <w:tcPr>
            <w:tcW w:w="1790" w:type="dxa"/>
            <w:tcBorders>
              <w:top w:val="nil"/>
              <w:left w:val="nil"/>
              <w:bottom w:val="single" w:sz="4" w:space="0" w:color="auto"/>
              <w:right w:val="single" w:sz="12" w:space="0" w:color="auto"/>
            </w:tcBorders>
            <w:shd w:val="clear" w:color="auto" w:fill="F2F2F2"/>
            <w:vAlign w:val="center"/>
            <w:hideMark/>
          </w:tcPr>
          <w:p w:rsidR="00602383" w:rsidRDefault="00602383">
            <w:pPr>
              <w:jc w:val="center"/>
              <w:rPr>
                <w:rFonts w:ascii="Calibri" w:hAnsi="Calibri"/>
                <w:b/>
                <w:bCs/>
                <w:color w:val="000000"/>
              </w:rPr>
            </w:pPr>
            <w:r>
              <w:rPr>
                <w:rFonts w:ascii="Calibri" w:hAnsi="Calibri"/>
                <w:b/>
                <w:bCs/>
                <w:color w:val="000000"/>
              </w:rPr>
              <w:t> </w:t>
            </w:r>
          </w:p>
        </w:tc>
        <w:tc>
          <w:tcPr>
            <w:tcW w:w="1789" w:type="dxa"/>
            <w:tcBorders>
              <w:top w:val="nil"/>
              <w:left w:val="nil"/>
              <w:bottom w:val="single" w:sz="4" w:space="0" w:color="auto"/>
              <w:right w:val="single" w:sz="4" w:space="0" w:color="auto"/>
            </w:tcBorders>
            <w:shd w:val="clear" w:color="auto" w:fill="D9D9D9"/>
            <w:vAlign w:val="center"/>
            <w:hideMark/>
          </w:tcPr>
          <w:p w:rsidR="00602383" w:rsidRDefault="00602383">
            <w:pPr>
              <w:jc w:val="center"/>
              <w:rPr>
                <w:rFonts w:ascii="Calibri" w:hAnsi="Calibri"/>
                <w:b/>
                <w:bCs/>
                <w:color w:val="000000"/>
              </w:rPr>
            </w:pPr>
            <w:r>
              <w:rPr>
                <w:rFonts w:ascii="Calibri" w:hAnsi="Calibri"/>
                <w:b/>
                <w:bCs/>
                <w:color w:val="000000"/>
              </w:rPr>
              <w:t> </w:t>
            </w:r>
          </w:p>
        </w:tc>
        <w:tc>
          <w:tcPr>
            <w:tcW w:w="1767" w:type="dxa"/>
            <w:tcBorders>
              <w:top w:val="nil"/>
              <w:left w:val="nil"/>
              <w:bottom w:val="single" w:sz="4" w:space="0" w:color="auto"/>
              <w:right w:val="single" w:sz="4" w:space="0" w:color="auto"/>
            </w:tcBorders>
            <w:shd w:val="clear" w:color="auto" w:fill="D9D9D9"/>
            <w:vAlign w:val="center"/>
            <w:hideMark/>
          </w:tcPr>
          <w:p w:rsidR="00602383" w:rsidRDefault="00602383">
            <w:pPr>
              <w:jc w:val="center"/>
              <w:rPr>
                <w:rFonts w:ascii="Calibri" w:hAnsi="Calibri"/>
                <w:b/>
                <w:bCs/>
                <w:color w:val="000000"/>
              </w:rPr>
            </w:pPr>
            <w:r>
              <w:rPr>
                <w:rFonts w:ascii="Calibri" w:hAnsi="Calibri"/>
                <w:b/>
                <w:bCs/>
                <w:color w:val="000000"/>
              </w:rPr>
              <w:t> </w:t>
            </w:r>
          </w:p>
        </w:tc>
        <w:tc>
          <w:tcPr>
            <w:tcW w:w="1792" w:type="dxa"/>
            <w:tcBorders>
              <w:top w:val="nil"/>
              <w:left w:val="nil"/>
              <w:bottom w:val="single" w:sz="4" w:space="0" w:color="auto"/>
              <w:right w:val="single" w:sz="12" w:space="0" w:color="auto"/>
            </w:tcBorders>
            <w:shd w:val="clear" w:color="auto" w:fill="D9D9D9"/>
            <w:vAlign w:val="center"/>
            <w:hideMark/>
          </w:tcPr>
          <w:p w:rsidR="00602383" w:rsidRDefault="00602383">
            <w:pPr>
              <w:jc w:val="center"/>
              <w:rPr>
                <w:rFonts w:ascii="Calibri" w:hAnsi="Calibri"/>
                <w:b/>
                <w:bCs/>
                <w:color w:val="000000"/>
              </w:rPr>
            </w:pPr>
            <w:r>
              <w:rPr>
                <w:rFonts w:ascii="Calibri" w:hAnsi="Calibri"/>
                <w:b/>
                <w:bCs/>
                <w:color w:val="000000"/>
              </w:rPr>
              <w:t> </w:t>
            </w:r>
          </w:p>
        </w:tc>
      </w:tr>
      <w:tr w:rsidR="00AE524F" w:rsidTr="00AE524F">
        <w:trPr>
          <w:trHeight w:val="411"/>
        </w:trPr>
        <w:tc>
          <w:tcPr>
            <w:tcW w:w="5411" w:type="dxa"/>
            <w:tcBorders>
              <w:top w:val="nil"/>
              <w:left w:val="single" w:sz="12" w:space="0" w:color="auto"/>
              <w:bottom w:val="single" w:sz="4" w:space="0" w:color="auto"/>
              <w:right w:val="single" w:sz="12" w:space="0" w:color="auto"/>
            </w:tcBorders>
            <w:vAlign w:val="center"/>
            <w:hideMark/>
          </w:tcPr>
          <w:p w:rsidR="00602383" w:rsidRDefault="00602383">
            <w:pPr>
              <w:rPr>
                <w:rFonts w:ascii="Calibri" w:hAnsi="Calibri"/>
                <w:b/>
                <w:bCs/>
                <w:color w:val="000000"/>
              </w:rPr>
            </w:pPr>
            <w:r>
              <w:rPr>
                <w:rFonts w:ascii="Calibri" w:hAnsi="Calibri"/>
                <w:b/>
                <w:bCs/>
                <w:color w:val="000000"/>
              </w:rPr>
              <w:t>NET DEĞER</w:t>
            </w:r>
          </w:p>
        </w:tc>
        <w:tc>
          <w:tcPr>
            <w:tcW w:w="1789" w:type="dxa"/>
            <w:tcBorders>
              <w:top w:val="nil"/>
              <w:left w:val="nil"/>
              <w:bottom w:val="single" w:sz="4" w:space="0" w:color="auto"/>
              <w:right w:val="single" w:sz="4"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99.131.566,63</w:t>
            </w:r>
          </w:p>
        </w:tc>
        <w:tc>
          <w:tcPr>
            <w:tcW w:w="1789" w:type="dxa"/>
            <w:tcBorders>
              <w:top w:val="nil"/>
              <w:left w:val="single" w:sz="12" w:space="0" w:color="auto"/>
              <w:bottom w:val="single" w:sz="4" w:space="0" w:color="auto"/>
              <w:right w:val="single" w:sz="4"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25.459.867,08</w:t>
            </w:r>
          </w:p>
        </w:tc>
        <w:tc>
          <w:tcPr>
            <w:tcW w:w="1790" w:type="dxa"/>
            <w:tcBorders>
              <w:top w:val="nil"/>
              <w:left w:val="nil"/>
              <w:bottom w:val="single" w:sz="4" w:space="0" w:color="auto"/>
              <w:right w:val="single" w:sz="12"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124.591.433,71</w:t>
            </w:r>
          </w:p>
        </w:tc>
        <w:tc>
          <w:tcPr>
            <w:tcW w:w="1789" w:type="dxa"/>
            <w:tcBorders>
              <w:top w:val="nil"/>
              <w:left w:val="nil"/>
              <w:bottom w:val="single" w:sz="4" w:space="0" w:color="auto"/>
              <w:right w:val="single" w:sz="4"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124.591.433,71</w:t>
            </w:r>
          </w:p>
        </w:tc>
        <w:tc>
          <w:tcPr>
            <w:tcW w:w="1767" w:type="dxa"/>
            <w:tcBorders>
              <w:top w:val="nil"/>
              <w:left w:val="single" w:sz="12" w:space="0" w:color="auto"/>
              <w:bottom w:val="single" w:sz="4" w:space="0" w:color="auto"/>
              <w:right w:val="single" w:sz="4"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25.100.066,65</w:t>
            </w:r>
          </w:p>
        </w:tc>
        <w:tc>
          <w:tcPr>
            <w:tcW w:w="1792" w:type="dxa"/>
            <w:tcBorders>
              <w:top w:val="nil"/>
              <w:left w:val="nil"/>
              <w:bottom w:val="single" w:sz="4" w:space="0" w:color="auto"/>
              <w:right w:val="single" w:sz="12"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149.691.500,36</w:t>
            </w:r>
          </w:p>
        </w:tc>
      </w:tr>
      <w:tr w:rsidR="00AE524F" w:rsidTr="00AE524F">
        <w:trPr>
          <w:trHeight w:val="411"/>
        </w:trPr>
        <w:tc>
          <w:tcPr>
            <w:tcW w:w="5411" w:type="dxa"/>
            <w:tcBorders>
              <w:top w:val="nil"/>
              <w:left w:val="single" w:sz="12" w:space="0" w:color="auto"/>
              <w:bottom w:val="single" w:sz="4" w:space="0" w:color="auto"/>
              <w:right w:val="single" w:sz="12" w:space="0" w:color="auto"/>
            </w:tcBorders>
            <w:vAlign w:val="center"/>
            <w:hideMark/>
          </w:tcPr>
          <w:p w:rsidR="00602383" w:rsidRDefault="00602383">
            <w:pPr>
              <w:rPr>
                <w:rFonts w:ascii="Calibri" w:hAnsi="Calibri"/>
                <w:color w:val="000000"/>
              </w:rPr>
            </w:pPr>
            <w:r>
              <w:rPr>
                <w:rFonts w:ascii="Calibri" w:hAnsi="Calibri"/>
                <w:color w:val="000000"/>
              </w:rPr>
              <w:t xml:space="preserve">    A- Denge Kayıtları</w:t>
            </w:r>
          </w:p>
        </w:tc>
        <w:tc>
          <w:tcPr>
            <w:tcW w:w="1789" w:type="dxa"/>
            <w:tcBorders>
              <w:top w:val="nil"/>
              <w:left w:val="nil"/>
              <w:bottom w:val="single" w:sz="4" w:space="0" w:color="auto"/>
              <w:right w:val="single" w:sz="4"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28.886,52</w:t>
            </w:r>
          </w:p>
        </w:tc>
        <w:tc>
          <w:tcPr>
            <w:tcW w:w="1789" w:type="dxa"/>
            <w:tcBorders>
              <w:top w:val="nil"/>
              <w:left w:val="nil"/>
              <w:bottom w:val="single" w:sz="4" w:space="0" w:color="auto"/>
              <w:right w:val="single" w:sz="4"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0,00</w:t>
            </w:r>
          </w:p>
        </w:tc>
        <w:tc>
          <w:tcPr>
            <w:tcW w:w="1790" w:type="dxa"/>
            <w:tcBorders>
              <w:top w:val="nil"/>
              <w:left w:val="nil"/>
              <w:bottom w:val="single" w:sz="4" w:space="0" w:color="auto"/>
              <w:right w:val="single" w:sz="12"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28.886,52</w:t>
            </w:r>
          </w:p>
        </w:tc>
        <w:tc>
          <w:tcPr>
            <w:tcW w:w="1789" w:type="dxa"/>
            <w:tcBorders>
              <w:top w:val="nil"/>
              <w:left w:val="nil"/>
              <w:bottom w:val="single" w:sz="4" w:space="0" w:color="auto"/>
              <w:right w:val="single" w:sz="4"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28.886,52</w:t>
            </w:r>
          </w:p>
        </w:tc>
        <w:tc>
          <w:tcPr>
            <w:tcW w:w="1767" w:type="dxa"/>
            <w:tcBorders>
              <w:top w:val="nil"/>
              <w:left w:val="nil"/>
              <w:bottom w:val="single" w:sz="4" w:space="0" w:color="auto"/>
              <w:right w:val="single" w:sz="4"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0,00</w:t>
            </w:r>
          </w:p>
        </w:tc>
        <w:tc>
          <w:tcPr>
            <w:tcW w:w="1792" w:type="dxa"/>
            <w:tcBorders>
              <w:top w:val="nil"/>
              <w:left w:val="nil"/>
              <w:bottom w:val="single" w:sz="4" w:space="0" w:color="auto"/>
              <w:right w:val="single" w:sz="12"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28.886,52</w:t>
            </w:r>
          </w:p>
        </w:tc>
      </w:tr>
      <w:tr w:rsidR="00AE524F" w:rsidTr="00AE524F">
        <w:trPr>
          <w:trHeight w:val="411"/>
        </w:trPr>
        <w:tc>
          <w:tcPr>
            <w:tcW w:w="5411" w:type="dxa"/>
            <w:tcBorders>
              <w:top w:val="nil"/>
              <w:left w:val="single" w:sz="12" w:space="0" w:color="auto"/>
              <w:bottom w:val="single" w:sz="4" w:space="0" w:color="auto"/>
              <w:right w:val="single" w:sz="12" w:space="0" w:color="auto"/>
            </w:tcBorders>
            <w:vAlign w:val="center"/>
            <w:hideMark/>
          </w:tcPr>
          <w:p w:rsidR="00602383" w:rsidRDefault="00602383">
            <w:pPr>
              <w:rPr>
                <w:rFonts w:ascii="Calibri" w:hAnsi="Calibri"/>
                <w:color w:val="000000"/>
              </w:rPr>
            </w:pPr>
            <w:r>
              <w:rPr>
                <w:rFonts w:ascii="Calibri" w:hAnsi="Calibri"/>
                <w:color w:val="000000"/>
              </w:rPr>
              <w:t xml:space="preserve">    B- Varlık Envanteri</w:t>
            </w:r>
          </w:p>
        </w:tc>
        <w:tc>
          <w:tcPr>
            <w:tcW w:w="1789" w:type="dxa"/>
            <w:tcBorders>
              <w:top w:val="nil"/>
              <w:left w:val="nil"/>
              <w:bottom w:val="single" w:sz="4" w:space="0" w:color="auto"/>
              <w:right w:val="single" w:sz="4"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20.345.277,33</w:t>
            </w:r>
          </w:p>
        </w:tc>
        <w:tc>
          <w:tcPr>
            <w:tcW w:w="1789" w:type="dxa"/>
            <w:tcBorders>
              <w:top w:val="nil"/>
              <w:left w:val="nil"/>
              <w:bottom w:val="single" w:sz="4" w:space="0" w:color="auto"/>
              <w:right w:val="single" w:sz="4"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-10.060,74</w:t>
            </w:r>
          </w:p>
        </w:tc>
        <w:tc>
          <w:tcPr>
            <w:tcW w:w="1790" w:type="dxa"/>
            <w:tcBorders>
              <w:top w:val="nil"/>
              <w:left w:val="nil"/>
              <w:bottom w:val="single" w:sz="4" w:space="0" w:color="auto"/>
              <w:right w:val="single" w:sz="12"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20.335.216,59</w:t>
            </w:r>
          </w:p>
        </w:tc>
        <w:tc>
          <w:tcPr>
            <w:tcW w:w="1789" w:type="dxa"/>
            <w:tcBorders>
              <w:top w:val="nil"/>
              <w:left w:val="nil"/>
              <w:bottom w:val="single" w:sz="4" w:space="0" w:color="auto"/>
              <w:right w:val="single" w:sz="4"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20.335.216,59</w:t>
            </w:r>
          </w:p>
        </w:tc>
        <w:tc>
          <w:tcPr>
            <w:tcW w:w="1767" w:type="dxa"/>
            <w:tcBorders>
              <w:top w:val="nil"/>
              <w:left w:val="nil"/>
              <w:bottom w:val="single" w:sz="4" w:space="0" w:color="auto"/>
              <w:right w:val="single" w:sz="4"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8.893.494,26</w:t>
            </w:r>
          </w:p>
        </w:tc>
        <w:tc>
          <w:tcPr>
            <w:tcW w:w="1792" w:type="dxa"/>
            <w:tcBorders>
              <w:top w:val="nil"/>
              <w:left w:val="nil"/>
              <w:bottom w:val="single" w:sz="4" w:space="0" w:color="auto"/>
              <w:right w:val="single" w:sz="12"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29.228.710,85</w:t>
            </w:r>
          </w:p>
        </w:tc>
      </w:tr>
      <w:tr w:rsidR="00AE524F" w:rsidTr="00AE524F">
        <w:trPr>
          <w:trHeight w:val="411"/>
        </w:trPr>
        <w:tc>
          <w:tcPr>
            <w:tcW w:w="5411" w:type="dxa"/>
            <w:tcBorders>
              <w:top w:val="nil"/>
              <w:left w:val="single" w:sz="12" w:space="0" w:color="auto"/>
              <w:bottom w:val="single" w:sz="4" w:space="0" w:color="auto"/>
              <w:right w:val="single" w:sz="12" w:space="0" w:color="auto"/>
            </w:tcBorders>
            <w:vAlign w:val="center"/>
            <w:hideMark/>
          </w:tcPr>
          <w:p w:rsidR="00602383" w:rsidRDefault="00602383">
            <w:pPr>
              <w:rPr>
                <w:rFonts w:ascii="Calibri" w:hAnsi="Calibri"/>
                <w:color w:val="000000"/>
              </w:rPr>
            </w:pPr>
            <w:r>
              <w:rPr>
                <w:rFonts w:ascii="Calibri" w:hAnsi="Calibri"/>
                <w:color w:val="000000"/>
              </w:rPr>
              <w:t xml:space="preserve">    C- Yükümlülük Envanteri</w:t>
            </w:r>
          </w:p>
        </w:tc>
        <w:tc>
          <w:tcPr>
            <w:tcW w:w="1789" w:type="dxa"/>
            <w:tcBorders>
              <w:top w:val="nil"/>
              <w:left w:val="nil"/>
              <w:bottom w:val="single" w:sz="4" w:space="0" w:color="auto"/>
              <w:right w:val="single" w:sz="4"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0,00</w:t>
            </w:r>
          </w:p>
        </w:tc>
        <w:tc>
          <w:tcPr>
            <w:tcW w:w="1789" w:type="dxa"/>
            <w:tcBorders>
              <w:top w:val="nil"/>
              <w:left w:val="nil"/>
              <w:bottom w:val="single" w:sz="4" w:space="0" w:color="auto"/>
              <w:right w:val="single" w:sz="4"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0,00</w:t>
            </w:r>
          </w:p>
        </w:tc>
        <w:tc>
          <w:tcPr>
            <w:tcW w:w="1790" w:type="dxa"/>
            <w:tcBorders>
              <w:top w:val="nil"/>
              <w:left w:val="nil"/>
              <w:bottom w:val="single" w:sz="4" w:space="0" w:color="auto"/>
              <w:right w:val="single" w:sz="12"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0,00</w:t>
            </w:r>
          </w:p>
        </w:tc>
        <w:tc>
          <w:tcPr>
            <w:tcW w:w="1789" w:type="dxa"/>
            <w:tcBorders>
              <w:top w:val="nil"/>
              <w:left w:val="nil"/>
              <w:bottom w:val="single" w:sz="4" w:space="0" w:color="auto"/>
              <w:right w:val="single" w:sz="4"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0,00</w:t>
            </w:r>
          </w:p>
        </w:tc>
        <w:tc>
          <w:tcPr>
            <w:tcW w:w="1767" w:type="dxa"/>
            <w:tcBorders>
              <w:top w:val="nil"/>
              <w:left w:val="nil"/>
              <w:bottom w:val="single" w:sz="4" w:space="0" w:color="auto"/>
              <w:right w:val="single" w:sz="4"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-6.898.746,08</w:t>
            </w:r>
          </w:p>
        </w:tc>
        <w:tc>
          <w:tcPr>
            <w:tcW w:w="1792" w:type="dxa"/>
            <w:tcBorders>
              <w:top w:val="nil"/>
              <w:left w:val="nil"/>
              <w:bottom w:val="single" w:sz="4" w:space="0" w:color="auto"/>
              <w:right w:val="single" w:sz="12"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-6.898.746,08</w:t>
            </w:r>
          </w:p>
        </w:tc>
      </w:tr>
      <w:tr w:rsidR="00AE524F" w:rsidTr="00AE524F">
        <w:trPr>
          <w:trHeight w:val="411"/>
        </w:trPr>
        <w:tc>
          <w:tcPr>
            <w:tcW w:w="5411" w:type="dxa"/>
            <w:tcBorders>
              <w:top w:val="nil"/>
              <w:left w:val="single" w:sz="12" w:space="0" w:color="auto"/>
              <w:bottom w:val="single" w:sz="4" w:space="0" w:color="auto"/>
              <w:right w:val="single" w:sz="12" w:space="0" w:color="auto"/>
            </w:tcBorders>
            <w:vAlign w:val="center"/>
            <w:hideMark/>
          </w:tcPr>
          <w:p w:rsidR="00602383" w:rsidRDefault="00602383">
            <w:pPr>
              <w:jc w:val="center"/>
              <w:rPr>
                <w:rFonts w:ascii="Calibri" w:hAnsi="Calibri"/>
                <w:color w:val="000000"/>
              </w:rPr>
            </w:pPr>
            <w:r>
              <w:rPr>
                <w:rFonts w:ascii="Calibri" w:hAnsi="Calibri"/>
                <w:color w:val="000000"/>
              </w:rPr>
              <w:t>D- Değer Hareketleri Sonuç Hesabından Aktarılanlar</w:t>
            </w:r>
          </w:p>
        </w:tc>
        <w:tc>
          <w:tcPr>
            <w:tcW w:w="1789" w:type="dxa"/>
            <w:tcBorders>
              <w:top w:val="nil"/>
              <w:left w:val="nil"/>
              <w:bottom w:val="single" w:sz="4" w:space="0" w:color="auto"/>
              <w:right w:val="single" w:sz="4"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0,00</w:t>
            </w:r>
          </w:p>
        </w:tc>
        <w:tc>
          <w:tcPr>
            <w:tcW w:w="1789" w:type="dxa"/>
            <w:tcBorders>
              <w:top w:val="nil"/>
              <w:left w:val="nil"/>
              <w:bottom w:val="single" w:sz="4" w:space="0" w:color="auto"/>
              <w:right w:val="single" w:sz="4"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0,00</w:t>
            </w:r>
          </w:p>
        </w:tc>
        <w:tc>
          <w:tcPr>
            <w:tcW w:w="1790" w:type="dxa"/>
            <w:tcBorders>
              <w:top w:val="nil"/>
              <w:left w:val="nil"/>
              <w:bottom w:val="single" w:sz="4" w:space="0" w:color="auto"/>
              <w:right w:val="single" w:sz="12"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0,00</w:t>
            </w:r>
          </w:p>
        </w:tc>
        <w:tc>
          <w:tcPr>
            <w:tcW w:w="1789" w:type="dxa"/>
            <w:tcBorders>
              <w:top w:val="nil"/>
              <w:left w:val="nil"/>
              <w:bottom w:val="single" w:sz="4" w:space="0" w:color="auto"/>
              <w:right w:val="single" w:sz="4"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0,00</w:t>
            </w:r>
          </w:p>
        </w:tc>
        <w:tc>
          <w:tcPr>
            <w:tcW w:w="1767" w:type="dxa"/>
            <w:tcBorders>
              <w:top w:val="nil"/>
              <w:left w:val="nil"/>
              <w:bottom w:val="single" w:sz="4" w:space="0" w:color="auto"/>
              <w:right w:val="single" w:sz="4"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0,00</w:t>
            </w:r>
          </w:p>
        </w:tc>
        <w:tc>
          <w:tcPr>
            <w:tcW w:w="1792" w:type="dxa"/>
            <w:tcBorders>
              <w:top w:val="nil"/>
              <w:left w:val="nil"/>
              <w:bottom w:val="single" w:sz="4" w:space="0" w:color="auto"/>
              <w:right w:val="single" w:sz="12"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0,00</w:t>
            </w:r>
          </w:p>
        </w:tc>
      </w:tr>
      <w:tr w:rsidR="00AE524F" w:rsidTr="00AE524F">
        <w:trPr>
          <w:trHeight w:val="411"/>
        </w:trPr>
        <w:tc>
          <w:tcPr>
            <w:tcW w:w="5411" w:type="dxa"/>
            <w:tcBorders>
              <w:top w:val="nil"/>
              <w:left w:val="single" w:sz="12" w:space="0" w:color="auto"/>
              <w:bottom w:val="single" w:sz="4" w:space="0" w:color="auto"/>
              <w:right w:val="single" w:sz="12" w:space="0" w:color="auto"/>
            </w:tcBorders>
            <w:vAlign w:val="center"/>
            <w:hideMark/>
          </w:tcPr>
          <w:p w:rsidR="00602383" w:rsidRDefault="00602383">
            <w:pPr>
              <w:rPr>
                <w:rFonts w:ascii="Calibri" w:hAnsi="Calibri"/>
                <w:color w:val="000000"/>
              </w:rPr>
            </w:pPr>
            <w:r>
              <w:rPr>
                <w:rFonts w:ascii="Calibri" w:hAnsi="Calibri"/>
                <w:color w:val="000000"/>
              </w:rPr>
              <w:t xml:space="preserve">     E- Enflasyon Düzeltme Farkları</w:t>
            </w:r>
          </w:p>
        </w:tc>
        <w:tc>
          <w:tcPr>
            <w:tcW w:w="1789" w:type="dxa"/>
            <w:tcBorders>
              <w:top w:val="nil"/>
              <w:left w:val="nil"/>
              <w:bottom w:val="single" w:sz="4" w:space="0" w:color="auto"/>
              <w:right w:val="single" w:sz="4"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 </w:t>
            </w:r>
          </w:p>
        </w:tc>
        <w:tc>
          <w:tcPr>
            <w:tcW w:w="1789" w:type="dxa"/>
            <w:tcBorders>
              <w:top w:val="nil"/>
              <w:left w:val="nil"/>
              <w:bottom w:val="single" w:sz="4" w:space="0" w:color="auto"/>
              <w:right w:val="single" w:sz="4"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 </w:t>
            </w:r>
          </w:p>
        </w:tc>
        <w:tc>
          <w:tcPr>
            <w:tcW w:w="1790" w:type="dxa"/>
            <w:tcBorders>
              <w:top w:val="nil"/>
              <w:left w:val="nil"/>
              <w:bottom w:val="single" w:sz="4" w:space="0" w:color="auto"/>
              <w:right w:val="single" w:sz="12"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 </w:t>
            </w:r>
          </w:p>
        </w:tc>
        <w:tc>
          <w:tcPr>
            <w:tcW w:w="1789" w:type="dxa"/>
            <w:tcBorders>
              <w:top w:val="nil"/>
              <w:left w:val="nil"/>
              <w:bottom w:val="single" w:sz="4" w:space="0" w:color="auto"/>
              <w:right w:val="single" w:sz="4"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 </w:t>
            </w:r>
          </w:p>
        </w:tc>
        <w:tc>
          <w:tcPr>
            <w:tcW w:w="1767" w:type="dxa"/>
            <w:tcBorders>
              <w:top w:val="nil"/>
              <w:left w:val="nil"/>
              <w:bottom w:val="single" w:sz="4" w:space="0" w:color="auto"/>
              <w:right w:val="single" w:sz="4"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 </w:t>
            </w:r>
          </w:p>
        </w:tc>
        <w:tc>
          <w:tcPr>
            <w:tcW w:w="1792" w:type="dxa"/>
            <w:tcBorders>
              <w:top w:val="nil"/>
              <w:left w:val="nil"/>
              <w:bottom w:val="single" w:sz="4" w:space="0" w:color="auto"/>
              <w:right w:val="single" w:sz="12"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 </w:t>
            </w:r>
          </w:p>
        </w:tc>
      </w:tr>
      <w:tr w:rsidR="00AE524F" w:rsidTr="00AE524F">
        <w:trPr>
          <w:trHeight w:val="411"/>
        </w:trPr>
        <w:tc>
          <w:tcPr>
            <w:tcW w:w="5411" w:type="dxa"/>
            <w:tcBorders>
              <w:top w:val="nil"/>
              <w:left w:val="single" w:sz="12" w:space="0" w:color="auto"/>
              <w:bottom w:val="single" w:sz="4" w:space="0" w:color="auto"/>
              <w:right w:val="single" w:sz="12" w:space="0" w:color="auto"/>
            </w:tcBorders>
            <w:vAlign w:val="center"/>
            <w:hideMark/>
          </w:tcPr>
          <w:p w:rsidR="00602383" w:rsidRDefault="00602383">
            <w:pPr>
              <w:rPr>
                <w:rFonts w:ascii="Calibri" w:hAnsi="Calibri"/>
                <w:color w:val="000000"/>
              </w:rPr>
            </w:pPr>
            <w:r>
              <w:rPr>
                <w:rFonts w:ascii="Calibri" w:hAnsi="Calibri"/>
                <w:color w:val="000000"/>
              </w:rPr>
              <w:t xml:space="preserve">     F- Diğer</w:t>
            </w:r>
          </w:p>
        </w:tc>
        <w:tc>
          <w:tcPr>
            <w:tcW w:w="1789" w:type="dxa"/>
            <w:tcBorders>
              <w:top w:val="nil"/>
              <w:left w:val="nil"/>
              <w:bottom w:val="single" w:sz="4" w:space="0" w:color="auto"/>
              <w:right w:val="single" w:sz="4"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78.757.402,78</w:t>
            </w:r>
          </w:p>
        </w:tc>
        <w:tc>
          <w:tcPr>
            <w:tcW w:w="1789" w:type="dxa"/>
            <w:tcBorders>
              <w:top w:val="nil"/>
              <w:left w:val="nil"/>
              <w:bottom w:val="single" w:sz="4" w:space="0" w:color="auto"/>
              <w:right w:val="single" w:sz="4"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25.469.927,82</w:t>
            </w:r>
          </w:p>
        </w:tc>
        <w:tc>
          <w:tcPr>
            <w:tcW w:w="1790" w:type="dxa"/>
            <w:tcBorders>
              <w:top w:val="nil"/>
              <w:left w:val="nil"/>
              <w:bottom w:val="single" w:sz="4" w:space="0" w:color="auto"/>
              <w:right w:val="single" w:sz="12"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104.227.330,60</w:t>
            </w:r>
          </w:p>
        </w:tc>
        <w:tc>
          <w:tcPr>
            <w:tcW w:w="1789" w:type="dxa"/>
            <w:tcBorders>
              <w:top w:val="nil"/>
              <w:left w:val="nil"/>
              <w:bottom w:val="single" w:sz="4" w:space="0" w:color="auto"/>
              <w:right w:val="single" w:sz="4"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104.227.330,60</w:t>
            </w:r>
          </w:p>
        </w:tc>
        <w:tc>
          <w:tcPr>
            <w:tcW w:w="1767" w:type="dxa"/>
            <w:tcBorders>
              <w:top w:val="nil"/>
              <w:left w:val="nil"/>
              <w:bottom w:val="single" w:sz="4" w:space="0" w:color="auto"/>
              <w:right w:val="single" w:sz="4"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23.105.318,47</w:t>
            </w:r>
          </w:p>
        </w:tc>
        <w:tc>
          <w:tcPr>
            <w:tcW w:w="1792" w:type="dxa"/>
            <w:tcBorders>
              <w:top w:val="nil"/>
              <w:left w:val="nil"/>
              <w:bottom w:val="single" w:sz="4" w:space="0" w:color="auto"/>
              <w:right w:val="single" w:sz="12"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127.332.649,07</w:t>
            </w:r>
          </w:p>
        </w:tc>
      </w:tr>
      <w:tr w:rsidR="00AE524F" w:rsidTr="00AE524F">
        <w:trPr>
          <w:trHeight w:val="411"/>
        </w:trPr>
        <w:tc>
          <w:tcPr>
            <w:tcW w:w="5411" w:type="dxa"/>
            <w:tcBorders>
              <w:top w:val="nil"/>
              <w:left w:val="single" w:sz="12" w:space="0" w:color="auto"/>
              <w:bottom w:val="single" w:sz="4" w:space="0" w:color="auto"/>
              <w:right w:val="single" w:sz="12" w:space="0" w:color="auto"/>
            </w:tcBorders>
            <w:vAlign w:val="center"/>
            <w:hideMark/>
          </w:tcPr>
          <w:p w:rsidR="00602383" w:rsidRDefault="00602383">
            <w:pPr>
              <w:rPr>
                <w:rFonts w:ascii="Calibri" w:hAnsi="Calibri"/>
                <w:b/>
                <w:bCs/>
                <w:color w:val="000000"/>
              </w:rPr>
            </w:pPr>
            <w:r>
              <w:rPr>
                <w:rFonts w:ascii="Calibri" w:hAnsi="Calibri"/>
                <w:b/>
                <w:bCs/>
                <w:color w:val="000000"/>
              </w:rPr>
              <w:t>DEĞER HAREKETLERİ</w:t>
            </w:r>
          </w:p>
        </w:tc>
        <w:tc>
          <w:tcPr>
            <w:tcW w:w="1789" w:type="dxa"/>
            <w:tcBorders>
              <w:top w:val="nil"/>
              <w:left w:val="nil"/>
              <w:bottom w:val="single" w:sz="4" w:space="0" w:color="auto"/>
              <w:right w:val="single" w:sz="4"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0,00</w:t>
            </w:r>
          </w:p>
        </w:tc>
        <w:tc>
          <w:tcPr>
            <w:tcW w:w="1789" w:type="dxa"/>
            <w:tcBorders>
              <w:top w:val="nil"/>
              <w:left w:val="nil"/>
              <w:bottom w:val="single" w:sz="4" w:space="0" w:color="auto"/>
              <w:right w:val="single" w:sz="4"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6.608,00</w:t>
            </w:r>
          </w:p>
        </w:tc>
        <w:tc>
          <w:tcPr>
            <w:tcW w:w="1790" w:type="dxa"/>
            <w:tcBorders>
              <w:top w:val="nil"/>
              <w:left w:val="nil"/>
              <w:bottom w:val="single" w:sz="4" w:space="0" w:color="auto"/>
              <w:right w:val="single" w:sz="12"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6.608,00</w:t>
            </w:r>
          </w:p>
        </w:tc>
        <w:tc>
          <w:tcPr>
            <w:tcW w:w="1789" w:type="dxa"/>
            <w:tcBorders>
              <w:top w:val="nil"/>
              <w:left w:val="nil"/>
              <w:bottom w:val="single" w:sz="4" w:space="0" w:color="auto"/>
              <w:right w:val="single" w:sz="4"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6.608,00</w:t>
            </w:r>
          </w:p>
        </w:tc>
        <w:tc>
          <w:tcPr>
            <w:tcW w:w="1767" w:type="dxa"/>
            <w:tcBorders>
              <w:top w:val="nil"/>
              <w:left w:val="nil"/>
              <w:bottom w:val="single" w:sz="4" w:space="0" w:color="auto"/>
              <w:right w:val="single" w:sz="4"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-205.773,15</w:t>
            </w:r>
          </w:p>
        </w:tc>
        <w:tc>
          <w:tcPr>
            <w:tcW w:w="1792" w:type="dxa"/>
            <w:tcBorders>
              <w:top w:val="nil"/>
              <w:left w:val="nil"/>
              <w:bottom w:val="single" w:sz="4" w:space="0" w:color="auto"/>
              <w:right w:val="single" w:sz="12"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-199.165,15</w:t>
            </w:r>
          </w:p>
        </w:tc>
      </w:tr>
      <w:tr w:rsidR="00AE524F" w:rsidTr="00AE524F">
        <w:trPr>
          <w:trHeight w:val="411"/>
        </w:trPr>
        <w:tc>
          <w:tcPr>
            <w:tcW w:w="5411" w:type="dxa"/>
            <w:tcBorders>
              <w:top w:val="nil"/>
              <w:left w:val="single" w:sz="12" w:space="0" w:color="auto"/>
              <w:bottom w:val="single" w:sz="4" w:space="0" w:color="auto"/>
              <w:right w:val="single" w:sz="12" w:space="0" w:color="auto"/>
            </w:tcBorders>
            <w:vAlign w:val="center"/>
            <w:hideMark/>
          </w:tcPr>
          <w:p w:rsidR="00602383" w:rsidRDefault="00602383">
            <w:pPr>
              <w:rPr>
                <w:rFonts w:ascii="Calibri" w:hAnsi="Calibri"/>
                <w:b/>
                <w:bCs/>
                <w:color w:val="000000"/>
              </w:rPr>
            </w:pPr>
            <w:r>
              <w:rPr>
                <w:rFonts w:ascii="Calibri" w:hAnsi="Calibri"/>
                <w:b/>
                <w:bCs/>
                <w:color w:val="000000"/>
              </w:rPr>
              <w:t>YEDEKLER</w:t>
            </w:r>
          </w:p>
        </w:tc>
        <w:tc>
          <w:tcPr>
            <w:tcW w:w="1789" w:type="dxa"/>
            <w:tcBorders>
              <w:top w:val="nil"/>
              <w:left w:val="nil"/>
              <w:bottom w:val="single" w:sz="4" w:space="0" w:color="auto"/>
              <w:right w:val="single" w:sz="4"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 </w:t>
            </w:r>
          </w:p>
        </w:tc>
        <w:tc>
          <w:tcPr>
            <w:tcW w:w="1789" w:type="dxa"/>
            <w:tcBorders>
              <w:top w:val="nil"/>
              <w:left w:val="nil"/>
              <w:bottom w:val="single" w:sz="4" w:space="0" w:color="auto"/>
              <w:right w:val="single" w:sz="4"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 </w:t>
            </w:r>
          </w:p>
        </w:tc>
        <w:tc>
          <w:tcPr>
            <w:tcW w:w="1790" w:type="dxa"/>
            <w:tcBorders>
              <w:top w:val="nil"/>
              <w:left w:val="nil"/>
              <w:bottom w:val="single" w:sz="4" w:space="0" w:color="auto"/>
              <w:right w:val="single" w:sz="12"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 </w:t>
            </w:r>
          </w:p>
        </w:tc>
        <w:tc>
          <w:tcPr>
            <w:tcW w:w="1789" w:type="dxa"/>
            <w:tcBorders>
              <w:top w:val="nil"/>
              <w:left w:val="nil"/>
              <w:bottom w:val="single" w:sz="4" w:space="0" w:color="auto"/>
              <w:right w:val="single" w:sz="4"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 xml:space="preserve"> </w:t>
            </w:r>
          </w:p>
        </w:tc>
        <w:tc>
          <w:tcPr>
            <w:tcW w:w="1767" w:type="dxa"/>
            <w:tcBorders>
              <w:top w:val="nil"/>
              <w:left w:val="nil"/>
              <w:bottom w:val="single" w:sz="4" w:space="0" w:color="auto"/>
              <w:right w:val="single" w:sz="4"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 </w:t>
            </w:r>
          </w:p>
        </w:tc>
        <w:tc>
          <w:tcPr>
            <w:tcW w:w="1792" w:type="dxa"/>
            <w:tcBorders>
              <w:top w:val="nil"/>
              <w:left w:val="nil"/>
              <w:bottom w:val="single" w:sz="4" w:space="0" w:color="auto"/>
              <w:right w:val="single" w:sz="12"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 </w:t>
            </w:r>
          </w:p>
        </w:tc>
      </w:tr>
      <w:tr w:rsidR="00AE524F" w:rsidTr="00AE524F">
        <w:trPr>
          <w:trHeight w:val="411"/>
        </w:trPr>
        <w:tc>
          <w:tcPr>
            <w:tcW w:w="5411" w:type="dxa"/>
            <w:tcBorders>
              <w:top w:val="nil"/>
              <w:left w:val="single" w:sz="12" w:space="0" w:color="auto"/>
              <w:bottom w:val="single" w:sz="4" w:space="0" w:color="auto"/>
              <w:right w:val="single" w:sz="12" w:space="0" w:color="auto"/>
            </w:tcBorders>
            <w:vAlign w:val="center"/>
            <w:hideMark/>
          </w:tcPr>
          <w:p w:rsidR="00602383" w:rsidRDefault="00602383">
            <w:pPr>
              <w:rPr>
                <w:rFonts w:ascii="Calibri" w:hAnsi="Calibri"/>
                <w:b/>
                <w:bCs/>
                <w:color w:val="000000"/>
              </w:rPr>
            </w:pPr>
            <w:r>
              <w:rPr>
                <w:rFonts w:ascii="Calibri" w:hAnsi="Calibri"/>
                <w:b/>
                <w:bCs/>
                <w:color w:val="000000"/>
              </w:rPr>
              <w:t>GEÇMİŞ YILLAR OLUMLU SONUÇLARI</w:t>
            </w:r>
          </w:p>
        </w:tc>
        <w:tc>
          <w:tcPr>
            <w:tcW w:w="1789" w:type="dxa"/>
            <w:tcBorders>
              <w:top w:val="nil"/>
              <w:left w:val="nil"/>
              <w:bottom w:val="single" w:sz="4" w:space="0" w:color="auto"/>
              <w:right w:val="single" w:sz="4"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127.996.867,10</w:t>
            </w:r>
          </w:p>
        </w:tc>
        <w:tc>
          <w:tcPr>
            <w:tcW w:w="1789" w:type="dxa"/>
            <w:tcBorders>
              <w:top w:val="nil"/>
              <w:left w:val="nil"/>
              <w:bottom w:val="single" w:sz="4" w:space="0" w:color="auto"/>
              <w:right w:val="single" w:sz="4"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-25.469.927,82</w:t>
            </w:r>
          </w:p>
        </w:tc>
        <w:tc>
          <w:tcPr>
            <w:tcW w:w="1790" w:type="dxa"/>
            <w:tcBorders>
              <w:top w:val="nil"/>
              <w:left w:val="nil"/>
              <w:bottom w:val="single" w:sz="4" w:space="0" w:color="auto"/>
              <w:right w:val="single" w:sz="12"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102.526.939,28</w:t>
            </w:r>
          </w:p>
        </w:tc>
        <w:tc>
          <w:tcPr>
            <w:tcW w:w="1789" w:type="dxa"/>
            <w:tcBorders>
              <w:top w:val="nil"/>
              <w:left w:val="nil"/>
              <w:bottom w:val="single" w:sz="4" w:space="0" w:color="auto"/>
              <w:right w:val="single" w:sz="4"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218.472.286,48</w:t>
            </w:r>
          </w:p>
        </w:tc>
        <w:tc>
          <w:tcPr>
            <w:tcW w:w="1767" w:type="dxa"/>
            <w:tcBorders>
              <w:top w:val="nil"/>
              <w:left w:val="nil"/>
              <w:bottom w:val="single" w:sz="4" w:space="0" w:color="auto"/>
              <w:right w:val="single" w:sz="4"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-23.105.318,47</w:t>
            </w:r>
          </w:p>
        </w:tc>
        <w:tc>
          <w:tcPr>
            <w:tcW w:w="1792" w:type="dxa"/>
            <w:tcBorders>
              <w:top w:val="nil"/>
              <w:left w:val="nil"/>
              <w:bottom w:val="single" w:sz="4" w:space="0" w:color="auto"/>
              <w:right w:val="single" w:sz="12"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195.366.968,01</w:t>
            </w:r>
          </w:p>
        </w:tc>
      </w:tr>
      <w:tr w:rsidR="00AE524F" w:rsidTr="00AE524F">
        <w:trPr>
          <w:trHeight w:val="411"/>
        </w:trPr>
        <w:tc>
          <w:tcPr>
            <w:tcW w:w="5411" w:type="dxa"/>
            <w:tcBorders>
              <w:top w:val="nil"/>
              <w:left w:val="single" w:sz="12" w:space="0" w:color="auto"/>
              <w:bottom w:val="single" w:sz="4" w:space="0" w:color="auto"/>
              <w:right w:val="single" w:sz="12" w:space="0" w:color="auto"/>
            </w:tcBorders>
            <w:vAlign w:val="center"/>
            <w:hideMark/>
          </w:tcPr>
          <w:p w:rsidR="00602383" w:rsidRDefault="00602383">
            <w:pPr>
              <w:rPr>
                <w:rFonts w:ascii="Calibri" w:hAnsi="Calibri"/>
                <w:b/>
                <w:bCs/>
                <w:color w:val="000000"/>
              </w:rPr>
            </w:pPr>
            <w:r>
              <w:rPr>
                <w:rFonts w:ascii="Calibri" w:hAnsi="Calibri"/>
                <w:b/>
                <w:bCs/>
                <w:color w:val="000000"/>
              </w:rPr>
              <w:t>GEÇMİŞ YILLAR OLUMSUZ SONUÇLARI</w:t>
            </w:r>
          </w:p>
        </w:tc>
        <w:tc>
          <w:tcPr>
            <w:tcW w:w="1789" w:type="dxa"/>
            <w:tcBorders>
              <w:top w:val="nil"/>
              <w:left w:val="nil"/>
              <w:bottom w:val="single" w:sz="4" w:space="0" w:color="auto"/>
              <w:right w:val="single" w:sz="4"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 </w:t>
            </w:r>
          </w:p>
        </w:tc>
        <w:tc>
          <w:tcPr>
            <w:tcW w:w="1789" w:type="dxa"/>
            <w:tcBorders>
              <w:top w:val="nil"/>
              <w:left w:val="nil"/>
              <w:bottom w:val="single" w:sz="4" w:space="0" w:color="auto"/>
              <w:right w:val="single" w:sz="4"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 </w:t>
            </w:r>
          </w:p>
        </w:tc>
        <w:tc>
          <w:tcPr>
            <w:tcW w:w="1790" w:type="dxa"/>
            <w:tcBorders>
              <w:top w:val="nil"/>
              <w:left w:val="nil"/>
              <w:bottom w:val="single" w:sz="4" w:space="0" w:color="auto"/>
              <w:right w:val="single" w:sz="12"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 </w:t>
            </w:r>
          </w:p>
        </w:tc>
        <w:tc>
          <w:tcPr>
            <w:tcW w:w="1789" w:type="dxa"/>
            <w:tcBorders>
              <w:top w:val="nil"/>
              <w:left w:val="nil"/>
              <w:bottom w:val="single" w:sz="4" w:space="0" w:color="auto"/>
              <w:right w:val="single" w:sz="4"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-238.355.649,17</w:t>
            </w:r>
          </w:p>
        </w:tc>
        <w:tc>
          <w:tcPr>
            <w:tcW w:w="1767" w:type="dxa"/>
            <w:tcBorders>
              <w:top w:val="nil"/>
              <w:left w:val="nil"/>
              <w:bottom w:val="single" w:sz="4" w:space="0" w:color="auto"/>
              <w:right w:val="single" w:sz="4"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0,00</w:t>
            </w:r>
          </w:p>
        </w:tc>
        <w:tc>
          <w:tcPr>
            <w:tcW w:w="1792" w:type="dxa"/>
            <w:tcBorders>
              <w:top w:val="nil"/>
              <w:left w:val="nil"/>
              <w:bottom w:val="single" w:sz="4" w:space="0" w:color="auto"/>
              <w:right w:val="single" w:sz="12"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-238.355.649,17</w:t>
            </w:r>
          </w:p>
        </w:tc>
      </w:tr>
      <w:tr w:rsidR="00AE524F" w:rsidTr="00AE524F">
        <w:trPr>
          <w:trHeight w:val="411"/>
        </w:trPr>
        <w:tc>
          <w:tcPr>
            <w:tcW w:w="5411" w:type="dxa"/>
            <w:tcBorders>
              <w:top w:val="nil"/>
              <w:left w:val="single" w:sz="12" w:space="0" w:color="auto"/>
              <w:bottom w:val="single" w:sz="12" w:space="0" w:color="auto"/>
              <w:right w:val="single" w:sz="12" w:space="0" w:color="auto"/>
            </w:tcBorders>
            <w:vAlign w:val="center"/>
            <w:hideMark/>
          </w:tcPr>
          <w:p w:rsidR="00602383" w:rsidRDefault="00602383">
            <w:pPr>
              <w:rPr>
                <w:rFonts w:ascii="Calibri" w:hAnsi="Calibri"/>
                <w:b/>
                <w:bCs/>
                <w:color w:val="000000"/>
              </w:rPr>
            </w:pPr>
            <w:r>
              <w:rPr>
                <w:rFonts w:ascii="Calibri" w:hAnsi="Calibri"/>
                <w:b/>
                <w:bCs/>
                <w:color w:val="000000"/>
              </w:rPr>
              <w:t>DÖNEM FAALİYET SONUÇLARI</w:t>
            </w:r>
          </w:p>
        </w:tc>
        <w:tc>
          <w:tcPr>
            <w:tcW w:w="1789" w:type="dxa"/>
            <w:tcBorders>
              <w:top w:val="nil"/>
              <w:left w:val="nil"/>
              <w:bottom w:val="single" w:sz="12" w:space="0" w:color="auto"/>
              <w:right w:val="single" w:sz="4"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0,00</w:t>
            </w:r>
          </w:p>
        </w:tc>
        <w:tc>
          <w:tcPr>
            <w:tcW w:w="1789" w:type="dxa"/>
            <w:tcBorders>
              <w:top w:val="nil"/>
              <w:left w:val="nil"/>
              <w:bottom w:val="single" w:sz="12" w:space="0" w:color="auto"/>
              <w:right w:val="single" w:sz="4"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-122.410.301,97</w:t>
            </w:r>
          </w:p>
        </w:tc>
        <w:tc>
          <w:tcPr>
            <w:tcW w:w="1790" w:type="dxa"/>
            <w:tcBorders>
              <w:top w:val="nil"/>
              <w:left w:val="nil"/>
              <w:bottom w:val="single" w:sz="12" w:space="0" w:color="auto"/>
              <w:right w:val="single" w:sz="12" w:space="0" w:color="auto"/>
            </w:tcBorders>
            <w:shd w:val="clear" w:color="auto" w:fill="F2F2F2"/>
            <w:noWrap/>
            <w:vAlign w:val="bottom"/>
            <w:hideMark/>
          </w:tcPr>
          <w:p w:rsidR="00602383" w:rsidRDefault="00602383">
            <w:pPr>
              <w:jc w:val="right"/>
              <w:rPr>
                <w:rFonts w:ascii="Calibri" w:hAnsi="Calibri"/>
                <w:color w:val="000000"/>
              </w:rPr>
            </w:pPr>
            <w:r>
              <w:rPr>
                <w:rFonts w:ascii="Calibri" w:hAnsi="Calibri"/>
                <w:color w:val="000000"/>
              </w:rPr>
              <w:t>-122.410.301,97</w:t>
            </w:r>
          </w:p>
        </w:tc>
        <w:tc>
          <w:tcPr>
            <w:tcW w:w="1789" w:type="dxa"/>
            <w:tcBorders>
              <w:top w:val="nil"/>
              <w:left w:val="nil"/>
              <w:bottom w:val="single" w:sz="12" w:space="0" w:color="auto"/>
              <w:right w:val="single" w:sz="4"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0,00</w:t>
            </w:r>
          </w:p>
        </w:tc>
        <w:tc>
          <w:tcPr>
            <w:tcW w:w="1767" w:type="dxa"/>
            <w:tcBorders>
              <w:top w:val="nil"/>
              <w:left w:val="nil"/>
              <w:bottom w:val="single" w:sz="12" w:space="0" w:color="auto"/>
              <w:right w:val="single" w:sz="4"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15.573.772,66</w:t>
            </w:r>
          </w:p>
        </w:tc>
        <w:tc>
          <w:tcPr>
            <w:tcW w:w="1792" w:type="dxa"/>
            <w:tcBorders>
              <w:top w:val="nil"/>
              <w:left w:val="nil"/>
              <w:bottom w:val="single" w:sz="12" w:space="0" w:color="auto"/>
              <w:right w:val="single" w:sz="12" w:space="0" w:color="auto"/>
            </w:tcBorders>
            <w:shd w:val="clear" w:color="auto" w:fill="D9D9D9"/>
            <w:noWrap/>
            <w:vAlign w:val="bottom"/>
            <w:hideMark/>
          </w:tcPr>
          <w:p w:rsidR="00602383" w:rsidRDefault="00602383">
            <w:pPr>
              <w:jc w:val="right"/>
              <w:rPr>
                <w:rFonts w:ascii="Calibri" w:hAnsi="Calibri"/>
                <w:color w:val="000000"/>
              </w:rPr>
            </w:pPr>
            <w:r>
              <w:rPr>
                <w:rFonts w:ascii="Calibri" w:hAnsi="Calibri"/>
                <w:color w:val="000000"/>
              </w:rPr>
              <w:t>15.573.772,66</w:t>
            </w:r>
          </w:p>
        </w:tc>
      </w:tr>
    </w:tbl>
    <w:p w:rsidR="00602383" w:rsidRDefault="00226D04" w:rsidP="00A71651">
      <w:pPr>
        <w:pStyle w:val="Balk2"/>
        <w:numPr>
          <w:ilvl w:val="0"/>
          <w:numId w:val="4"/>
        </w:numPr>
      </w:pPr>
      <w:bookmarkStart w:id="8" w:name="_Toc536481090"/>
      <w:bookmarkStart w:id="9" w:name="_Toc1653012"/>
      <w:r>
        <w:lastRenderedPageBreak/>
        <w:t>BÜTÇELENEN VE GERÇEKLEŞEN TUTARLARIN KARŞILAŞTIRMA TABLOSU</w:t>
      </w:r>
      <w:bookmarkEnd w:id="8"/>
      <w:bookmarkEnd w:id="9"/>
    </w:p>
    <w:tbl>
      <w:tblPr>
        <w:tblpPr w:leftFromText="141" w:rightFromText="141" w:vertAnchor="text" w:horzAnchor="margin" w:tblpXSpec="center" w:tblpY="184"/>
        <w:tblW w:w="15998" w:type="dxa"/>
        <w:tblCellMar>
          <w:left w:w="70" w:type="dxa"/>
          <w:right w:w="70" w:type="dxa"/>
        </w:tblCellMar>
        <w:tblLook w:val="04A0" w:firstRow="1" w:lastRow="0" w:firstColumn="1" w:lastColumn="0" w:noHBand="0" w:noVBand="1"/>
      </w:tblPr>
      <w:tblGrid>
        <w:gridCol w:w="7232"/>
        <w:gridCol w:w="3249"/>
        <w:gridCol w:w="2263"/>
        <w:gridCol w:w="3254"/>
      </w:tblGrid>
      <w:tr w:rsidR="00AE524F" w:rsidTr="00AE524F">
        <w:trPr>
          <w:trHeight w:val="340"/>
        </w:trPr>
        <w:tc>
          <w:tcPr>
            <w:tcW w:w="15998" w:type="dxa"/>
            <w:gridSpan w:val="4"/>
            <w:tcBorders>
              <w:top w:val="single" w:sz="12" w:space="0" w:color="auto"/>
              <w:left w:val="single" w:sz="12" w:space="0" w:color="auto"/>
              <w:bottom w:val="nil"/>
              <w:right w:val="single" w:sz="12" w:space="0" w:color="000000"/>
            </w:tcBorders>
            <w:noWrap/>
            <w:vAlign w:val="center"/>
            <w:hideMark/>
          </w:tcPr>
          <w:p w:rsidR="00AE524F" w:rsidRDefault="00AE524F" w:rsidP="00AE524F">
            <w:pPr>
              <w:jc w:val="center"/>
              <w:rPr>
                <w:rFonts w:ascii="Calibri" w:hAnsi="Calibri"/>
                <w:b/>
                <w:bCs/>
                <w:color w:val="000000"/>
                <w:sz w:val="28"/>
                <w:szCs w:val="28"/>
              </w:rPr>
            </w:pPr>
            <w:bookmarkStart w:id="10" w:name="_Hlk38628317"/>
            <w:r>
              <w:rPr>
                <w:rFonts w:ascii="Calibri" w:hAnsi="Calibri"/>
                <w:b/>
                <w:bCs/>
                <w:color w:val="000000"/>
                <w:sz w:val="28"/>
                <w:szCs w:val="28"/>
              </w:rPr>
              <w:t xml:space="preserve">MUŞ ALPARSLAN ÜNİVERSİTESİ 2019 YILI BÜTÇELENEN VE GERÇEKLEŞEN TUTARLARIN KARŞILAŞTIRMA TABLOSU    </w:t>
            </w:r>
          </w:p>
        </w:tc>
      </w:tr>
      <w:tr w:rsidR="00AE524F" w:rsidTr="00AE524F">
        <w:trPr>
          <w:trHeight w:val="274"/>
        </w:trPr>
        <w:tc>
          <w:tcPr>
            <w:tcW w:w="7232" w:type="dxa"/>
            <w:tcBorders>
              <w:top w:val="single" w:sz="12" w:space="0" w:color="auto"/>
              <w:left w:val="single" w:sz="12" w:space="0" w:color="auto"/>
              <w:bottom w:val="single" w:sz="4" w:space="0" w:color="auto"/>
              <w:right w:val="nil"/>
            </w:tcBorders>
            <w:noWrap/>
            <w:vAlign w:val="bottom"/>
            <w:hideMark/>
          </w:tcPr>
          <w:p w:rsidR="00AE524F" w:rsidRDefault="00AE524F" w:rsidP="00AE524F">
            <w:pPr>
              <w:rPr>
                <w:rFonts w:ascii="Calibri" w:hAnsi="Calibri"/>
                <w:color w:val="000000"/>
              </w:rPr>
            </w:pPr>
            <w:r>
              <w:rPr>
                <w:rFonts w:ascii="Calibri" w:hAnsi="Calibri"/>
                <w:color w:val="000000"/>
              </w:rPr>
              <w:t> </w:t>
            </w:r>
          </w:p>
        </w:tc>
        <w:tc>
          <w:tcPr>
            <w:tcW w:w="5512" w:type="dxa"/>
            <w:gridSpan w:val="2"/>
            <w:tcBorders>
              <w:top w:val="single" w:sz="12" w:space="0" w:color="auto"/>
              <w:left w:val="single" w:sz="12" w:space="0" w:color="auto"/>
              <w:bottom w:val="single" w:sz="4" w:space="0" w:color="auto"/>
              <w:right w:val="single" w:sz="12" w:space="0" w:color="000000"/>
            </w:tcBorders>
            <w:noWrap/>
            <w:vAlign w:val="center"/>
            <w:hideMark/>
          </w:tcPr>
          <w:p w:rsidR="00AE524F" w:rsidRDefault="00AE524F" w:rsidP="00AE524F">
            <w:pPr>
              <w:jc w:val="center"/>
              <w:rPr>
                <w:rFonts w:ascii="Calibri" w:hAnsi="Calibri"/>
                <w:b/>
                <w:bCs/>
                <w:color w:val="000000"/>
              </w:rPr>
            </w:pPr>
            <w:r>
              <w:rPr>
                <w:rFonts w:ascii="Calibri" w:hAnsi="Calibri"/>
                <w:b/>
                <w:bCs/>
                <w:color w:val="000000"/>
              </w:rPr>
              <w:t>Bütçelenen Tutarlar</w:t>
            </w:r>
          </w:p>
        </w:tc>
        <w:tc>
          <w:tcPr>
            <w:tcW w:w="3252" w:type="dxa"/>
            <w:vMerge w:val="restart"/>
            <w:tcBorders>
              <w:top w:val="single" w:sz="12" w:space="0" w:color="auto"/>
              <w:left w:val="nil"/>
              <w:bottom w:val="single" w:sz="12" w:space="0" w:color="000000"/>
              <w:right w:val="single" w:sz="12" w:space="0" w:color="auto"/>
            </w:tcBorders>
            <w:vAlign w:val="center"/>
            <w:hideMark/>
          </w:tcPr>
          <w:p w:rsidR="00AE524F" w:rsidRDefault="00AE524F" w:rsidP="00AE524F">
            <w:pPr>
              <w:jc w:val="center"/>
              <w:rPr>
                <w:rFonts w:ascii="Calibri" w:hAnsi="Calibri"/>
                <w:b/>
                <w:bCs/>
                <w:color w:val="000000"/>
              </w:rPr>
            </w:pPr>
            <w:r>
              <w:rPr>
                <w:rFonts w:ascii="Calibri" w:hAnsi="Calibri"/>
                <w:b/>
                <w:bCs/>
                <w:color w:val="000000"/>
              </w:rPr>
              <w:t>Gerçekleşen Tutar</w:t>
            </w:r>
          </w:p>
        </w:tc>
      </w:tr>
      <w:tr w:rsidR="00AE524F" w:rsidTr="00AE524F">
        <w:trPr>
          <w:trHeight w:val="542"/>
        </w:trPr>
        <w:tc>
          <w:tcPr>
            <w:tcW w:w="7232" w:type="dxa"/>
            <w:tcBorders>
              <w:top w:val="nil"/>
              <w:left w:val="single" w:sz="12" w:space="0" w:color="auto"/>
              <w:bottom w:val="single" w:sz="12" w:space="0" w:color="auto"/>
              <w:right w:val="nil"/>
            </w:tcBorders>
            <w:noWrap/>
            <w:vAlign w:val="bottom"/>
            <w:hideMark/>
          </w:tcPr>
          <w:p w:rsidR="00AE524F" w:rsidRDefault="00AE524F" w:rsidP="00AE524F">
            <w:pPr>
              <w:rPr>
                <w:rFonts w:ascii="Calibri" w:hAnsi="Calibri"/>
                <w:color w:val="000000"/>
              </w:rPr>
            </w:pPr>
            <w:r>
              <w:rPr>
                <w:rFonts w:ascii="Calibri" w:hAnsi="Calibri"/>
                <w:color w:val="000000"/>
              </w:rPr>
              <w:t> </w:t>
            </w:r>
          </w:p>
        </w:tc>
        <w:tc>
          <w:tcPr>
            <w:tcW w:w="3249" w:type="dxa"/>
            <w:tcBorders>
              <w:top w:val="nil"/>
              <w:left w:val="single" w:sz="12" w:space="0" w:color="auto"/>
              <w:bottom w:val="single" w:sz="12" w:space="0" w:color="auto"/>
              <w:right w:val="single" w:sz="4" w:space="0" w:color="auto"/>
            </w:tcBorders>
            <w:vAlign w:val="center"/>
            <w:hideMark/>
          </w:tcPr>
          <w:p w:rsidR="00AE524F" w:rsidRDefault="00AE524F" w:rsidP="00AE524F">
            <w:pPr>
              <w:jc w:val="center"/>
              <w:rPr>
                <w:rFonts w:ascii="Calibri" w:hAnsi="Calibri"/>
                <w:b/>
                <w:bCs/>
                <w:color w:val="000000"/>
              </w:rPr>
            </w:pPr>
            <w:r>
              <w:rPr>
                <w:rFonts w:ascii="Calibri" w:hAnsi="Calibri"/>
                <w:b/>
                <w:bCs/>
                <w:color w:val="000000"/>
              </w:rPr>
              <w:t>Bütçe Ödeneği / Gelir Tahmini</w:t>
            </w:r>
          </w:p>
        </w:tc>
        <w:tc>
          <w:tcPr>
            <w:tcW w:w="2262" w:type="dxa"/>
            <w:tcBorders>
              <w:top w:val="nil"/>
              <w:left w:val="nil"/>
              <w:bottom w:val="single" w:sz="12" w:space="0" w:color="auto"/>
              <w:right w:val="single" w:sz="12" w:space="0" w:color="auto"/>
            </w:tcBorders>
            <w:noWrap/>
            <w:vAlign w:val="center"/>
            <w:hideMark/>
          </w:tcPr>
          <w:p w:rsidR="00AE524F" w:rsidRDefault="00AE524F" w:rsidP="00AE524F">
            <w:pPr>
              <w:jc w:val="center"/>
              <w:rPr>
                <w:rFonts w:ascii="Calibri" w:hAnsi="Calibri"/>
                <w:b/>
                <w:bCs/>
                <w:color w:val="000000"/>
              </w:rPr>
            </w:pPr>
            <w:r>
              <w:rPr>
                <w:rFonts w:ascii="Calibri" w:hAnsi="Calibri"/>
                <w:b/>
                <w:bCs/>
                <w:color w:val="000000"/>
              </w:rPr>
              <w:t>Nihai Ödenek</w:t>
            </w:r>
          </w:p>
        </w:tc>
        <w:tc>
          <w:tcPr>
            <w:tcW w:w="0" w:type="auto"/>
            <w:vMerge/>
            <w:tcBorders>
              <w:top w:val="single" w:sz="12" w:space="0" w:color="auto"/>
              <w:left w:val="nil"/>
              <w:bottom w:val="single" w:sz="12" w:space="0" w:color="000000"/>
              <w:right w:val="single" w:sz="12" w:space="0" w:color="auto"/>
            </w:tcBorders>
            <w:vAlign w:val="center"/>
            <w:hideMark/>
          </w:tcPr>
          <w:p w:rsidR="00AE524F" w:rsidRDefault="00AE524F" w:rsidP="00AE524F">
            <w:pPr>
              <w:rPr>
                <w:rFonts w:ascii="Calibri" w:hAnsi="Calibri"/>
                <w:b/>
                <w:bCs/>
                <w:color w:val="000000"/>
              </w:rPr>
            </w:pPr>
          </w:p>
        </w:tc>
      </w:tr>
      <w:tr w:rsidR="00AE524F" w:rsidTr="00AE524F">
        <w:trPr>
          <w:trHeight w:val="274"/>
        </w:trPr>
        <w:tc>
          <w:tcPr>
            <w:tcW w:w="15998" w:type="dxa"/>
            <w:gridSpan w:val="4"/>
            <w:tcBorders>
              <w:top w:val="single" w:sz="12" w:space="0" w:color="auto"/>
              <w:left w:val="single" w:sz="12" w:space="0" w:color="auto"/>
              <w:bottom w:val="single" w:sz="4" w:space="0" w:color="auto"/>
              <w:right w:val="single" w:sz="12" w:space="0" w:color="000000"/>
            </w:tcBorders>
            <w:noWrap/>
            <w:vAlign w:val="bottom"/>
            <w:hideMark/>
          </w:tcPr>
          <w:p w:rsidR="00AE524F" w:rsidRDefault="00AE524F" w:rsidP="00AE524F">
            <w:pPr>
              <w:rPr>
                <w:rFonts w:ascii="Calibri" w:hAnsi="Calibri"/>
                <w:b/>
                <w:bCs/>
                <w:color w:val="000000"/>
              </w:rPr>
            </w:pPr>
            <w:r>
              <w:rPr>
                <w:rFonts w:ascii="Calibri" w:hAnsi="Calibri"/>
                <w:b/>
                <w:bCs/>
                <w:color w:val="000000"/>
              </w:rPr>
              <w:t>TAHSİLATLAR</w:t>
            </w:r>
          </w:p>
        </w:tc>
      </w:tr>
      <w:tr w:rsidR="00AE524F" w:rsidTr="00AE524F">
        <w:trPr>
          <w:trHeight w:val="263"/>
        </w:trPr>
        <w:tc>
          <w:tcPr>
            <w:tcW w:w="7232" w:type="dxa"/>
            <w:tcBorders>
              <w:top w:val="nil"/>
              <w:left w:val="single" w:sz="12" w:space="0" w:color="auto"/>
              <w:bottom w:val="single" w:sz="4" w:space="0" w:color="auto"/>
              <w:right w:val="nil"/>
            </w:tcBorders>
            <w:noWrap/>
            <w:vAlign w:val="bottom"/>
            <w:hideMark/>
          </w:tcPr>
          <w:p w:rsidR="00AE524F" w:rsidRDefault="00AE524F" w:rsidP="00AE524F">
            <w:pPr>
              <w:rPr>
                <w:rFonts w:ascii="Calibri" w:hAnsi="Calibri"/>
                <w:color w:val="000000"/>
              </w:rPr>
            </w:pPr>
            <w:r>
              <w:rPr>
                <w:rFonts w:ascii="Calibri" w:hAnsi="Calibri"/>
                <w:color w:val="000000"/>
              </w:rPr>
              <w:t>Vergi Gelirleri</w:t>
            </w:r>
          </w:p>
        </w:tc>
        <w:tc>
          <w:tcPr>
            <w:tcW w:w="3249" w:type="dxa"/>
            <w:tcBorders>
              <w:top w:val="nil"/>
              <w:left w:val="single" w:sz="12" w:space="0" w:color="auto"/>
              <w:bottom w:val="single" w:sz="4" w:space="0" w:color="auto"/>
              <w:right w:val="single" w:sz="4"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0,00</w:t>
            </w:r>
          </w:p>
        </w:tc>
        <w:tc>
          <w:tcPr>
            <w:tcW w:w="2262" w:type="dxa"/>
            <w:tcBorders>
              <w:top w:val="nil"/>
              <w:left w:val="nil"/>
              <w:bottom w:val="single" w:sz="4" w:space="0" w:color="auto"/>
              <w:right w:val="single" w:sz="12" w:space="0" w:color="auto"/>
            </w:tcBorders>
            <w:noWrap/>
            <w:vAlign w:val="bottom"/>
            <w:hideMark/>
          </w:tcPr>
          <w:p w:rsidR="00AE524F" w:rsidRDefault="00AE524F" w:rsidP="00AE524F">
            <w:pPr>
              <w:rPr>
                <w:rFonts w:ascii="Calibri" w:hAnsi="Calibri"/>
                <w:color w:val="000000"/>
              </w:rPr>
            </w:pPr>
            <w:r>
              <w:rPr>
                <w:rFonts w:ascii="Calibri" w:hAnsi="Calibri"/>
                <w:color w:val="000000"/>
              </w:rPr>
              <w:t> </w:t>
            </w:r>
          </w:p>
        </w:tc>
        <w:tc>
          <w:tcPr>
            <w:tcW w:w="3252" w:type="dxa"/>
            <w:tcBorders>
              <w:top w:val="nil"/>
              <w:left w:val="nil"/>
              <w:bottom w:val="single" w:sz="4" w:space="0" w:color="auto"/>
              <w:right w:val="single" w:sz="12"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0,00</w:t>
            </w:r>
          </w:p>
        </w:tc>
      </w:tr>
      <w:tr w:rsidR="00AE524F" w:rsidTr="00AE524F">
        <w:trPr>
          <w:trHeight w:val="263"/>
        </w:trPr>
        <w:tc>
          <w:tcPr>
            <w:tcW w:w="7232" w:type="dxa"/>
            <w:tcBorders>
              <w:top w:val="nil"/>
              <w:left w:val="single" w:sz="12" w:space="0" w:color="auto"/>
              <w:bottom w:val="single" w:sz="4" w:space="0" w:color="auto"/>
              <w:right w:val="nil"/>
            </w:tcBorders>
            <w:noWrap/>
            <w:vAlign w:val="bottom"/>
            <w:hideMark/>
          </w:tcPr>
          <w:p w:rsidR="00AE524F" w:rsidRDefault="00AE524F" w:rsidP="00AE524F">
            <w:pPr>
              <w:rPr>
                <w:rFonts w:ascii="Calibri" w:hAnsi="Calibri"/>
                <w:color w:val="000000"/>
              </w:rPr>
            </w:pPr>
            <w:r>
              <w:rPr>
                <w:rFonts w:ascii="Calibri" w:hAnsi="Calibri"/>
                <w:color w:val="000000"/>
              </w:rPr>
              <w:t>Sosyal Güvenlik Gelirleri</w:t>
            </w:r>
          </w:p>
        </w:tc>
        <w:tc>
          <w:tcPr>
            <w:tcW w:w="3249" w:type="dxa"/>
            <w:tcBorders>
              <w:top w:val="nil"/>
              <w:left w:val="single" w:sz="12" w:space="0" w:color="auto"/>
              <w:bottom w:val="single" w:sz="4" w:space="0" w:color="auto"/>
              <w:right w:val="single" w:sz="4"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0,00</w:t>
            </w:r>
          </w:p>
        </w:tc>
        <w:tc>
          <w:tcPr>
            <w:tcW w:w="2262" w:type="dxa"/>
            <w:tcBorders>
              <w:top w:val="nil"/>
              <w:left w:val="nil"/>
              <w:bottom w:val="single" w:sz="4" w:space="0" w:color="auto"/>
              <w:right w:val="single" w:sz="12" w:space="0" w:color="auto"/>
            </w:tcBorders>
            <w:noWrap/>
            <w:vAlign w:val="bottom"/>
            <w:hideMark/>
          </w:tcPr>
          <w:p w:rsidR="00AE524F" w:rsidRDefault="00AE524F" w:rsidP="00AE524F">
            <w:pPr>
              <w:rPr>
                <w:rFonts w:ascii="Calibri" w:hAnsi="Calibri"/>
                <w:color w:val="000000"/>
              </w:rPr>
            </w:pPr>
            <w:r>
              <w:rPr>
                <w:rFonts w:ascii="Calibri" w:hAnsi="Calibri"/>
                <w:color w:val="000000"/>
              </w:rPr>
              <w:t> </w:t>
            </w:r>
          </w:p>
        </w:tc>
        <w:tc>
          <w:tcPr>
            <w:tcW w:w="3252" w:type="dxa"/>
            <w:tcBorders>
              <w:top w:val="nil"/>
              <w:left w:val="nil"/>
              <w:bottom w:val="single" w:sz="4" w:space="0" w:color="auto"/>
              <w:right w:val="single" w:sz="12"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0,00</w:t>
            </w:r>
          </w:p>
        </w:tc>
      </w:tr>
      <w:tr w:rsidR="00AE524F" w:rsidTr="00AE524F">
        <w:trPr>
          <w:trHeight w:val="263"/>
        </w:trPr>
        <w:tc>
          <w:tcPr>
            <w:tcW w:w="7232" w:type="dxa"/>
            <w:tcBorders>
              <w:top w:val="nil"/>
              <w:left w:val="single" w:sz="12" w:space="0" w:color="auto"/>
              <w:bottom w:val="single" w:sz="4" w:space="0" w:color="auto"/>
              <w:right w:val="nil"/>
            </w:tcBorders>
            <w:noWrap/>
            <w:vAlign w:val="bottom"/>
            <w:hideMark/>
          </w:tcPr>
          <w:p w:rsidR="00AE524F" w:rsidRDefault="00AE524F" w:rsidP="00AE524F">
            <w:pPr>
              <w:rPr>
                <w:rFonts w:ascii="Calibri" w:hAnsi="Calibri"/>
                <w:color w:val="000000"/>
              </w:rPr>
            </w:pPr>
            <w:r>
              <w:rPr>
                <w:rFonts w:ascii="Calibri" w:hAnsi="Calibri"/>
                <w:color w:val="000000"/>
              </w:rPr>
              <w:t>Teşebbüs ve Mülkiyet Gelirleri</w:t>
            </w:r>
          </w:p>
        </w:tc>
        <w:tc>
          <w:tcPr>
            <w:tcW w:w="3249" w:type="dxa"/>
            <w:tcBorders>
              <w:top w:val="nil"/>
              <w:left w:val="single" w:sz="12" w:space="0" w:color="auto"/>
              <w:bottom w:val="single" w:sz="4" w:space="0" w:color="auto"/>
              <w:right w:val="single" w:sz="4"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1.085.000,00</w:t>
            </w:r>
          </w:p>
        </w:tc>
        <w:tc>
          <w:tcPr>
            <w:tcW w:w="2262" w:type="dxa"/>
            <w:tcBorders>
              <w:top w:val="nil"/>
              <w:left w:val="nil"/>
              <w:bottom w:val="single" w:sz="4" w:space="0" w:color="auto"/>
              <w:right w:val="single" w:sz="12" w:space="0" w:color="auto"/>
            </w:tcBorders>
            <w:noWrap/>
            <w:vAlign w:val="bottom"/>
            <w:hideMark/>
          </w:tcPr>
          <w:p w:rsidR="00AE524F" w:rsidRDefault="00AE524F" w:rsidP="00AE524F">
            <w:pPr>
              <w:rPr>
                <w:rFonts w:ascii="Calibri" w:hAnsi="Calibri"/>
                <w:color w:val="000000"/>
              </w:rPr>
            </w:pPr>
            <w:r>
              <w:rPr>
                <w:rFonts w:ascii="Calibri" w:hAnsi="Calibri"/>
                <w:color w:val="000000"/>
              </w:rPr>
              <w:t> </w:t>
            </w:r>
          </w:p>
        </w:tc>
        <w:tc>
          <w:tcPr>
            <w:tcW w:w="3252" w:type="dxa"/>
            <w:tcBorders>
              <w:top w:val="nil"/>
              <w:left w:val="nil"/>
              <w:bottom w:val="single" w:sz="4" w:space="0" w:color="auto"/>
              <w:right w:val="single" w:sz="12"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2.192.759,72</w:t>
            </w:r>
          </w:p>
        </w:tc>
      </w:tr>
      <w:tr w:rsidR="00AE524F" w:rsidTr="00AE524F">
        <w:trPr>
          <w:trHeight w:val="263"/>
        </w:trPr>
        <w:tc>
          <w:tcPr>
            <w:tcW w:w="7232" w:type="dxa"/>
            <w:tcBorders>
              <w:top w:val="nil"/>
              <w:left w:val="single" w:sz="12" w:space="0" w:color="auto"/>
              <w:bottom w:val="single" w:sz="4" w:space="0" w:color="auto"/>
              <w:right w:val="nil"/>
            </w:tcBorders>
            <w:noWrap/>
            <w:vAlign w:val="bottom"/>
            <w:hideMark/>
          </w:tcPr>
          <w:p w:rsidR="00AE524F" w:rsidRDefault="00AE524F" w:rsidP="00AE524F">
            <w:pPr>
              <w:rPr>
                <w:rFonts w:ascii="Calibri" w:hAnsi="Calibri"/>
                <w:color w:val="000000"/>
              </w:rPr>
            </w:pPr>
            <w:r>
              <w:rPr>
                <w:rFonts w:ascii="Calibri" w:hAnsi="Calibri"/>
                <w:color w:val="000000"/>
              </w:rPr>
              <w:t>Alınan Bağış ve Yardımlar İle Özel Gelirler</w:t>
            </w:r>
          </w:p>
        </w:tc>
        <w:tc>
          <w:tcPr>
            <w:tcW w:w="3249" w:type="dxa"/>
            <w:tcBorders>
              <w:top w:val="nil"/>
              <w:left w:val="single" w:sz="12" w:space="0" w:color="auto"/>
              <w:bottom w:val="single" w:sz="4" w:space="0" w:color="auto"/>
              <w:right w:val="single" w:sz="4"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120.649.000,00</w:t>
            </w:r>
          </w:p>
        </w:tc>
        <w:tc>
          <w:tcPr>
            <w:tcW w:w="2262" w:type="dxa"/>
            <w:tcBorders>
              <w:top w:val="nil"/>
              <w:left w:val="nil"/>
              <w:bottom w:val="single" w:sz="4" w:space="0" w:color="auto"/>
              <w:right w:val="single" w:sz="12" w:space="0" w:color="auto"/>
            </w:tcBorders>
            <w:noWrap/>
            <w:vAlign w:val="bottom"/>
            <w:hideMark/>
          </w:tcPr>
          <w:p w:rsidR="00AE524F" w:rsidRDefault="00AE524F" w:rsidP="00AE524F">
            <w:pPr>
              <w:rPr>
                <w:rFonts w:ascii="Calibri" w:hAnsi="Calibri"/>
                <w:color w:val="000000"/>
              </w:rPr>
            </w:pPr>
            <w:r>
              <w:rPr>
                <w:rFonts w:ascii="Calibri" w:hAnsi="Calibri"/>
                <w:color w:val="000000"/>
              </w:rPr>
              <w:t> </w:t>
            </w:r>
          </w:p>
        </w:tc>
        <w:tc>
          <w:tcPr>
            <w:tcW w:w="3252" w:type="dxa"/>
            <w:tcBorders>
              <w:top w:val="nil"/>
              <w:left w:val="nil"/>
              <w:bottom w:val="single" w:sz="4" w:space="0" w:color="auto"/>
              <w:right w:val="single" w:sz="12"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115.927.250,00</w:t>
            </w:r>
          </w:p>
        </w:tc>
      </w:tr>
      <w:tr w:rsidR="00AE524F" w:rsidTr="00AE524F">
        <w:trPr>
          <w:trHeight w:val="263"/>
        </w:trPr>
        <w:tc>
          <w:tcPr>
            <w:tcW w:w="7232" w:type="dxa"/>
            <w:tcBorders>
              <w:top w:val="nil"/>
              <w:left w:val="single" w:sz="12" w:space="0" w:color="auto"/>
              <w:bottom w:val="single" w:sz="4" w:space="0" w:color="auto"/>
              <w:right w:val="nil"/>
            </w:tcBorders>
            <w:noWrap/>
            <w:vAlign w:val="bottom"/>
            <w:hideMark/>
          </w:tcPr>
          <w:p w:rsidR="00AE524F" w:rsidRDefault="00AE524F" w:rsidP="00AE524F">
            <w:pPr>
              <w:rPr>
                <w:rFonts w:ascii="Calibri" w:hAnsi="Calibri"/>
                <w:color w:val="000000"/>
              </w:rPr>
            </w:pPr>
            <w:r>
              <w:rPr>
                <w:rFonts w:ascii="Calibri" w:hAnsi="Calibri"/>
                <w:color w:val="000000"/>
              </w:rPr>
              <w:t>Diğer Gelirler</w:t>
            </w:r>
          </w:p>
        </w:tc>
        <w:tc>
          <w:tcPr>
            <w:tcW w:w="3249" w:type="dxa"/>
            <w:tcBorders>
              <w:top w:val="nil"/>
              <w:left w:val="single" w:sz="12" w:space="0" w:color="auto"/>
              <w:bottom w:val="single" w:sz="4" w:space="0" w:color="auto"/>
              <w:right w:val="single" w:sz="4"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1.527.000,00</w:t>
            </w:r>
          </w:p>
        </w:tc>
        <w:tc>
          <w:tcPr>
            <w:tcW w:w="2262" w:type="dxa"/>
            <w:tcBorders>
              <w:top w:val="nil"/>
              <w:left w:val="nil"/>
              <w:bottom w:val="single" w:sz="4" w:space="0" w:color="auto"/>
              <w:right w:val="single" w:sz="12" w:space="0" w:color="auto"/>
            </w:tcBorders>
            <w:noWrap/>
            <w:vAlign w:val="bottom"/>
            <w:hideMark/>
          </w:tcPr>
          <w:p w:rsidR="00AE524F" w:rsidRDefault="00AE524F" w:rsidP="00AE524F">
            <w:pPr>
              <w:rPr>
                <w:rFonts w:ascii="Calibri" w:hAnsi="Calibri"/>
                <w:color w:val="000000"/>
              </w:rPr>
            </w:pPr>
            <w:r>
              <w:rPr>
                <w:rFonts w:ascii="Calibri" w:hAnsi="Calibri"/>
                <w:color w:val="000000"/>
              </w:rPr>
              <w:t> </w:t>
            </w:r>
          </w:p>
        </w:tc>
        <w:tc>
          <w:tcPr>
            <w:tcW w:w="3252" w:type="dxa"/>
            <w:tcBorders>
              <w:top w:val="nil"/>
              <w:left w:val="nil"/>
              <w:bottom w:val="single" w:sz="4" w:space="0" w:color="auto"/>
              <w:right w:val="single" w:sz="12"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7.490.905,95</w:t>
            </w:r>
          </w:p>
        </w:tc>
      </w:tr>
      <w:tr w:rsidR="00AE524F" w:rsidTr="00AE524F">
        <w:trPr>
          <w:trHeight w:val="263"/>
        </w:trPr>
        <w:tc>
          <w:tcPr>
            <w:tcW w:w="7232" w:type="dxa"/>
            <w:tcBorders>
              <w:top w:val="nil"/>
              <w:left w:val="single" w:sz="12" w:space="0" w:color="auto"/>
              <w:bottom w:val="single" w:sz="4" w:space="0" w:color="auto"/>
              <w:right w:val="nil"/>
            </w:tcBorders>
            <w:noWrap/>
            <w:vAlign w:val="center"/>
            <w:hideMark/>
          </w:tcPr>
          <w:p w:rsidR="00AE524F" w:rsidRDefault="00AE524F" w:rsidP="00AE524F">
            <w:pPr>
              <w:jc w:val="both"/>
              <w:rPr>
                <w:rFonts w:ascii="Calibri" w:hAnsi="Calibri"/>
                <w:color w:val="000000"/>
              </w:rPr>
            </w:pPr>
            <w:r>
              <w:rPr>
                <w:rFonts w:ascii="Calibri" w:hAnsi="Calibri"/>
                <w:color w:val="000000"/>
              </w:rPr>
              <w:t>Sermaye Gelirleri</w:t>
            </w:r>
          </w:p>
        </w:tc>
        <w:tc>
          <w:tcPr>
            <w:tcW w:w="3249" w:type="dxa"/>
            <w:tcBorders>
              <w:top w:val="nil"/>
              <w:left w:val="single" w:sz="12" w:space="0" w:color="auto"/>
              <w:bottom w:val="single" w:sz="4" w:space="0" w:color="auto"/>
              <w:right w:val="single" w:sz="4"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0,00</w:t>
            </w:r>
          </w:p>
        </w:tc>
        <w:tc>
          <w:tcPr>
            <w:tcW w:w="2262" w:type="dxa"/>
            <w:tcBorders>
              <w:top w:val="nil"/>
              <w:left w:val="nil"/>
              <w:bottom w:val="single" w:sz="4" w:space="0" w:color="auto"/>
              <w:right w:val="single" w:sz="12" w:space="0" w:color="auto"/>
            </w:tcBorders>
            <w:noWrap/>
            <w:vAlign w:val="bottom"/>
            <w:hideMark/>
          </w:tcPr>
          <w:p w:rsidR="00AE524F" w:rsidRDefault="00AE524F" w:rsidP="00AE524F">
            <w:pPr>
              <w:rPr>
                <w:rFonts w:ascii="Calibri" w:hAnsi="Calibri"/>
                <w:color w:val="000000"/>
              </w:rPr>
            </w:pPr>
            <w:r>
              <w:rPr>
                <w:rFonts w:ascii="Calibri" w:hAnsi="Calibri"/>
                <w:color w:val="000000"/>
              </w:rPr>
              <w:t> </w:t>
            </w:r>
          </w:p>
        </w:tc>
        <w:tc>
          <w:tcPr>
            <w:tcW w:w="3252" w:type="dxa"/>
            <w:tcBorders>
              <w:top w:val="nil"/>
              <w:left w:val="nil"/>
              <w:bottom w:val="single" w:sz="4" w:space="0" w:color="auto"/>
              <w:right w:val="single" w:sz="12"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0,00</w:t>
            </w:r>
          </w:p>
        </w:tc>
      </w:tr>
      <w:tr w:rsidR="00AE524F" w:rsidTr="00AE524F">
        <w:trPr>
          <w:trHeight w:val="263"/>
        </w:trPr>
        <w:tc>
          <w:tcPr>
            <w:tcW w:w="7232" w:type="dxa"/>
            <w:tcBorders>
              <w:top w:val="nil"/>
              <w:left w:val="single" w:sz="12" w:space="0" w:color="auto"/>
              <w:bottom w:val="single" w:sz="4" w:space="0" w:color="auto"/>
              <w:right w:val="nil"/>
            </w:tcBorders>
            <w:noWrap/>
            <w:vAlign w:val="bottom"/>
            <w:hideMark/>
          </w:tcPr>
          <w:p w:rsidR="00AE524F" w:rsidRDefault="00AE524F" w:rsidP="00AE524F">
            <w:pPr>
              <w:rPr>
                <w:rFonts w:ascii="Calibri" w:hAnsi="Calibri"/>
                <w:color w:val="000000"/>
              </w:rPr>
            </w:pPr>
            <w:r>
              <w:rPr>
                <w:rFonts w:ascii="Calibri" w:hAnsi="Calibri"/>
                <w:color w:val="000000"/>
              </w:rPr>
              <w:t>Alacaklardan Tahsilat</w:t>
            </w:r>
          </w:p>
        </w:tc>
        <w:tc>
          <w:tcPr>
            <w:tcW w:w="3249" w:type="dxa"/>
            <w:tcBorders>
              <w:top w:val="nil"/>
              <w:left w:val="single" w:sz="12" w:space="0" w:color="auto"/>
              <w:bottom w:val="single" w:sz="4" w:space="0" w:color="auto"/>
              <w:right w:val="single" w:sz="4"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0,00</w:t>
            </w:r>
          </w:p>
        </w:tc>
        <w:tc>
          <w:tcPr>
            <w:tcW w:w="2262" w:type="dxa"/>
            <w:tcBorders>
              <w:top w:val="nil"/>
              <w:left w:val="nil"/>
              <w:bottom w:val="single" w:sz="4" w:space="0" w:color="auto"/>
              <w:right w:val="single" w:sz="12" w:space="0" w:color="auto"/>
            </w:tcBorders>
            <w:noWrap/>
            <w:vAlign w:val="bottom"/>
            <w:hideMark/>
          </w:tcPr>
          <w:p w:rsidR="00AE524F" w:rsidRDefault="00AE524F" w:rsidP="00AE524F">
            <w:pPr>
              <w:rPr>
                <w:rFonts w:ascii="Calibri" w:hAnsi="Calibri"/>
                <w:color w:val="000000"/>
              </w:rPr>
            </w:pPr>
            <w:r>
              <w:rPr>
                <w:rFonts w:ascii="Calibri" w:hAnsi="Calibri"/>
                <w:color w:val="000000"/>
              </w:rPr>
              <w:t> </w:t>
            </w:r>
          </w:p>
        </w:tc>
        <w:tc>
          <w:tcPr>
            <w:tcW w:w="3252" w:type="dxa"/>
            <w:tcBorders>
              <w:top w:val="nil"/>
              <w:left w:val="nil"/>
              <w:bottom w:val="single" w:sz="4" w:space="0" w:color="auto"/>
              <w:right w:val="single" w:sz="12"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0,00</w:t>
            </w:r>
          </w:p>
        </w:tc>
      </w:tr>
      <w:tr w:rsidR="00AE524F" w:rsidTr="00AE524F">
        <w:trPr>
          <w:trHeight w:val="263"/>
        </w:trPr>
        <w:tc>
          <w:tcPr>
            <w:tcW w:w="7232" w:type="dxa"/>
            <w:tcBorders>
              <w:top w:val="nil"/>
              <w:left w:val="single" w:sz="12" w:space="0" w:color="auto"/>
              <w:bottom w:val="single" w:sz="4" w:space="0" w:color="auto"/>
              <w:right w:val="nil"/>
            </w:tcBorders>
            <w:noWrap/>
            <w:vAlign w:val="bottom"/>
            <w:hideMark/>
          </w:tcPr>
          <w:p w:rsidR="00AE524F" w:rsidRDefault="00AE524F" w:rsidP="00AE524F">
            <w:pPr>
              <w:rPr>
                <w:rFonts w:ascii="Calibri" w:hAnsi="Calibri"/>
                <w:color w:val="000000"/>
              </w:rPr>
            </w:pPr>
            <w:proofErr w:type="spellStart"/>
            <w:r>
              <w:rPr>
                <w:rFonts w:ascii="Calibri" w:hAnsi="Calibri"/>
                <w:color w:val="000000"/>
              </w:rPr>
              <w:t>Red</w:t>
            </w:r>
            <w:proofErr w:type="spellEnd"/>
            <w:r>
              <w:rPr>
                <w:rFonts w:ascii="Calibri" w:hAnsi="Calibri"/>
                <w:color w:val="000000"/>
              </w:rPr>
              <w:t xml:space="preserve"> ve İadeler (-)</w:t>
            </w:r>
          </w:p>
        </w:tc>
        <w:tc>
          <w:tcPr>
            <w:tcW w:w="3249" w:type="dxa"/>
            <w:tcBorders>
              <w:top w:val="nil"/>
              <w:left w:val="single" w:sz="12" w:space="0" w:color="auto"/>
              <w:bottom w:val="single" w:sz="4" w:space="0" w:color="auto"/>
              <w:right w:val="single" w:sz="4"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0,00</w:t>
            </w:r>
          </w:p>
        </w:tc>
        <w:tc>
          <w:tcPr>
            <w:tcW w:w="2262" w:type="dxa"/>
            <w:tcBorders>
              <w:top w:val="nil"/>
              <w:left w:val="nil"/>
              <w:bottom w:val="single" w:sz="4" w:space="0" w:color="auto"/>
              <w:right w:val="single" w:sz="12" w:space="0" w:color="auto"/>
            </w:tcBorders>
            <w:noWrap/>
            <w:vAlign w:val="bottom"/>
            <w:hideMark/>
          </w:tcPr>
          <w:p w:rsidR="00AE524F" w:rsidRDefault="00AE524F" w:rsidP="00AE524F">
            <w:pPr>
              <w:rPr>
                <w:rFonts w:ascii="Calibri" w:hAnsi="Calibri"/>
                <w:color w:val="000000"/>
              </w:rPr>
            </w:pPr>
            <w:r>
              <w:rPr>
                <w:rFonts w:ascii="Calibri" w:hAnsi="Calibri"/>
                <w:color w:val="000000"/>
              </w:rPr>
              <w:t> </w:t>
            </w:r>
          </w:p>
        </w:tc>
        <w:tc>
          <w:tcPr>
            <w:tcW w:w="3252" w:type="dxa"/>
            <w:tcBorders>
              <w:top w:val="nil"/>
              <w:left w:val="nil"/>
              <w:bottom w:val="single" w:sz="4" w:space="0" w:color="auto"/>
              <w:right w:val="single" w:sz="12"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18.062,74</w:t>
            </w:r>
          </w:p>
        </w:tc>
      </w:tr>
      <w:tr w:rsidR="00AE524F" w:rsidTr="00AE524F">
        <w:trPr>
          <w:trHeight w:val="263"/>
        </w:trPr>
        <w:tc>
          <w:tcPr>
            <w:tcW w:w="7232" w:type="dxa"/>
            <w:tcBorders>
              <w:top w:val="nil"/>
              <w:left w:val="single" w:sz="12" w:space="0" w:color="auto"/>
              <w:bottom w:val="single" w:sz="4" w:space="0" w:color="auto"/>
              <w:right w:val="nil"/>
            </w:tcBorders>
            <w:noWrap/>
            <w:vAlign w:val="bottom"/>
            <w:hideMark/>
          </w:tcPr>
          <w:p w:rsidR="00AE524F" w:rsidRDefault="00AE524F" w:rsidP="00AE524F">
            <w:pPr>
              <w:rPr>
                <w:rFonts w:ascii="Calibri" w:hAnsi="Calibri"/>
                <w:b/>
                <w:bCs/>
                <w:color w:val="000000"/>
              </w:rPr>
            </w:pPr>
            <w:r>
              <w:rPr>
                <w:rFonts w:ascii="Calibri" w:hAnsi="Calibri"/>
                <w:b/>
                <w:bCs/>
                <w:color w:val="000000"/>
              </w:rPr>
              <w:t>Toplam Tahsilatlar</w:t>
            </w:r>
          </w:p>
        </w:tc>
        <w:tc>
          <w:tcPr>
            <w:tcW w:w="3249" w:type="dxa"/>
            <w:tcBorders>
              <w:top w:val="nil"/>
              <w:left w:val="single" w:sz="12" w:space="0" w:color="auto"/>
              <w:bottom w:val="single" w:sz="4" w:space="0" w:color="auto"/>
              <w:right w:val="single" w:sz="4"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123.261.000,00</w:t>
            </w:r>
          </w:p>
        </w:tc>
        <w:tc>
          <w:tcPr>
            <w:tcW w:w="2262" w:type="dxa"/>
            <w:tcBorders>
              <w:top w:val="nil"/>
              <w:left w:val="nil"/>
              <w:bottom w:val="single" w:sz="4" w:space="0" w:color="auto"/>
              <w:right w:val="single" w:sz="12" w:space="0" w:color="auto"/>
            </w:tcBorders>
            <w:noWrap/>
            <w:vAlign w:val="bottom"/>
            <w:hideMark/>
          </w:tcPr>
          <w:p w:rsidR="00AE524F" w:rsidRDefault="00AE524F" w:rsidP="00AE524F">
            <w:pPr>
              <w:rPr>
                <w:rFonts w:ascii="Calibri" w:hAnsi="Calibri"/>
                <w:color w:val="000000"/>
              </w:rPr>
            </w:pPr>
            <w:r>
              <w:rPr>
                <w:rFonts w:ascii="Calibri" w:hAnsi="Calibri"/>
                <w:color w:val="000000"/>
              </w:rPr>
              <w:t> </w:t>
            </w:r>
          </w:p>
        </w:tc>
        <w:tc>
          <w:tcPr>
            <w:tcW w:w="3252" w:type="dxa"/>
            <w:tcBorders>
              <w:top w:val="nil"/>
              <w:left w:val="nil"/>
              <w:bottom w:val="single" w:sz="4" w:space="0" w:color="auto"/>
              <w:right w:val="single" w:sz="12"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125.592.852,93</w:t>
            </w:r>
          </w:p>
        </w:tc>
      </w:tr>
      <w:tr w:rsidR="00AE524F" w:rsidTr="00AE524F">
        <w:trPr>
          <w:trHeight w:val="263"/>
        </w:trPr>
        <w:tc>
          <w:tcPr>
            <w:tcW w:w="7232" w:type="dxa"/>
            <w:tcBorders>
              <w:top w:val="nil"/>
              <w:left w:val="single" w:sz="12" w:space="0" w:color="auto"/>
              <w:bottom w:val="single" w:sz="4" w:space="0" w:color="auto"/>
              <w:right w:val="nil"/>
            </w:tcBorders>
            <w:noWrap/>
            <w:vAlign w:val="bottom"/>
            <w:hideMark/>
          </w:tcPr>
          <w:p w:rsidR="00AE524F" w:rsidRDefault="00AE524F" w:rsidP="00AE524F">
            <w:pPr>
              <w:rPr>
                <w:rFonts w:ascii="Calibri" w:hAnsi="Calibri"/>
                <w:b/>
                <w:bCs/>
                <w:color w:val="000000"/>
              </w:rPr>
            </w:pPr>
            <w:r>
              <w:rPr>
                <w:rFonts w:ascii="Calibri" w:hAnsi="Calibri"/>
                <w:b/>
                <w:bCs/>
                <w:color w:val="000000"/>
              </w:rPr>
              <w:t> </w:t>
            </w:r>
          </w:p>
        </w:tc>
        <w:tc>
          <w:tcPr>
            <w:tcW w:w="3249" w:type="dxa"/>
            <w:tcBorders>
              <w:top w:val="nil"/>
              <w:left w:val="single" w:sz="12" w:space="0" w:color="auto"/>
              <w:bottom w:val="single" w:sz="4" w:space="0" w:color="auto"/>
              <w:right w:val="single" w:sz="4" w:space="0" w:color="auto"/>
            </w:tcBorders>
            <w:noWrap/>
            <w:vAlign w:val="bottom"/>
            <w:hideMark/>
          </w:tcPr>
          <w:p w:rsidR="00AE524F" w:rsidRDefault="00AE524F" w:rsidP="00AE524F">
            <w:pPr>
              <w:rPr>
                <w:rFonts w:ascii="Calibri" w:hAnsi="Calibri"/>
                <w:color w:val="000000"/>
              </w:rPr>
            </w:pPr>
            <w:r>
              <w:rPr>
                <w:rFonts w:ascii="Calibri" w:hAnsi="Calibri"/>
                <w:color w:val="000000"/>
              </w:rPr>
              <w:t> </w:t>
            </w:r>
          </w:p>
        </w:tc>
        <w:tc>
          <w:tcPr>
            <w:tcW w:w="2262" w:type="dxa"/>
            <w:tcBorders>
              <w:top w:val="nil"/>
              <w:left w:val="nil"/>
              <w:bottom w:val="single" w:sz="4" w:space="0" w:color="auto"/>
              <w:right w:val="single" w:sz="12" w:space="0" w:color="auto"/>
            </w:tcBorders>
            <w:noWrap/>
            <w:vAlign w:val="bottom"/>
            <w:hideMark/>
          </w:tcPr>
          <w:p w:rsidR="00AE524F" w:rsidRDefault="00AE524F" w:rsidP="00AE524F">
            <w:pPr>
              <w:rPr>
                <w:rFonts w:ascii="Calibri" w:hAnsi="Calibri"/>
                <w:color w:val="000000"/>
              </w:rPr>
            </w:pPr>
            <w:r>
              <w:rPr>
                <w:rFonts w:ascii="Calibri" w:hAnsi="Calibri"/>
                <w:color w:val="000000"/>
              </w:rPr>
              <w:t> </w:t>
            </w:r>
          </w:p>
        </w:tc>
        <w:tc>
          <w:tcPr>
            <w:tcW w:w="3252" w:type="dxa"/>
            <w:tcBorders>
              <w:top w:val="nil"/>
              <w:left w:val="nil"/>
              <w:bottom w:val="single" w:sz="4" w:space="0" w:color="auto"/>
              <w:right w:val="single" w:sz="12" w:space="0" w:color="auto"/>
            </w:tcBorders>
            <w:noWrap/>
            <w:vAlign w:val="bottom"/>
            <w:hideMark/>
          </w:tcPr>
          <w:p w:rsidR="00AE524F" w:rsidRDefault="00AE524F" w:rsidP="00AE524F">
            <w:pPr>
              <w:rPr>
                <w:rFonts w:ascii="Calibri" w:hAnsi="Calibri"/>
                <w:color w:val="000000"/>
              </w:rPr>
            </w:pPr>
            <w:r>
              <w:rPr>
                <w:rFonts w:ascii="Calibri" w:hAnsi="Calibri"/>
                <w:color w:val="000000"/>
              </w:rPr>
              <w:t> </w:t>
            </w:r>
          </w:p>
        </w:tc>
      </w:tr>
      <w:tr w:rsidR="00AE524F" w:rsidTr="00AE524F">
        <w:trPr>
          <w:trHeight w:val="263"/>
        </w:trPr>
        <w:tc>
          <w:tcPr>
            <w:tcW w:w="15998" w:type="dxa"/>
            <w:gridSpan w:val="4"/>
            <w:tcBorders>
              <w:top w:val="single" w:sz="4" w:space="0" w:color="auto"/>
              <w:left w:val="single" w:sz="12" w:space="0" w:color="auto"/>
              <w:bottom w:val="single" w:sz="4" w:space="0" w:color="auto"/>
              <w:right w:val="single" w:sz="12" w:space="0" w:color="000000"/>
            </w:tcBorders>
            <w:noWrap/>
            <w:vAlign w:val="bottom"/>
            <w:hideMark/>
          </w:tcPr>
          <w:p w:rsidR="00AE524F" w:rsidRDefault="00AE524F" w:rsidP="00AE524F">
            <w:pPr>
              <w:rPr>
                <w:rFonts w:ascii="Calibri" w:hAnsi="Calibri"/>
                <w:b/>
                <w:bCs/>
                <w:color w:val="000000"/>
              </w:rPr>
            </w:pPr>
            <w:r>
              <w:rPr>
                <w:rFonts w:ascii="Calibri" w:hAnsi="Calibri"/>
                <w:b/>
                <w:bCs/>
                <w:color w:val="000000"/>
              </w:rPr>
              <w:t>ÖDEMELER</w:t>
            </w:r>
          </w:p>
        </w:tc>
      </w:tr>
      <w:tr w:rsidR="00AE524F" w:rsidTr="00AE524F">
        <w:trPr>
          <w:trHeight w:val="263"/>
        </w:trPr>
        <w:tc>
          <w:tcPr>
            <w:tcW w:w="7232" w:type="dxa"/>
            <w:tcBorders>
              <w:top w:val="nil"/>
              <w:left w:val="single" w:sz="12" w:space="0" w:color="auto"/>
              <w:bottom w:val="single" w:sz="4" w:space="0" w:color="auto"/>
              <w:right w:val="nil"/>
            </w:tcBorders>
            <w:noWrap/>
            <w:vAlign w:val="bottom"/>
            <w:hideMark/>
          </w:tcPr>
          <w:p w:rsidR="00AE524F" w:rsidRDefault="00AE524F" w:rsidP="00AE524F">
            <w:pPr>
              <w:rPr>
                <w:rFonts w:ascii="Calibri" w:hAnsi="Calibri"/>
                <w:color w:val="000000"/>
              </w:rPr>
            </w:pPr>
            <w:r>
              <w:rPr>
                <w:rFonts w:ascii="Calibri" w:hAnsi="Calibri"/>
                <w:color w:val="000000"/>
              </w:rPr>
              <w:t>Personel Giderleri</w:t>
            </w:r>
          </w:p>
        </w:tc>
        <w:tc>
          <w:tcPr>
            <w:tcW w:w="3249" w:type="dxa"/>
            <w:tcBorders>
              <w:top w:val="nil"/>
              <w:left w:val="single" w:sz="12" w:space="0" w:color="auto"/>
              <w:bottom w:val="single" w:sz="4" w:space="0" w:color="auto"/>
              <w:right w:val="single" w:sz="4"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78.774.000,00</w:t>
            </w:r>
          </w:p>
        </w:tc>
        <w:tc>
          <w:tcPr>
            <w:tcW w:w="2262" w:type="dxa"/>
            <w:tcBorders>
              <w:top w:val="nil"/>
              <w:left w:val="nil"/>
              <w:bottom w:val="single" w:sz="4" w:space="0" w:color="auto"/>
              <w:right w:val="single" w:sz="12"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85.039.766,38</w:t>
            </w:r>
          </w:p>
        </w:tc>
        <w:tc>
          <w:tcPr>
            <w:tcW w:w="3252" w:type="dxa"/>
            <w:tcBorders>
              <w:top w:val="nil"/>
              <w:left w:val="nil"/>
              <w:bottom w:val="single" w:sz="4" w:space="0" w:color="auto"/>
              <w:right w:val="single" w:sz="12"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84.337.218,51</w:t>
            </w:r>
          </w:p>
        </w:tc>
      </w:tr>
      <w:tr w:rsidR="00AE524F" w:rsidTr="00AE524F">
        <w:trPr>
          <w:trHeight w:val="263"/>
        </w:trPr>
        <w:tc>
          <w:tcPr>
            <w:tcW w:w="7232" w:type="dxa"/>
            <w:tcBorders>
              <w:top w:val="nil"/>
              <w:left w:val="single" w:sz="12" w:space="0" w:color="auto"/>
              <w:bottom w:val="single" w:sz="4" w:space="0" w:color="auto"/>
              <w:right w:val="nil"/>
            </w:tcBorders>
            <w:noWrap/>
            <w:vAlign w:val="bottom"/>
            <w:hideMark/>
          </w:tcPr>
          <w:p w:rsidR="00AE524F" w:rsidRDefault="00AE524F" w:rsidP="00AE524F">
            <w:pPr>
              <w:rPr>
                <w:rFonts w:ascii="Calibri" w:hAnsi="Calibri"/>
                <w:color w:val="000000"/>
              </w:rPr>
            </w:pPr>
            <w:r>
              <w:rPr>
                <w:rFonts w:ascii="Calibri" w:hAnsi="Calibri"/>
                <w:color w:val="000000"/>
              </w:rPr>
              <w:t xml:space="preserve">Sosyal Güvenlik Kurumlarına Devlet Primi Giderleri </w:t>
            </w:r>
          </w:p>
        </w:tc>
        <w:tc>
          <w:tcPr>
            <w:tcW w:w="3249" w:type="dxa"/>
            <w:tcBorders>
              <w:top w:val="nil"/>
              <w:left w:val="single" w:sz="12" w:space="0" w:color="auto"/>
              <w:bottom w:val="single" w:sz="4" w:space="0" w:color="auto"/>
              <w:right w:val="single" w:sz="4"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9.491.000,00</w:t>
            </w:r>
          </w:p>
        </w:tc>
        <w:tc>
          <w:tcPr>
            <w:tcW w:w="2262" w:type="dxa"/>
            <w:tcBorders>
              <w:top w:val="nil"/>
              <w:left w:val="nil"/>
              <w:bottom w:val="single" w:sz="4" w:space="0" w:color="auto"/>
              <w:right w:val="single" w:sz="12"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10.316.000,00</w:t>
            </w:r>
          </w:p>
        </w:tc>
        <w:tc>
          <w:tcPr>
            <w:tcW w:w="3252" w:type="dxa"/>
            <w:tcBorders>
              <w:top w:val="nil"/>
              <w:left w:val="nil"/>
              <w:bottom w:val="single" w:sz="4" w:space="0" w:color="auto"/>
              <w:right w:val="single" w:sz="12"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10.208.405,84</w:t>
            </w:r>
          </w:p>
        </w:tc>
      </w:tr>
      <w:tr w:rsidR="00AE524F" w:rsidTr="00AE524F">
        <w:trPr>
          <w:trHeight w:val="263"/>
        </w:trPr>
        <w:tc>
          <w:tcPr>
            <w:tcW w:w="7232" w:type="dxa"/>
            <w:tcBorders>
              <w:top w:val="nil"/>
              <w:left w:val="single" w:sz="12" w:space="0" w:color="auto"/>
              <w:bottom w:val="single" w:sz="4" w:space="0" w:color="auto"/>
              <w:right w:val="nil"/>
            </w:tcBorders>
            <w:noWrap/>
            <w:vAlign w:val="bottom"/>
            <w:hideMark/>
          </w:tcPr>
          <w:p w:rsidR="00AE524F" w:rsidRDefault="00AE524F" w:rsidP="00AE524F">
            <w:pPr>
              <w:rPr>
                <w:rFonts w:ascii="Calibri" w:hAnsi="Calibri"/>
                <w:color w:val="000000"/>
              </w:rPr>
            </w:pPr>
            <w:r>
              <w:rPr>
                <w:rFonts w:ascii="Calibri" w:hAnsi="Calibri"/>
                <w:color w:val="000000"/>
              </w:rPr>
              <w:t xml:space="preserve">Mal ve Hizmet Alım Giderleri </w:t>
            </w:r>
          </w:p>
        </w:tc>
        <w:tc>
          <w:tcPr>
            <w:tcW w:w="3249" w:type="dxa"/>
            <w:tcBorders>
              <w:top w:val="nil"/>
              <w:left w:val="single" w:sz="12" w:space="0" w:color="auto"/>
              <w:bottom w:val="single" w:sz="4" w:space="0" w:color="auto"/>
              <w:right w:val="single" w:sz="4"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8.901.000,00</w:t>
            </w:r>
          </w:p>
        </w:tc>
        <w:tc>
          <w:tcPr>
            <w:tcW w:w="2262" w:type="dxa"/>
            <w:tcBorders>
              <w:top w:val="nil"/>
              <w:left w:val="nil"/>
              <w:bottom w:val="single" w:sz="4" w:space="0" w:color="auto"/>
              <w:right w:val="single" w:sz="12"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18.078.721,16</w:t>
            </w:r>
          </w:p>
        </w:tc>
        <w:tc>
          <w:tcPr>
            <w:tcW w:w="3252" w:type="dxa"/>
            <w:tcBorders>
              <w:top w:val="nil"/>
              <w:left w:val="nil"/>
              <w:bottom w:val="single" w:sz="4" w:space="0" w:color="auto"/>
              <w:right w:val="single" w:sz="12"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16.464.705,05</w:t>
            </w:r>
          </w:p>
        </w:tc>
      </w:tr>
      <w:tr w:rsidR="00AE524F" w:rsidTr="00AE524F">
        <w:trPr>
          <w:trHeight w:val="263"/>
        </w:trPr>
        <w:tc>
          <w:tcPr>
            <w:tcW w:w="7232" w:type="dxa"/>
            <w:tcBorders>
              <w:top w:val="nil"/>
              <w:left w:val="single" w:sz="12" w:space="0" w:color="auto"/>
              <w:bottom w:val="single" w:sz="4" w:space="0" w:color="auto"/>
              <w:right w:val="nil"/>
            </w:tcBorders>
            <w:noWrap/>
            <w:vAlign w:val="bottom"/>
            <w:hideMark/>
          </w:tcPr>
          <w:p w:rsidR="00AE524F" w:rsidRDefault="00AE524F" w:rsidP="00AE524F">
            <w:pPr>
              <w:rPr>
                <w:rFonts w:ascii="Calibri" w:hAnsi="Calibri"/>
                <w:color w:val="000000"/>
              </w:rPr>
            </w:pPr>
            <w:r>
              <w:rPr>
                <w:rFonts w:ascii="Calibri" w:hAnsi="Calibri"/>
                <w:color w:val="000000"/>
              </w:rPr>
              <w:t>Faiz Giderleri</w:t>
            </w:r>
          </w:p>
        </w:tc>
        <w:tc>
          <w:tcPr>
            <w:tcW w:w="3249" w:type="dxa"/>
            <w:tcBorders>
              <w:top w:val="nil"/>
              <w:left w:val="single" w:sz="12" w:space="0" w:color="auto"/>
              <w:bottom w:val="single" w:sz="4" w:space="0" w:color="auto"/>
              <w:right w:val="single" w:sz="4"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0,00</w:t>
            </w:r>
          </w:p>
        </w:tc>
        <w:tc>
          <w:tcPr>
            <w:tcW w:w="2262" w:type="dxa"/>
            <w:tcBorders>
              <w:top w:val="nil"/>
              <w:left w:val="nil"/>
              <w:bottom w:val="single" w:sz="4" w:space="0" w:color="auto"/>
              <w:right w:val="single" w:sz="12"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0,00</w:t>
            </w:r>
          </w:p>
        </w:tc>
        <w:tc>
          <w:tcPr>
            <w:tcW w:w="3252" w:type="dxa"/>
            <w:tcBorders>
              <w:top w:val="nil"/>
              <w:left w:val="nil"/>
              <w:bottom w:val="single" w:sz="4" w:space="0" w:color="auto"/>
              <w:right w:val="single" w:sz="12"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0,00</w:t>
            </w:r>
          </w:p>
        </w:tc>
      </w:tr>
      <w:tr w:rsidR="00AE524F" w:rsidTr="00AE524F">
        <w:trPr>
          <w:trHeight w:val="263"/>
        </w:trPr>
        <w:tc>
          <w:tcPr>
            <w:tcW w:w="7232" w:type="dxa"/>
            <w:tcBorders>
              <w:top w:val="nil"/>
              <w:left w:val="single" w:sz="12" w:space="0" w:color="auto"/>
              <w:bottom w:val="single" w:sz="4" w:space="0" w:color="auto"/>
              <w:right w:val="nil"/>
            </w:tcBorders>
            <w:noWrap/>
            <w:vAlign w:val="bottom"/>
            <w:hideMark/>
          </w:tcPr>
          <w:p w:rsidR="00AE524F" w:rsidRDefault="00AE524F" w:rsidP="00AE524F">
            <w:pPr>
              <w:rPr>
                <w:rFonts w:ascii="Calibri" w:hAnsi="Calibri"/>
                <w:color w:val="000000"/>
              </w:rPr>
            </w:pPr>
            <w:r>
              <w:rPr>
                <w:rFonts w:ascii="Calibri" w:hAnsi="Calibri"/>
                <w:color w:val="000000"/>
              </w:rPr>
              <w:t xml:space="preserve">Cari Transferler </w:t>
            </w:r>
          </w:p>
        </w:tc>
        <w:tc>
          <w:tcPr>
            <w:tcW w:w="3249" w:type="dxa"/>
            <w:tcBorders>
              <w:top w:val="nil"/>
              <w:left w:val="single" w:sz="12" w:space="0" w:color="auto"/>
              <w:bottom w:val="single" w:sz="4" w:space="0" w:color="auto"/>
              <w:right w:val="single" w:sz="4"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2.090.000,00</w:t>
            </w:r>
          </w:p>
        </w:tc>
        <w:tc>
          <w:tcPr>
            <w:tcW w:w="2262" w:type="dxa"/>
            <w:tcBorders>
              <w:top w:val="nil"/>
              <w:left w:val="nil"/>
              <w:bottom w:val="single" w:sz="4" w:space="0" w:color="auto"/>
              <w:right w:val="single" w:sz="12"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2.173.250,00</w:t>
            </w:r>
          </w:p>
        </w:tc>
        <w:tc>
          <w:tcPr>
            <w:tcW w:w="3252" w:type="dxa"/>
            <w:tcBorders>
              <w:top w:val="nil"/>
              <w:left w:val="nil"/>
              <w:bottom w:val="single" w:sz="4" w:space="0" w:color="auto"/>
              <w:right w:val="single" w:sz="12"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1.566.889,45</w:t>
            </w:r>
          </w:p>
        </w:tc>
      </w:tr>
      <w:tr w:rsidR="00AE524F" w:rsidTr="00AE524F">
        <w:trPr>
          <w:trHeight w:val="263"/>
        </w:trPr>
        <w:tc>
          <w:tcPr>
            <w:tcW w:w="7232" w:type="dxa"/>
            <w:tcBorders>
              <w:top w:val="nil"/>
              <w:left w:val="single" w:sz="12" w:space="0" w:color="auto"/>
              <w:bottom w:val="single" w:sz="4" w:space="0" w:color="auto"/>
              <w:right w:val="nil"/>
            </w:tcBorders>
            <w:noWrap/>
            <w:vAlign w:val="bottom"/>
            <w:hideMark/>
          </w:tcPr>
          <w:p w:rsidR="00AE524F" w:rsidRDefault="00AE524F" w:rsidP="00AE524F">
            <w:pPr>
              <w:rPr>
                <w:rFonts w:ascii="Calibri" w:hAnsi="Calibri"/>
                <w:color w:val="000000"/>
              </w:rPr>
            </w:pPr>
            <w:r>
              <w:rPr>
                <w:rFonts w:ascii="Calibri" w:hAnsi="Calibri"/>
                <w:color w:val="000000"/>
              </w:rPr>
              <w:t xml:space="preserve">Sermaye Giderleri </w:t>
            </w:r>
          </w:p>
        </w:tc>
        <w:tc>
          <w:tcPr>
            <w:tcW w:w="3249" w:type="dxa"/>
            <w:tcBorders>
              <w:top w:val="nil"/>
              <w:left w:val="single" w:sz="12" w:space="0" w:color="auto"/>
              <w:bottom w:val="single" w:sz="4" w:space="0" w:color="auto"/>
              <w:right w:val="single" w:sz="4"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24.005.000,00</w:t>
            </w:r>
          </w:p>
        </w:tc>
        <w:tc>
          <w:tcPr>
            <w:tcW w:w="2262" w:type="dxa"/>
            <w:tcBorders>
              <w:top w:val="nil"/>
              <w:left w:val="nil"/>
              <w:bottom w:val="single" w:sz="4" w:space="0" w:color="auto"/>
              <w:right w:val="single" w:sz="12"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29.994.750,00</w:t>
            </w:r>
          </w:p>
        </w:tc>
        <w:tc>
          <w:tcPr>
            <w:tcW w:w="3252" w:type="dxa"/>
            <w:tcBorders>
              <w:top w:val="nil"/>
              <w:left w:val="nil"/>
              <w:bottom w:val="single" w:sz="4" w:space="0" w:color="auto"/>
              <w:right w:val="single" w:sz="12"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11.882.153,91</w:t>
            </w:r>
          </w:p>
        </w:tc>
      </w:tr>
      <w:tr w:rsidR="00AE524F" w:rsidTr="00AE524F">
        <w:trPr>
          <w:trHeight w:val="263"/>
        </w:trPr>
        <w:tc>
          <w:tcPr>
            <w:tcW w:w="7232" w:type="dxa"/>
            <w:tcBorders>
              <w:top w:val="nil"/>
              <w:left w:val="single" w:sz="12" w:space="0" w:color="auto"/>
              <w:bottom w:val="single" w:sz="4" w:space="0" w:color="auto"/>
              <w:right w:val="nil"/>
            </w:tcBorders>
            <w:noWrap/>
            <w:vAlign w:val="bottom"/>
            <w:hideMark/>
          </w:tcPr>
          <w:p w:rsidR="00AE524F" w:rsidRDefault="00AE524F" w:rsidP="00AE524F">
            <w:pPr>
              <w:rPr>
                <w:rFonts w:ascii="Calibri" w:hAnsi="Calibri"/>
                <w:color w:val="000000"/>
              </w:rPr>
            </w:pPr>
            <w:r>
              <w:rPr>
                <w:rFonts w:ascii="Calibri" w:hAnsi="Calibri"/>
                <w:color w:val="000000"/>
              </w:rPr>
              <w:t xml:space="preserve">Sermaye Transferleri </w:t>
            </w:r>
          </w:p>
        </w:tc>
        <w:tc>
          <w:tcPr>
            <w:tcW w:w="3249" w:type="dxa"/>
            <w:tcBorders>
              <w:top w:val="nil"/>
              <w:left w:val="single" w:sz="12" w:space="0" w:color="auto"/>
              <w:bottom w:val="single" w:sz="4" w:space="0" w:color="auto"/>
              <w:right w:val="single" w:sz="4"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0,00</w:t>
            </w:r>
          </w:p>
        </w:tc>
        <w:tc>
          <w:tcPr>
            <w:tcW w:w="2262" w:type="dxa"/>
            <w:tcBorders>
              <w:top w:val="nil"/>
              <w:left w:val="nil"/>
              <w:bottom w:val="single" w:sz="4" w:space="0" w:color="auto"/>
              <w:right w:val="single" w:sz="12"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0,00</w:t>
            </w:r>
          </w:p>
        </w:tc>
        <w:tc>
          <w:tcPr>
            <w:tcW w:w="3252" w:type="dxa"/>
            <w:tcBorders>
              <w:top w:val="nil"/>
              <w:left w:val="nil"/>
              <w:bottom w:val="single" w:sz="4" w:space="0" w:color="auto"/>
              <w:right w:val="single" w:sz="12"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0,00</w:t>
            </w:r>
          </w:p>
        </w:tc>
      </w:tr>
      <w:tr w:rsidR="00AE524F" w:rsidTr="00AE524F">
        <w:trPr>
          <w:trHeight w:val="263"/>
        </w:trPr>
        <w:tc>
          <w:tcPr>
            <w:tcW w:w="7232" w:type="dxa"/>
            <w:tcBorders>
              <w:top w:val="nil"/>
              <w:left w:val="single" w:sz="12" w:space="0" w:color="auto"/>
              <w:bottom w:val="single" w:sz="4" w:space="0" w:color="auto"/>
              <w:right w:val="nil"/>
            </w:tcBorders>
            <w:noWrap/>
            <w:vAlign w:val="bottom"/>
            <w:hideMark/>
          </w:tcPr>
          <w:p w:rsidR="00AE524F" w:rsidRDefault="00AE524F" w:rsidP="00AE524F">
            <w:pPr>
              <w:rPr>
                <w:rFonts w:ascii="Calibri" w:hAnsi="Calibri"/>
                <w:color w:val="000000"/>
              </w:rPr>
            </w:pPr>
            <w:r>
              <w:rPr>
                <w:rFonts w:ascii="Calibri" w:hAnsi="Calibri"/>
                <w:color w:val="000000"/>
              </w:rPr>
              <w:t xml:space="preserve">Borç Verme </w:t>
            </w:r>
          </w:p>
        </w:tc>
        <w:tc>
          <w:tcPr>
            <w:tcW w:w="3249" w:type="dxa"/>
            <w:tcBorders>
              <w:top w:val="nil"/>
              <w:left w:val="single" w:sz="12" w:space="0" w:color="auto"/>
              <w:bottom w:val="single" w:sz="4" w:space="0" w:color="auto"/>
              <w:right w:val="single" w:sz="4"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0,00</w:t>
            </w:r>
          </w:p>
        </w:tc>
        <w:tc>
          <w:tcPr>
            <w:tcW w:w="2262" w:type="dxa"/>
            <w:tcBorders>
              <w:top w:val="nil"/>
              <w:left w:val="nil"/>
              <w:bottom w:val="single" w:sz="4" w:space="0" w:color="auto"/>
              <w:right w:val="single" w:sz="12"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0,00</w:t>
            </w:r>
          </w:p>
        </w:tc>
        <w:tc>
          <w:tcPr>
            <w:tcW w:w="3252" w:type="dxa"/>
            <w:tcBorders>
              <w:top w:val="nil"/>
              <w:left w:val="nil"/>
              <w:bottom w:val="single" w:sz="4" w:space="0" w:color="auto"/>
              <w:right w:val="single" w:sz="12"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0,00</w:t>
            </w:r>
          </w:p>
        </w:tc>
      </w:tr>
      <w:tr w:rsidR="00AE524F" w:rsidTr="00AE524F">
        <w:trPr>
          <w:trHeight w:val="263"/>
        </w:trPr>
        <w:tc>
          <w:tcPr>
            <w:tcW w:w="7232" w:type="dxa"/>
            <w:tcBorders>
              <w:top w:val="nil"/>
              <w:left w:val="single" w:sz="12" w:space="0" w:color="auto"/>
              <w:bottom w:val="single" w:sz="4" w:space="0" w:color="auto"/>
              <w:right w:val="nil"/>
            </w:tcBorders>
            <w:noWrap/>
            <w:vAlign w:val="bottom"/>
            <w:hideMark/>
          </w:tcPr>
          <w:p w:rsidR="00AE524F" w:rsidRDefault="00AE524F" w:rsidP="00AE524F">
            <w:pPr>
              <w:rPr>
                <w:rFonts w:ascii="Calibri" w:hAnsi="Calibri"/>
                <w:color w:val="000000"/>
              </w:rPr>
            </w:pPr>
            <w:r>
              <w:rPr>
                <w:rFonts w:ascii="Calibri" w:hAnsi="Calibri"/>
                <w:color w:val="000000"/>
              </w:rPr>
              <w:t xml:space="preserve">Yedek Ödenekler </w:t>
            </w:r>
          </w:p>
        </w:tc>
        <w:tc>
          <w:tcPr>
            <w:tcW w:w="3249" w:type="dxa"/>
            <w:tcBorders>
              <w:top w:val="nil"/>
              <w:left w:val="single" w:sz="12" w:space="0" w:color="auto"/>
              <w:bottom w:val="single" w:sz="4" w:space="0" w:color="auto"/>
              <w:right w:val="single" w:sz="4"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0,00</w:t>
            </w:r>
          </w:p>
        </w:tc>
        <w:tc>
          <w:tcPr>
            <w:tcW w:w="2262" w:type="dxa"/>
            <w:tcBorders>
              <w:top w:val="nil"/>
              <w:left w:val="nil"/>
              <w:bottom w:val="single" w:sz="4" w:space="0" w:color="auto"/>
              <w:right w:val="single" w:sz="12"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0,00</w:t>
            </w:r>
          </w:p>
        </w:tc>
        <w:tc>
          <w:tcPr>
            <w:tcW w:w="3252" w:type="dxa"/>
            <w:tcBorders>
              <w:top w:val="nil"/>
              <w:left w:val="nil"/>
              <w:bottom w:val="single" w:sz="4" w:space="0" w:color="auto"/>
              <w:right w:val="single" w:sz="12"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0,00</w:t>
            </w:r>
          </w:p>
        </w:tc>
      </w:tr>
      <w:tr w:rsidR="00AE524F" w:rsidTr="00AE524F">
        <w:trPr>
          <w:trHeight w:val="263"/>
        </w:trPr>
        <w:tc>
          <w:tcPr>
            <w:tcW w:w="7232" w:type="dxa"/>
            <w:tcBorders>
              <w:top w:val="nil"/>
              <w:left w:val="single" w:sz="12" w:space="0" w:color="auto"/>
              <w:bottom w:val="single" w:sz="4" w:space="0" w:color="auto"/>
              <w:right w:val="nil"/>
            </w:tcBorders>
            <w:noWrap/>
            <w:vAlign w:val="bottom"/>
            <w:hideMark/>
          </w:tcPr>
          <w:p w:rsidR="00AE524F" w:rsidRDefault="00AE524F" w:rsidP="00AE524F">
            <w:pPr>
              <w:rPr>
                <w:rFonts w:ascii="Calibri" w:hAnsi="Calibri"/>
                <w:b/>
                <w:bCs/>
                <w:color w:val="000000"/>
              </w:rPr>
            </w:pPr>
            <w:r>
              <w:rPr>
                <w:rFonts w:ascii="Calibri" w:hAnsi="Calibri"/>
                <w:b/>
                <w:bCs/>
                <w:color w:val="000000"/>
              </w:rPr>
              <w:t>Toplam Ödemeler</w:t>
            </w:r>
          </w:p>
        </w:tc>
        <w:tc>
          <w:tcPr>
            <w:tcW w:w="3249" w:type="dxa"/>
            <w:tcBorders>
              <w:top w:val="nil"/>
              <w:left w:val="single" w:sz="12" w:space="0" w:color="auto"/>
              <w:bottom w:val="single" w:sz="4" w:space="0" w:color="auto"/>
              <w:right w:val="single" w:sz="4"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123.261.000,00</w:t>
            </w:r>
          </w:p>
        </w:tc>
        <w:tc>
          <w:tcPr>
            <w:tcW w:w="2262" w:type="dxa"/>
            <w:tcBorders>
              <w:top w:val="nil"/>
              <w:left w:val="nil"/>
              <w:bottom w:val="single" w:sz="4" w:space="0" w:color="auto"/>
              <w:right w:val="single" w:sz="12"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145.602.487,54</w:t>
            </w:r>
          </w:p>
        </w:tc>
        <w:tc>
          <w:tcPr>
            <w:tcW w:w="3252" w:type="dxa"/>
            <w:tcBorders>
              <w:top w:val="nil"/>
              <w:left w:val="nil"/>
              <w:bottom w:val="single" w:sz="4" w:space="0" w:color="auto"/>
              <w:right w:val="single" w:sz="12"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124.459.372,76</w:t>
            </w:r>
          </w:p>
        </w:tc>
      </w:tr>
      <w:tr w:rsidR="00AE524F" w:rsidTr="00AE524F">
        <w:trPr>
          <w:trHeight w:val="274"/>
        </w:trPr>
        <w:tc>
          <w:tcPr>
            <w:tcW w:w="7232" w:type="dxa"/>
            <w:tcBorders>
              <w:top w:val="nil"/>
              <w:left w:val="single" w:sz="12" w:space="0" w:color="auto"/>
              <w:bottom w:val="single" w:sz="12" w:space="0" w:color="auto"/>
              <w:right w:val="nil"/>
            </w:tcBorders>
            <w:noWrap/>
            <w:vAlign w:val="bottom"/>
            <w:hideMark/>
          </w:tcPr>
          <w:p w:rsidR="00AE524F" w:rsidRDefault="00AE524F" w:rsidP="00AE524F">
            <w:pPr>
              <w:rPr>
                <w:rFonts w:ascii="Calibri" w:hAnsi="Calibri"/>
                <w:b/>
                <w:bCs/>
                <w:color w:val="000000"/>
              </w:rPr>
            </w:pPr>
            <w:r>
              <w:rPr>
                <w:rFonts w:ascii="Calibri" w:hAnsi="Calibri"/>
                <w:b/>
                <w:bCs/>
                <w:color w:val="000000"/>
              </w:rPr>
              <w:t>NET TAHSİLATLAR/ÖDEMELER</w:t>
            </w:r>
          </w:p>
        </w:tc>
        <w:tc>
          <w:tcPr>
            <w:tcW w:w="3249" w:type="dxa"/>
            <w:tcBorders>
              <w:top w:val="nil"/>
              <w:left w:val="single" w:sz="12" w:space="0" w:color="auto"/>
              <w:bottom w:val="single" w:sz="12" w:space="0" w:color="auto"/>
              <w:right w:val="single" w:sz="4" w:space="0" w:color="auto"/>
            </w:tcBorders>
            <w:noWrap/>
            <w:vAlign w:val="bottom"/>
            <w:hideMark/>
          </w:tcPr>
          <w:p w:rsidR="00AE524F" w:rsidRDefault="00AE524F" w:rsidP="00AE524F">
            <w:pPr>
              <w:jc w:val="right"/>
              <w:rPr>
                <w:rFonts w:ascii="Calibri" w:hAnsi="Calibri"/>
                <w:color w:val="000000"/>
                <w:sz w:val="22"/>
                <w:szCs w:val="22"/>
              </w:rPr>
            </w:pPr>
            <w:r>
              <w:rPr>
                <w:rFonts w:ascii="Calibri" w:hAnsi="Calibri"/>
                <w:color w:val="000000"/>
              </w:rPr>
              <w:t> </w:t>
            </w:r>
          </w:p>
        </w:tc>
        <w:tc>
          <w:tcPr>
            <w:tcW w:w="2262" w:type="dxa"/>
            <w:tcBorders>
              <w:top w:val="nil"/>
              <w:left w:val="nil"/>
              <w:bottom w:val="single" w:sz="12" w:space="0" w:color="auto"/>
              <w:right w:val="single" w:sz="12"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 </w:t>
            </w:r>
          </w:p>
        </w:tc>
        <w:tc>
          <w:tcPr>
            <w:tcW w:w="3252" w:type="dxa"/>
            <w:tcBorders>
              <w:top w:val="nil"/>
              <w:left w:val="nil"/>
              <w:bottom w:val="single" w:sz="12" w:space="0" w:color="auto"/>
              <w:right w:val="single" w:sz="12" w:space="0" w:color="auto"/>
            </w:tcBorders>
            <w:noWrap/>
            <w:vAlign w:val="bottom"/>
            <w:hideMark/>
          </w:tcPr>
          <w:p w:rsidR="00AE524F" w:rsidRDefault="00AE524F" w:rsidP="00AE524F">
            <w:pPr>
              <w:jc w:val="right"/>
              <w:rPr>
                <w:rFonts w:ascii="Calibri" w:hAnsi="Calibri"/>
                <w:color w:val="000000"/>
              </w:rPr>
            </w:pPr>
            <w:r>
              <w:rPr>
                <w:rFonts w:ascii="Calibri" w:hAnsi="Calibri"/>
                <w:color w:val="000000"/>
              </w:rPr>
              <w:t>1,01</w:t>
            </w:r>
          </w:p>
        </w:tc>
        <w:bookmarkEnd w:id="10"/>
      </w:tr>
    </w:tbl>
    <w:p w:rsidR="00602383" w:rsidRPr="00602383" w:rsidRDefault="00602383" w:rsidP="00602383"/>
    <w:p w:rsidR="00724ECE" w:rsidRDefault="00724ECE">
      <w:pPr>
        <w:rPr>
          <w:noProof/>
          <w:sz w:val="22"/>
        </w:rPr>
        <w:sectPr w:rsidR="00724ECE" w:rsidSect="00226D04">
          <w:pgSz w:w="16838" w:h="11906" w:orient="landscape"/>
          <w:pgMar w:top="1418" w:right="1418" w:bottom="1418" w:left="1418" w:header="709" w:footer="709" w:gutter="0"/>
          <w:cols w:space="708"/>
          <w:docGrid w:linePitch="360"/>
        </w:sectPr>
      </w:pPr>
    </w:p>
    <w:p w:rsidR="00414ACE" w:rsidRDefault="00FA2861" w:rsidP="00067338">
      <w:pPr>
        <w:pStyle w:val="Balk1"/>
        <w:numPr>
          <w:ilvl w:val="0"/>
          <w:numId w:val="19"/>
        </w:numPr>
        <w:spacing w:before="0"/>
      </w:pPr>
      <w:bookmarkStart w:id="11" w:name="_Toc536481091"/>
      <w:bookmarkStart w:id="12" w:name="_Toc1653013"/>
      <w:r>
        <w:lastRenderedPageBreak/>
        <w:t xml:space="preserve">KAMU İDARESİNİN </w:t>
      </w:r>
      <w:r w:rsidR="00257DE0">
        <w:t>HUKUKİ YAPISI</w:t>
      </w:r>
      <w:r>
        <w:t xml:space="preserve"> VE FAALİYET </w:t>
      </w:r>
      <w:r w:rsidR="00257DE0">
        <w:t>ALANI</w:t>
      </w:r>
      <w:bookmarkEnd w:id="11"/>
      <w:bookmarkEnd w:id="12"/>
    </w:p>
    <w:p w:rsidR="00724ECE" w:rsidRPr="00AC4DD6" w:rsidRDefault="00724ECE" w:rsidP="00D85366">
      <w:pPr>
        <w:jc w:val="both"/>
      </w:pPr>
    </w:p>
    <w:p w:rsidR="00AC4DD6" w:rsidRPr="00A005D5" w:rsidRDefault="00A005D5" w:rsidP="00A005D5">
      <w:pPr>
        <w:pStyle w:val="Balk2"/>
        <w:spacing w:before="0"/>
      </w:pPr>
      <w:r>
        <w:t xml:space="preserve">         </w:t>
      </w:r>
      <w:r w:rsidR="00027690" w:rsidRPr="00A005D5">
        <w:t xml:space="preserve">1) </w:t>
      </w:r>
      <w:r w:rsidR="00AC4DD6" w:rsidRPr="00A005D5">
        <w:t>Adres</w:t>
      </w:r>
    </w:p>
    <w:p w:rsidR="00493E7A" w:rsidRPr="00493E7A" w:rsidRDefault="00493E7A" w:rsidP="00493E7A">
      <w:pPr>
        <w:ind w:left="360"/>
        <w:jc w:val="both"/>
        <w:rPr>
          <w:b/>
        </w:rPr>
      </w:pPr>
    </w:p>
    <w:p w:rsidR="00AC4DD6" w:rsidRDefault="00AC4DD6" w:rsidP="00AC4DD6">
      <w:pPr>
        <w:jc w:val="both"/>
      </w:pPr>
      <w:r>
        <w:t>Muş Alparslan Üniversitesi Külliyesi, 49250-Güzeltepe/Muş</w:t>
      </w:r>
    </w:p>
    <w:p w:rsidR="00AC4DD6" w:rsidRDefault="00AC4DD6" w:rsidP="00067338">
      <w:pPr>
        <w:tabs>
          <w:tab w:val="left" w:pos="3015"/>
        </w:tabs>
        <w:jc w:val="both"/>
      </w:pPr>
      <w:r>
        <w:t>Tel: 0436 249 49 49</w:t>
      </w:r>
      <w:r w:rsidR="00067338">
        <w:tab/>
      </w:r>
    </w:p>
    <w:p w:rsidR="00AC4DD6" w:rsidRDefault="00AC4DD6" w:rsidP="00AC4DD6">
      <w:pPr>
        <w:jc w:val="both"/>
      </w:pPr>
      <w:proofErr w:type="spellStart"/>
      <w:r>
        <w:t>Fax</w:t>
      </w:r>
      <w:proofErr w:type="spellEnd"/>
      <w:r>
        <w:t>: 0436 249 13 18</w:t>
      </w:r>
    </w:p>
    <w:p w:rsidR="00493E7A" w:rsidRDefault="00493E7A" w:rsidP="00AC4DD6">
      <w:pPr>
        <w:jc w:val="both"/>
      </w:pPr>
    </w:p>
    <w:p w:rsidR="00AC4DD6" w:rsidRPr="00A005D5" w:rsidRDefault="00A005D5" w:rsidP="00A005D5">
      <w:pPr>
        <w:pStyle w:val="Balk2"/>
        <w:spacing w:before="0"/>
      </w:pPr>
      <w:r>
        <w:t xml:space="preserve">          </w:t>
      </w:r>
      <w:r w:rsidR="00027690" w:rsidRPr="00A005D5">
        <w:t xml:space="preserve">2) </w:t>
      </w:r>
      <w:r w:rsidR="00AC4DD6" w:rsidRPr="00A005D5">
        <w:t>Görevi (Misyon)</w:t>
      </w:r>
    </w:p>
    <w:p w:rsidR="00027690" w:rsidRDefault="00027690" w:rsidP="00493E7A">
      <w:pPr>
        <w:shd w:val="clear" w:color="auto" w:fill="FFFFFF"/>
        <w:spacing w:line="242" w:lineRule="atLeast"/>
        <w:ind w:firstLine="709"/>
        <w:textAlignment w:val="baseline"/>
        <w:rPr>
          <w:b/>
          <w:color w:val="333333"/>
          <w:bdr w:val="none" w:sz="0" w:space="0" w:color="auto" w:frame="1"/>
        </w:rPr>
      </w:pPr>
    </w:p>
    <w:p w:rsidR="00493E7A" w:rsidRDefault="00AC4DD6" w:rsidP="00536D9F">
      <w:pPr>
        <w:shd w:val="clear" w:color="auto" w:fill="FFFFFF"/>
        <w:spacing w:line="242" w:lineRule="atLeast"/>
        <w:ind w:firstLine="709"/>
        <w:jc w:val="both"/>
        <w:textAlignment w:val="baseline"/>
        <w:rPr>
          <w:color w:val="333333"/>
          <w:bdr w:val="none" w:sz="0" w:space="0" w:color="auto" w:frame="1"/>
        </w:rPr>
      </w:pPr>
      <w:r w:rsidRPr="00AC4DD6">
        <w:rPr>
          <w:color w:val="333333"/>
          <w:bdr w:val="none" w:sz="0" w:space="0" w:color="auto" w:frame="1"/>
        </w:rPr>
        <w:t xml:space="preserve">Nitelikli eğitim-öğretim ve bilimsel araştırma </w:t>
      </w:r>
      <w:proofErr w:type="gramStart"/>
      <w:r w:rsidRPr="00AC4DD6">
        <w:rPr>
          <w:color w:val="333333"/>
          <w:bdr w:val="none" w:sz="0" w:space="0" w:color="auto" w:frame="1"/>
        </w:rPr>
        <w:t>imkanları</w:t>
      </w:r>
      <w:proofErr w:type="gramEnd"/>
      <w:r w:rsidRPr="00AC4DD6">
        <w:rPr>
          <w:color w:val="333333"/>
          <w:bdr w:val="none" w:sz="0" w:space="0" w:color="auto" w:frame="1"/>
        </w:rPr>
        <w:t xml:space="preserve"> sunan, toplumsal sorunlara duyarlı, değişime açık, ürettiği bilgi ve yetiştirdiği insan gücüyle tercih edilen, bölgenin kültürel, ekonomik ve sosyal gelişimine katkı sağlayan bir üniversite olmaktır. </w:t>
      </w:r>
    </w:p>
    <w:p w:rsidR="00493E7A" w:rsidRDefault="00493E7A" w:rsidP="00493E7A">
      <w:pPr>
        <w:shd w:val="clear" w:color="auto" w:fill="FFFFFF"/>
        <w:spacing w:line="242" w:lineRule="atLeast"/>
        <w:ind w:firstLine="709"/>
        <w:textAlignment w:val="baseline"/>
        <w:rPr>
          <w:color w:val="333333"/>
        </w:rPr>
      </w:pPr>
    </w:p>
    <w:p w:rsidR="00027690" w:rsidRDefault="00A005D5" w:rsidP="00A005D5">
      <w:pPr>
        <w:pStyle w:val="Balk2"/>
        <w:spacing w:before="0"/>
        <w:rPr>
          <w:color w:val="333333"/>
        </w:rPr>
      </w:pPr>
      <w:r>
        <w:t xml:space="preserve">          </w:t>
      </w:r>
      <w:r w:rsidR="00027690" w:rsidRPr="00A005D5">
        <w:t xml:space="preserve">3) </w:t>
      </w:r>
      <w:r w:rsidR="00AC4DD6" w:rsidRPr="00A005D5">
        <w:t>Hedefi (Vizyon)</w:t>
      </w:r>
    </w:p>
    <w:p w:rsidR="00027690" w:rsidRDefault="00027690" w:rsidP="00027690">
      <w:pPr>
        <w:shd w:val="clear" w:color="auto" w:fill="FFFFFF"/>
        <w:spacing w:line="242" w:lineRule="atLeast"/>
        <w:ind w:firstLine="708"/>
        <w:textAlignment w:val="baseline"/>
        <w:rPr>
          <w:color w:val="333333"/>
        </w:rPr>
      </w:pPr>
    </w:p>
    <w:p w:rsidR="00493E7A" w:rsidRPr="00027690" w:rsidRDefault="00AC4DD6" w:rsidP="00536D9F">
      <w:pPr>
        <w:shd w:val="clear" w:color="auto" w:fill="FFFFFF"/>
        <w:spacing w:line="242" w:lineRule="atLeast"/>
        <w:ind w:firstLine="708"/>
        <w:jc w:val="both"/>
        <w:textAlignment w:val="baseline"/>
        <w:rPr>
          <w:color w:val="333333"/>
        </w:rPr>
      </w:pPr>
      <w:r w:rsidRPr="00493E7A">
        <w:rPr>
          <w:color w:val="333333"/>
          <w:bdr w:val="none" w:sz="0" w:space="0" w:color="auto" w:frame="1"/>
        </w:rPr>
        <w:t xml:space="preserve">Üniversitemizin </w:t>
      </w:r>
      <w:proofErr w:type="gramStart"/>
      <w:r w:rsidRPr="00493E7A">
        <w:rPr>
          <w:color w:val="333333"/>
          <w:bdr w:val="none" w:sz="0" w:space="0" w:color="auto" w:frame="1"/>
        </w:rPr>
        <w:t>vizyonu</w:t>
      </w:r>
      <w:proofErr w:type="gramEnd"/>
      <w:r w:rsidRPr="00493E7A">
        <w:rPr>
          <w:color w:val="333333"/>
          <w:bdr w:val="none" w:sz="0" w:space="0" w:color="auto" w:frame="1"/>
        </w:rPr>
        <w:t>, toplam kalite anlayışı çerçevesinde mevcut branşlarda nitelikli eğitim kalitesi ile araştırma ve proje faaliyetleri yürüten, insan emeğine önem veren, çevreye saygılı ve özellikle tarımda bölgesel kalkınmanın lokomotifi olmaktır.</w:t>
      </w:r>
    </w:p>
    <w:p w:rsidR="00493E7A" w:rsidRPr="00493E7A" w:rsidRDefault="00493E7A" w:rsidP="00493E7A">
      <w:pPr>
        <w:shd w:val="clear" w:color="auto" w:fill="FFFFFF"/>
        <w:spacing w:line="242" w:lineRule="atLeast"/>
        <w:textAlignment w:val="baseline"/>
        <w:rPr>
          <w:b/>
          <w:color w:val="333333"/>
          <w:bdr w:val="none" w:sz="0" w:space="0" w:color="auto" w:frame="1"/>
        </w:rPr>
      </w:pPr>
    </w:p>
    <w:p w:rsidR="00493E7A" w:rsidRPr="00A005D5" w:rsidRDefault="00A005D5" w:rsidP="00A005D5">
      <w:pPr>
        <w:pStyle w:val="Balk2"/>
        <w:spacing w:before="0"/>
      </w:pPr>
      <w:r>
        <w:t xml:space="preserve">           </w:t>
      </w:r>
      <w:r w:rsidR="00027690" w:rsidRPr="00A005D5">
        <w:t xml:space="preserve">4) </w:t>
      </w:r>
      <w:r w:rsidR="00493E7A" w:rsidRPr="00A005D5">
        <w:t>Hukuki Yapısı</w:t>
      </w:r>
    </w:p>
    <w:p w:rsidR="003810B7" w:rsidRPr="00027690" w:rsidRDefault="003810B7" w:rsidP="00027690">
      <w:pPr>
        <w:shd w:val="clear" w:color="auto" w:fill="FFFFFF"/>
        <w:spacing w:line="242" w:lineRule="atLeast"/>
        <w:ind w:firstLine="708"/>
        <w:textAlignment w:val="baseline"/>
        <w:rPr>
          <w:b/>
          <w:color w:val="333333"/>
          <w:bdr w:val="none" w:sz="0" w:space="0" w:color="auto" w:frame="1"/>
        </w:rPr>
      </w:pPr>
    </w:p>
    <w:p w:rsidR="00027690" w:rsidRDefault="00027690" w:rsidP="00027690">
      <w:pPr>
        <w:shd w:val="clear" w:color="auto" w:fill="FFFFFF"/>
        <w:spacing w:line="242" w:lineRule="atLeast"/>
        <w:ind w:firstLine="708"/>
        <w:jc w:val="both"/>
        <w:textAlignment w:val="baseline"/>
        <w:rPr>
          <w:color w:val="333333"/>
          <w:bdr w:val="none" w:sz="0" w:space="0" w:color="auto" w:frame="1"/>
        </w:rPr>
      </w:pPr>
      <w:r w:rsidRPr="00027690">
        <w:rPr>
          <w:color w:val="333333"/>
          <w:bdr w:val="none" w:sz="0" w:space="0" w:color="auto" w:frame="1"/>
        </w:rPr>
        <w:t xml:space="preserve">Muş Alparslan Üniversitesi; 5662 Sayılı “Yükseköğretim Kurumları Teşkilatı Kanununda ve Yükseköğretim Kurumları Öğretim Elemanlarının Kadroları Hakkında Kanun Hükmünde Kararname ile Genel Kadro ve Usulü Hakkında Kanun Hükmünde Kararnameye Ekli Cetvellerde Değişiklik Yapılmasına Dair Kanunun” 29/05/2007 tarihinde Resmî </w:t>
      </w:r>
      <w:proofErr w:type="spellStart"/>
      <w:r w:rsidRPr="00027690">
        <w:rPr>
          <w:color w:val="333333"/>
          <w:bdr w:val="none" w:sz="0" w:space="0" w:color="auto" w:frame="1"/>
        </w:rPr>
        <w:t>Gazete'de</w:t>
      </w:r>
      <w:proofErr w:type="spellEnd"/>
      <w:r w:rsidRPr="00027690">
        <w:rPr>
          <w:color w:val="333333"/>
          <w:bdr w:val="none" w:sz="0" w:space="0" w:color="auto" w:frame="1"/>
        </w:rPr>
        <w:t xml:space="preserve"> yayımlanarak yürürlüğe girmesiyle kurulan 17 üniversiteden biridir. </w:t>
      </w:r>
    </w:p>
    <w:p w:rsidR="00493E7A" w:rsidRPr="00027690" w:rsidRDefault="00027690" w:rsidP="00027690">
      <w:pPr>
        <w:shd w:val="clear" w:color="auto" w:fill="FFFFFF"/>
        <w:spacing w:line="242" w:lineRule="atLeast"/>
        <w:ind w:firstLine="708"/>
        <w:jc w:val="both"/>
        <w:textAlignment w:val="baseline"/>
        <w:rPr>
          <w:color w:val="333333"/>
          <w:bdr w:val="none" w:sz="0" w:space="0" w:color="auto" w:frame="1"/>
        </w:rPr>
      </w:pPr>
      <w:proofErr w:type="gramStart"/>
      <w:r w:rsidRPr="00027690">
        <w:rPr>
          <w:color w:val="333333"/>
          <w:bdr w:val="none" w:sz="0" w:space="0" w:color="auto" w:frame="1"/>
        </w:rPr>
        <w:t xml:space="preserve">Muş Alparslan Üniversitesi bünyesinde; </w:t>
      </w:r>
      <w:r w:rsidR="00523AF6">
        <w:rPr>
          <w:color w:val="333333"/>
          <w:bdr w:val="none" w:sz="0" w:space="0" w:color="auto" w:frame="1"/>
        </w:rPr>
        <w:t>sekiz</w:t>
      </w:r>
      <w:r w:rsidRPr="00027690">
        <w:rPr>
          <w:color w:val="333333"/>
          <w:bdr w:val="none" w:sz="0" w:space="0" w:color="auto" w:frame="1"/>
        </w:rPr>
        <w:t xml:space="preserve"> fakülte (Eğitim Fakültesi, Fen Edebiyat Fakültesi, İktisadi ve İdari Bilimler Fakültesi, İslami İlimler Fakültesi, İletişim Fakültesi</w:t>
      </w:r>
      <w:r w:rsidR="00523AF6">
        <w:rPr>
          <w:color w:val="333333"/>
          <w:bdr w:val="none" w:sz="0" w:space="0" w:color="auto" w:frame="1"/>
        </w:rPr>
        <w:t xml:space="preserve">, Sağlık Bilimleri Fakültesi, </w:t>
      </w:r>
      <w:r w:rsidRPr="00027690">
        <w:rPr>
          <w:color w:val="333333"/>
          <w:bdr w:val="none" w:sz="0" w:space="0" w:color="auto" w:frame="1"/>
        </w:rPr>
        <w:t xml:space="preserve">Mühendislik-Mimarlık Fakültesi, Uygulamalı Bilimler Fakültesi), iki enstitü (Fen Bilimleri Enstitüsü ve Sosyal Bilimler Enstitüsü), </w:t>
      </w:r>
      <w:r w:rsidR="00523AF6">
        <w:rPr>
          <w:color w:val="333333"/>
          <w:bdr w:val="none" w:sz="0" w:space="0" w:color="auto" w:frame="1"/>
        </w:rPr>
        <w:t>bir</w:t>
      </w:r>
      <w:r w:rsidRPr="00027690">
        <w:rPr>
          <w:color w:val="333333"/>
          <w:bdr w:val="none" w:sz="0" w:space="0" w:color="auto" w:frame="1"/>
        </w:rPr>
        <w:t xml:space="preserve"> yüksekokul (Beden Eğitimi ve Spor Yüksekokulu) ve altı meslek yüksekokulu (Teknik Bilimler Meslek Yüksekokulu, Sosyal Bilimler Meslek Yüksekokulu, Sağlık Hizmetleri Meslek Yüksekokulu Malazgirt Meslek Yüksekokulu, Bulanık Meslek Yüksekokulu ve Varto Meslek Yüksekokulu) yer almaktadır.</w:t>
      </w:r>
      <w:proofErr w:type="gramEnd"/>
    </w:p>
    <w:p w:rsidR="00027690" w:rsidRDefault="00027690" w:rsidP="00027690">
      <w:pPr>
        <w:shd w:val="clear" w:color="auto" w:fill="FFFFFF"/>
        <w:spacing w:line="242" w:lineRule="atLeast"/>
        <w:textAlignment w:val="baseline"/>
        <w:rPr>
          <w:b/>
          <w:color w:val="333333"/>
          <w:bdr w:val="none" w:sz="0" w:space="0" w:color="auto" w:frame="1"/>
        </w:rPr>
      </w:pPr>
    </w:p>
    <w:p w:rsidR="00493E7A" w:rsidRPr="00A005D5" w:rsidRDefault="00A005D5" w:rsidP="00A005D5">
      <w:pPr>
        <w:pStyle w:val="Balk2"/>
        <w:spacing w:before="0"/>
      </w:pPr>
      <w:r>
        <w:t xml:space="preserve">             </w:t>
      </w:r>
      <w:r w:rsidR="00027690" w:rsidRPr="00A005D5">
        <w:t xml:space="preserve">5) </w:t>
      </w:r>
      <w:r w:rsidR="000857B0" w:rsidRPr="00A005D5">
        <w:t xml:space="preserve">Görev ve </w:t>
      </w:r>
      <w:r w:rsidR="00493E7A" w:rsidRPr="00A005D5">
        <w:t>Faaliyetleri</w:t>
      </w:r>
    </w:p>
    <w:p w:rsidR="003810B7" w:rsidRPr="00027690" w:rsidRDefault="003810B7" w:rsidP="00027690">
      <w:pPr>
        <w:shd w:val="clear" w:color="auto" w:fill="FFFFFF"/>
        <w:spacing w:line="242" w:lineRule="atLeast"/>
        <w:ind w:firstLine="708"/>
        <w:textAlignment w:val="baseline"/>
        <w:rPr>
          <w:b/>
          <w:color w:val="333333"/>
          <w:bdr w:val="none" w:sz="0" w:space="0" w:color="auto" w:frame="1"/>
        </w:rPr>
      </w:pPr>
    </w:p>
    <w:p w:rsidR="003810B7" w:rsidRDefault="003810B7" w:rsidP="00536D9F">
      <w:pPr>
        <w:ind w:firstLine="708"/>
        <w:jc w:val="both"/>
      </w:pPr>
      <w:proofErr w:type="gramStart"/>
      <w:r w:rsidRPr="003C164E">
        <w:rPr>
          <w:bCs/>
          <w:szCs w:val="23"/>
        </w:rPr>
        <w:t>Anayasanın 130</w:t>
      </w:r>
      <w:r>
        <w:rPr>
          <w:bCs/>
          <w:szCs w:val="23"/>
        </w:rPr>
        <w:t>’uncu maddesi</w:t>
      </w:r>
      <w:r w:rsidRPr="003C164E">
        <w:rPr>
          <w:bCs/>
          <w:szCs w:val="23"/>
        </w:rPr>
        <w:t xml:space="preserve"> üniversitelerin temel görevini; “çağdaş eğitim-öğretim esaslarına dayanan bir düzen içinde milletin ve ülkenin ihtiyaçlarına uygun i</w:t>
      </w:r>
      <w:r>
        <w:rPr>
          <w:bCs/>
          <w:szCs w:val="23"/>
        </w:rPr>
        <w:t>nsan gücü yetiştirmek amacı ile</w:t>
      </w:r>
      <w:r w:rsidRPr="003C164E">
        <w:rPr>
          <w:bCs/>
          <w:szCs w:val="23"/>
        </w:rPr>
        <w:t xml:space="preserve"> ortaöğretime dayalı çeşitli düzeylerde eğitim-öğretim, bilimsel araştırma, yayın ve danışmanlık yapmak, ülkeye ve insanlığa hizmet etmek” biçiminde tanımlamış olup aynı madde üniversitelerin kamu tüzel kişiliğine ve bilimsel özerkliğe sahip olduğunu</w:t>
      </w:r>
      <w:r>
        <w:rPr>
          <w:bCs/>
          <w:szCs w:val="23"/>
        </w:rPr>
        <w:t xml:space="preserve"> da</w:t>
      </w:r>
      <w:r w:rsidRPr="003C164E">
        <w:rPr>
          <w:bCs/>
          <w:szCs w:val="23"/>
        </w:rPr>
        <w:t xml:space="preserve"> hüküm altına almıştır. </w:t>
      </w:r>
      <w:proofErr w:type="gramEnd"/>
      <w:r>
        <w:rPr>
          <w:bCs/>
          <w:szCs w:val="23"/>
        </w:rPr>
        <w:t xml:space="preserve">Bu bağlamda </w:t>
      </w:r>
      <w:r w:rsidRPr="002A1ED2">
        <w:rPr>
          <w:color w:val="000000" w:themeColor="text1"/>
        </w:rPr>
        <w:t>Türkiye'de de 2000'li yılların başından bu yana kamu örgütlerinin etkin ve daha verimli hale getirilmesi için kapsamlı idari reformlar hayata geçirilmiştir. Bu çerçevede, 5018 Sayılı Kamu Mali Yönetimi ve Kontrol Kanunu ile kamu idarelerinin kendi stratejik planlarını, performans programlarını ve faaliyet raporlarını hazırlamaları zorunlu hale getirilmiştir.</w:t>
      </w:r>
      <w:r w:rsidRPr="00B12C45">
        <w:rPr>
          <w:color w:val="000000" w:themeColor="text1"/>
        </w:rPr>
        <w:t xml:space="preserve"> </w:t>
      </w:r>
      <w:r w:rsidRPr="002A1ED2">
        <w:rPr>
          <w:color w:val="000000" w:themeColor="text1"/>
        </w:rPr>
        <w:t>Üniversitemiz 20</w:t>
      </w:r>
      <w:r>
        <w:rPr>
          <w:color w:val="000000" w:themeColor="text1"/>
        </w:rPr>
        <w:t xml:space="preserve">18-2022 Stratejik </w:t>
      </w:r>
      <w:proofErr w:type="gramStart"/>
      <w:r>
        <w:rPr>
          <w:color w:val="000000" w:themeColor="text1"/>
        </w:rPr>
        <w:t>Planında  5</w:t>
      </w:r>
      <w:proofErr w:type="gramEnd"/>
      <w:r>
        <w:rPr>
          <w:color w:val="000000" w:themeColor="text1"/>
        </w:rPr>
        <w:t xml:space="preserve"> amaç,</w:t>
      </w:r>
      <w:r w:rsidRPr="002A1ED2">
        <w:rPr>
          <w:color w:val="000000" w:themeColor="text1"/>
        </w:rPr>
        <w:t xml:space="preserve"> 17</w:t>
      </w:r>
      <w:r w:rsidRPr="002A1ED2">
        <w:t xml:space="preserve"> hedef ve bu hedefler doğrultusunda 49 </w:t>
      </w:r>
      <w:r w:rsidRPr="002A1ED2">
        <w:rPr>
          <w:color w:val="000000" w:themeColor="text1"/>
        </w:rPr>
        <w:t>faaliyet öngörülmüştür.</w:t>
      </w:r>
      <w:r w:rsidRPr="00B12C45">
        <w:rPr>
          <w:color w:val="000000" w:themeColor="text1"/>
        </w:rPr>
        <w:t xml:space="preserve"> </w:t>
      </w:r>
      <w:r w:rsidRPr="002A1ED2">
        <w:rPr>
          <w:color w:val="000000" w:themeColor="text1"/>
        </w:rPr>
        <w:t xml:space="preserve">Hazırlık çalışmalarında uzun </w:t>
      </w:r>
      <w:r w:rsidRPr="002A1ED2">
        <w:rPr>
          <w:color w:val="000000" w:themeColor="text1"/>
        </w:rPr>
        <w:lastRenderedPageBreak/>
        <w:t>bir istişare dönemi geçirilmiş, tüm birimlerin beklentilerini karşılamayı amaçlayan, bundan sonrası için akademik-idari birimlere yön vermeyi gaye edinen bir irade ortaya konulmuştur</w:t>
      </w:r>
      <w:r>
        <w:rPr>
          <w:color w:val="000000" w:themeColor="text1"/>
        </w:rPr>
        <w:t>.</w:t>
      </w:r>
    </w:p>
    <w:p w:rsidR="00BD7742" w:rsidRDefault="00BD7742" w:rsidP="00B54048"/>
    <w:p w:rsidR="00B54048" w:rsidRDefault="00B54048" w:rsidP="00B54048"/>
    <w:p w:rsidR="00877680" w:rsidRDefault="00877680" w:rsidP="00CB352B">
      <w:pPr>
        <w:pStyle w:val="Balk1"/>
        <w:numPr>
          <w:ilvl w:val="0"/>
          <w:numId w:val="19"/>
        </w:numPr>
        <w:spacing w:before="0"/>
      </w:pPr>
      <w:bookmarkStart w:id="13" w:name="_Toc536481092"/>
      <w:bookmarkStart w:id="14" w:name="_Toc1653014"/>
      <w:r>
        <w:t>ÖNEMLİ MUHASEBE POLİTİKALARI</w:t>
      </w:r>
      <w:bookmarkEnd w:id="13"/>
      <w:bookmarkEnd w:id="14"/>
    </w:p>
    <w:p w:rsidR="00414ACE" w:rsidRDefault="00414ACE" w:rsidP="00027690"/>
    <w:p w:rsidR="00E83DBB" w:rsidRDefault="00E83DBB" w:rsidP="00027690">
      <w:pPr>
        <w:pStyle w:val="Balk2"/>
        <w:numPr>
          <w:ilvl w:val="0"/>
          <w:numId w:val="2"/>
        </w:numPr>
        <w:spacing w:before="0"/>
      </w:pPr>
      <w:bookmarkStart w:id="15" w:name="_Toc536481093"/>
      <w:bookmarkStart w:id="16" w:name="_Toc1653015"/>
      <w:r>
        <w:t>MUHASEBE SİSTEMİ</w:t>
      </w:r>
      <w:bookmarkEnd w:id="15"/>
      <w:bookmarkEnd w:id="16"/>
    </w:p>
    <w:p w:rsidR="00E83DBB" w:rsidRDefault="00E83DBB" w:rsidP="00027690"/>
    <w:p w:rsidR="00C26E15" w:rsidRDefault="00C26E15" w:rsidP="00027690">
      <w:pPr>
        <w:pStyle w:val="Balk3"/>
        <w:numPr>
          <w:ilvl w:val="0"/>
          <w:numId w:val="5"/>
        </w:numPr>
        <w:spacing w:before="0"/>
        <w:ind w:left="1134"/>
      </w:pPr>
      <w:bookmarkStart w:id="17" w:name="_Toc536481094"/>
      <w:bookmarkStart w:id="18" w:name="_Toc1653016"/>
      <w:r>
        <w:t xml:space="preserve">Uygulanan </w:t>
      </w:r>
      <w:r w:rsidR="008065B0">
        <w:t xml:space="preserve">Muhasebe </w:t>
      </w:r>
      <w:bookmarkEnd w:id="17"/>
      <w:r w:rsidR="009E0D11">
        <w:t>Düzenlemeleri</w:t>
      </w:r>
      <w:bookmarkEnd w:id="18"/>
    </w:p>
    <w:p w:rsidR="00C26E15" w:rsidRDefault="00C26E15" w:rsidP="00027690">
      <w:pPr>
        <w:jc w:val="both"/>
        <w:rPr>
          <w:i/>
        </w:rPr>
      </w:pPr>
    </w:p>
    <w:p w:rsidR="00414ACE" w:rsidRDefault="00E83DBB" w:rsidP="00E83DBB">
      <w:pPr>
        <w:ind w:firstLine="709"/>
        <w:jc w:val="both"/>
        <w:rPr>
          <w:color w:val="1C283D"/>
        </w:rPr>
      </w:pPr>
      <w:proofErr w:type="gramStart"/>
      <w:r>
        <w:rPr>
          <w:color w:val="1C283D"/>
        </w:rPr>
        <w:t xml:space="preserve">İdaremiz, </w:t>
      </w:r>
      <w:r w:rsidRPr="002A3E2F">
        <w:rPr>
          <w:color w:val="1C283D"/>
        </w:rPr>
        <w:t xml:space="preserve">5018 sayılı Kamu </w:t>
      </w:r>
      <w:r>
        <w:rPr>
          <w:color w:val="1C283D"/>
        </w:rPr>
        <w:t>Malî</w:t>
      </w:r>
      <w:r w:rsidRPr="002A3E2F">
        <w:rPr>
          <w:color w:val="1C283D"/>
        </w:rPr>
        <w:t xml:space="preserve"> Yönetimi ve Kontrol Kanununun</w:t>
      </w:r>
      <w:r>
        <w:rPr>
          <w:color w:val="1C283D"/>
        </w:rPr>
        <w:t xml:space="preserve"> “Muhasebe Sistemi” başlıklı 49 uncu maddesine göre hazırlanan Kanun </w:t>
      </w:r>
      <w:r>
        <w:t>kapsamındaki kamu idarelerinde uygulanacak çerçeve hesap planı ile düzenlenecek raporların şekil, süre ve türlerine ilişkin hususlar ile standartların uygulanmasına ilişkin hükümler içeren</w:t>
      </w:r>
      <w:r>
        <w:rPr>
          <w:color w:val="1C283D"/>
        </w:rPr>
        <w:t xml:space="preserve"> Genel Yönetim Muhasebe Yönetmeliğine </w:t>
      </w:r>
      <w:r w:rsidR="00D11081">
        <w:rPr>
          <w:color w:val="1C283D"/>
        </w:rPr>
        <w:t xml:space="preserve">(bundan sonra </w:t>
      </w:r>
      <w:r w:rsidR="00C52E5C">
        <w:rPr>
          <w:color w:val="1C283D"/>
        </w:rPr>
        <w:t>“</w:t>
      </w:r>
      <w:r w:rsidR="00D11081">
        <w:rPr>
          <w:color w:val="1C283D"/>
        </w:rPr>
        <w:t>Yönetmelik</w:t>
      </w:r>
      <w:r w:rsidR="00C52E5C">
        <w:rPr>
          <w:color w:val="1C283D"/>
        </w:rPr>
        <w:t>”</w:t>
      </w:r>
      <w:r w:rsidR="00D11081">
        <w:rPr>
          <w:color w:val="1C283D"/>
        </w:rPr>
        <w:t xml:space="preserve"> olarak anılacak</w:t>
      </w:r>
      <w:r w:rsidR="00EC321F">
        <w:rPr>
          <w:color w:val="1C283D"/>
        </w:rPr>
        <w:t>tır.</w:t>
      </w:r>
      <w:r w:rsidR="00D11081">
        <w:rPr>
          <w:color w:val="1C283D"/>
        </w:rPr>
        <w:t xml:space="preserve">) </w:t>
      </w:r>
      <w:r>
        <w:rPr>
          <w:color w:val="1C283D"/>
        </w:rPr>
        <w:t>tabidir.</w:t>
      </w:r>
      <w:proofErr w:type="gramEnd"/>
    </w:p>
    <w:p w:rsidR="00E83DBB" w:rsidRDefault="00E83DBB" w:rsidP="00E83DBB">
      <w:pPr>
        <w:ind w:firstLine="709"/>
        <w:jc w:val="both"/>
      </w:pPr>
      <w:r>
        <w:rPr>
          <w:color w:val="1C283D"/>
        </w:rPr>
        <w:t>İdaremize ait muhasebe işlemleri</w:t>
      </w:r>
      <w:r w:rsidR="00724ECE">
        <w:rPr>
          <w:color w:val="1C283D"/>
        </w:rPr>
        <w:t>,</w:t>
      </w:r>
      <w:r>
        <w:rPr>
          <w:color w:val="1C283D"/>
        </w:rPr>
        <w:t xml:space="preserve"> Genel Yönetim Muhasebe Yönetmeliğine uygun olarak hazırlanan </w:t>
      </w:r>
      <w:r w:rsidR="00B54048">
        <w:rPr>
          <w:color w:val="1C283D"/>
        </w:rPr>
        <w:t>Merkezi Yönetim Muhasebe Yönetmeliği</w:t>
      </w:r>
      <w:r>
        <w:rPr>
          <w:color w:val="1C283D"/>
        </w:rPr>
        <w:t xml:space="preserve"> çerçevesinde yürütülmektedir.</w:t>
      </w:r>
    </w:p>
    <w:p w:rsidR="00F25DA9" w:rsidRDefault="00F25DA9"/>
    <w:p w:rsidR="00C26E15" w:rsidRDefault="00C26E15" w:rsidP="00E3176C">
      <w:pPr>
        <w:pStyle w:val="Balk3"/>
        <w:numPr>
          <w:ilvl w:val="0"/>
          <w:numId w:val="5"/>
        </w:numPr>
        <w:ind w:left="1134"/>
      </w:pPr>
      <w:bookmarkStart w:id="19" w:name="_Toc536481095"/>
      <w:bookmarkStart w:id="20" w:name="_Toc1653017"/>
      <w:r>
        <w:t>Uygulanan Detaylı Hesap Planı</w:t>
      </w:r>
      <w:bookmarkEnd w:id="19"/>
      <w:bookmarkEnd w:id="20"/>
    </w:p>
    <w:p w:rsidR="00C26E15" w:rsidRDefault="00C26E15" w:rsidP="00C26E15">
      <w:pPr>
        <w:ind w:firstLine="708"/>
        <w:jc w:val="both"/>
        <w:rPr>
          <w:i/>
        </w:rPr>
      </w:pPr>
    </w:p>
    <w:p w:rsidR="00C26E15" w:rsidRPr="001E53C4" w:rsidRDefault="00C26E15" w:rsidP="001E53C4">
      <w:pPr>
        <w:ind w:firstLine="709"/>
        <w:jc w:val="both"/>
        <w:rPr>
          <w:color w:val="1C283D"/>
        </w:rPr>
      </w:pPr>
      <w:r w:rsidRPr="00C26E15">
        <w:rPr>
          <w:color w:val="1C283D"/>
        </w:rPr>
        <w:t xml:space="preserve">27/12/2014 </w:t>
      </w:r>
      <w:r>
        <w:rPr>
          <w:color w:val="1C283D"/>
        </w:rPr>
        <w:t>tarihli ve 29218 Mükerrer sayılı Resmi Gazetede yayımlanan Genel Yönetim Kapsamındaki Kamu İdarelerinin Detaylı Hesap Planları başlıklı 41 sıra no.lu Muhasebat Genel Müdürlüğü Genel Tebliği hükümleri çerçevesinde hazırlanan</w:t>
      </w:r>
      <w:r w:rsidR="00B54048">
        <w:rPr>
          <w:color w:val="1C283D"/>
        </w:rPr>
        <w:t xml:space="preserve"> </w:t>
      </w:r>
      <w:r w:rsidR="00CF3E88">
        <w:rPr>
          <w:color w:val="1C283D"/>
        </w:rPr>
        <w:t>Özel Bütçe</w:t>
      </w:r>
      <w:r>
        <w:rPr>
          <w:color w:val="1C283D"/>
        </w:rPr>
        <w:t xml:space="preserve"> Detaylı Hesap Planı muhasebe kayıtlarında kullanılmaktadır.</w:t>
      </w:r>
    </w:p>
    <w:p w:rsidR="00C26E15" w:rsidRDefault="00C26E15" w:rsidP="00C26E15"/>
    <w:p w:rsidR="00C26E15" w:rsidRDefault="00C26E15" w:rsidP="00E3176C">
      <w:pPr>
        <w:pStyle w:val="Balk3"/>
        <w:numPr>
          <w:ilvl w:val="0"/>
          <w:numId w:val="5"/>
        </w:numPr>
        <w:ind w:left="1134"/>
      </w:pPr>
      <w:bookmarkStart w:id="21" w:name="_Toc536481096"/>
      <w:bookmarkStart w:id="22" w:name="_Toc1653018"/>
      <w:r>
        <w:t>Kayıt Esası</w:t>
      </w:r>
      <w:bookmarkEnd w:id="21"/>
      <w:bookmarkEnd w:id="22"/>
    </w:p>
    <w:p w:rsidR="005B05C1" w:rsidRDefault="005B05C1" w:rsidP="00C26E15">
      <w:pPr>
        <w:rPr>
          <w:color w:val="1C283D"/>
        </w:rPr>
      </w:pPr>
    </w:p>
    <w:p w:rsidR="00C26E15" w:rsidRDefault="009E0D11" w:rsidP="005B05C1">
      <w:pPr>
        <w:ind w:firstLine="708"/>
        <w:jc w:val="both"/>
        <w:rPr>
          <w:color w:val="1C283D"/>
        </w:rPr>
      </w:pPr>
      <w:r>
        <w:rPr>
          <w:color w:val="1C283D"/>
        </w:rPr>
        <w:t xml:space="preserve"> </w:t>
      </w:r>
      <w:r w:rsidR="00586EB4">
        <w:rPr>
          <w:color w:val="1C283D"/>
        </w:rPr>
        <w:t xml:space="preserve"> </w:t>
      </w:r>
      <w:r>
        <w:rPr>
          <w:color w:val="1C283D"/>
        </w:rPr>
        <w:t xml:space="preserve">Yönetmeliğe </w:t>
      </w:r>
      <w:r w:rsidR="00586EB4">
        <w:rPr>
          <w:color w:val="1C283D"/>
        </w:rPr>
        <w:t>göre</w:t>
      </w:r>
      <w:r w:rsidR="005B05C1">
        <w:rPr>
          <w:color w:val="1C283D"/>
        </w:rPr>
        <w:t xml:space="preserve"> her türlü muhasebe işlemi çift taraflı kayıt sistemine göre kaydedilmekte, tahakkuk esası gereğince bir ekonomik değer yaratıldığında, başka bir şekle dönüştürüldüğünde, mübadeleye konu edildiğinde, el değiştirdiğinde veya yok oldu</w:t>
      </w:r>
      <w:r w:rsidR="0070786C">
        <w:rPr>
          <w:color w:val="1C283D"/>
        </w:rPr>
        <w:t>ğunda muhasebeleştirilmektedir.</w:t>
      </w:r>
    </w:p>
    <w:p w:rsidR="0070786C" w:rsidRDefault="0070786C" w:rsidP="005B05C1">
      <w:pPr>
        <w:ind w:firstLine="708"/>
        <w:jc w:val="both"/>
        <w:rPr>
          <w:color w:val="1C283D"/>
        </w:rPr>
      </w:pPr>
    </w:p>
    <w:p w:rsidR="00724ECE" w:rsidRDefault="007F2ACC" w:rsidP="00E3176C">
      <w:pPr>
        <w:pStyle w:val="Balk3"/>
        <w:numPr>
          <w:ilvl w:val="0"/>
          <w:numId w:val="5"/>
        </w:numPr>
        <w:ind w:left="1134"/>
      </w:pPr>
      <w:bookmarkStart w:id="23" w:name="_Toc536481097"/>
      <w:bookmarkStart w:id="24" w:name="_Toc1653019"/>
      <w:r>
        <w:t>Yönetmeliğin Uygulamaya Girmeyen Hükümleri</w:t>
      </w:r>
      <w:bookmarkEnd w:id="23"/>
      <w:bookmarkEnd w:id="24"/>
    </w:p>
    <w:p w:rsidR="00724ECE" w:rsidRDefault="00724ECE" w:rsidP="00724ECE"/>
    <w:p w:rsidR="00724ECE" w:rsidRDefault="00724ECE" w:rsidP="00724ECE">
      <w:pPr>
        <w:ind w:firstLine="708"/>
        <w:jc w:val="both"/>
        <w:rPr>
          <w:color w:val="1C283D"/>
        </w:rPr>
      </w:pPr>
      <w:r w:rsidRPr="00724ECE">
        <w:rPr>
          <w:color w:val="1C283D"/>
        </w:rPr>
        <w:t>Raporlama tarihi itibarıyla yayımlanmış fakat henüz yürürlüğe girmemiş ve</w:t>
      </w:r>
      <w:r w:rsidR="009E0D11">
        <w:rPr>
          <w:color w:val="1C283D"/>
        </w:rPr>
        <w:t xml:space="preserve"> </w:t>
      </w:r>
      <w:r w:rsidRPr="00724ECE">
        <w:rPr>
          <w:color w:val="1C283D"/>
        </w:rPr>
        <w:t xml:space="preserve">uygulanmasına </w:t>
      </w:r>
      <w:r w:rsidR="008E5279">
        <w:rPr>
          <w:color w:val="1C283D"/>
        </w:rPr>
        <w:t>ileri tarihte başlanılacak</w:t>
      </w:r>
      <w:r w:rsidRPr="00724ECE">
        <w:rPr>
          <w:color w:val="1C283D"/>
        </w:rPr>
        <w:t xml:space="preserve"> maddeler aşağıdaki gibidir. Söz konusu maddelerin yürürlüğe girmesinden sonra </w:t>
      </w:r>
      <w:r>
        <w:rPr>
          <w:color w:val="1C283D"/>
        </w:rPr>
        <w:t>mali</w:t>
      </w:r>
      <w:r w:rsidRPr="00724ECE">
        <w:rPr>
          <w:color w:val="1C283D"/>
        </w:rPr>
        <w:t xml:space="preserve"> tablolar ve dipnotlar</w:t>
      </w:r>
      <w:r>
        <w:rPr>
          <w:color w:val="1C283D"/>
        </w:rPr>
        <w:t>da</w:t>
      </w:r>
      <w:r w:rsidRPr="00724ECE">
        <w:rPr>
          <w:color w:val="1C283D"/>
        </w:rPr>
        <w:t xml:space="preserve"> gerekli değişiklikler yapılacaktır</w:t>
      </w:r>
      <w:r>
        <w:rPr>
          <w:color w:val="1C283D"/>
        </w:rPr>
        <w:t>.</w:t>
      </w:r>
    </w:p>
    <w:p w:rsidR="00724ECE" w:rsidRDefault="00724ECE" w:rsidP="00724ECE">
      <w:pPr>
        <w:ind w:firstLine="708"/>
        <w:jc w:val="both"/>
        <w:rPr>
          <w:color w:val="1C283D"/>
        </w:rPr>
      </w:pPr>
      <w:r>
        <w:rPr>
          <w:color w:val="1C283D"/>
        </w:rPr>
        <w:t>Yönetmeliğin</w:t>
      </w:r>
      <w:r w:rsidR="007F2ACC">
        <w:rPr>
          <w:color w:val="1C283D"/>
        </w:rPr>
        <w:t>;</w:t>
      </w:r>
      <w:r>
        <w:rPr>
          <w:color w:val="1C283D"/>
        </w:rPr>
        <w:t xml:space="preserve"> </w:t>
      </w:r>
    </w:p>
    <w:p w:rsidR="00724ECE" w:rsidRDefault="00724ECE" w:rsidP="00E3176C">
      <w:pPr>
        <w:pStyle w:val="ListeParagraf"/>
        <w:numPr>
          <w:ilvl w:val="0"/>
          <w:numId w:val="3"/>
        </w:numPr>
        <w:jc w:val="both"/>
        <w:rPr>
          <w:color w:val="1C283D"/>
        </w:rPr>
      </w:pPr>
      <w:r w:rsidRPr="00724ECE">
        <w:rPr>
          <w:color w:val="1C283D"/>
        </w:rPr>
        <w:t>23 üncü maddesinde yer alan ticari amaçlı stoklara ilişkin net gerçekleşebilir değer uygulaması</w:t>
      </w:r>
      <w:r w:rsidR="007F2ACC">
        <w:rPr>
          <w:color w:val="1C283D"/>
        </w:rPr>
        <w:t>na</w:t>
      </w:r>
      <w:r w:rsidRPr="00724ECE">
        <w:rPr>
          <w:color w:val="1C283D"/>
        </w:rPr>
        <w:t xml:space="preserve">, </w:t>
      </w:r>
    </w:p>
    <w:p w:rsidR="00724ECE" w:rsidRDefault="00724ECE" w:rsidP="00E3176C">
      <w:pPr>
        <w:pStyle w:val="ListeParagraf"/>
        <w:numPr>
          <w:ilvl w:val="0"/>
          <w:numId w:val="3"/>
        </w:numPr>
        <w:jc w:val="both"/>
        <w:rPr>
          <w:color w:val="1C283D"/>
        </w:rPr>
      </w:pPr>
      <w:r w:rsidRPr="00724ECE">
        <w:rPr>
          <w:color w:val="1C283D"/>
        </w:rPr>
        <w:t xml:space="preserve">26 </w:t>
      </w:r>
      <w:proofErr w:type="spellStart"/>
      <w:r w:rsidRPr="00724ECE">
        <w:rPr>
          <w:color w:val="1C283D"/>
        </w:rPr>
        <w:t>ncı</w:t>
      </w:r>
      <w:proofErr w:type="spellEnd"/>
      <w:r w:rsidRPr="00724ECE">
        <w:rPr>
          <w:color w:val="1C283D"/>
        </w:rPr>
        <w:t xml:space="preserve"> maddesinde </w:t>
      </w:r>
      <w:r>
        <w:rPr>
          <w:color w:val="1C283D"/>
        </w:rPr>
        <w:t>yer alan arsa ve arazilerin ayrı izlenmesi</w:t>
      </w:r>
      <w:r w:rsidR="007F2ACC">
        <w:rPr>
          <w:color w:val="1C283D"/>
        </w:rPr>
        <w:t>ne</w:t>
      </w:r>
      <w:r>
        <w:rPr>
          <w:color w:val="1C283D"/>
        </w:rPr>
        <w:t>,</w:t>
      </w:r>
    </w:p>
    <w:p w:rsidR="00724ECE" w:rsidRDefault="00724ECE" w:rsidP="00E3176C">
      <w:pPr>
        <w:pStyle w:val="ListeParagraf"/>
        <w:numPr>
          <w:ilvl w:val="0"/>
          <w:numId w:val="3"/>
        </w:numPr>
        <w:jc w:val="both"/>
        <w:rPr>
          <w:color w:val="1C283D"/>
        </w:rPr>
      </w:pPr>
      <w:r>
        <w:rPr>
          <w:color w:val="1C283D"/>
        </w:rPr>
        <w:t>26 ve 28 inci maddelerde yer alan maddi ve maddi olmayan duran varlıklarda değer düşüklüğü karşılığı ayrılması</w:t>
      </w:r>
      <w:r w:rsidR="007F2ACC">
        <w:rPr>
          <w:color w:val="1C283D"/>
        </w:rPr>
        <w:t>na</w:t>
      </w:r>
      <w:r>
        <w:rPr>
          <w:color w:val="1C283D"/>
        </w:rPr>
        <w:t>,</w:t>
      </w:r>
    </w:p>
    <w:p w:rsidR="007F2ACC" w:rsidRDefault="007F2ACC" w:rsidP="00E3176C">
      <w:pPr>
        <w:pStyle w:val="ListeParagraf"/>
        <w:numPr>
          <w:ilvl w:val="0"/>
          <w:numId w:val="3"/>
        </w:numPr>
        <w:jc w:val="both"/>
        <w:rPr>
          <w:color w:val="1C283D"/>
        </w:rPr>
      </w:pPr>
      <w:r>
        <w:rPr>
          <w:color w:val="1C283D"/>
        </w:rPr>
        <w:t xml:space="preserve">311/A maddesinde yer alan mali tabloların </w:t>
      </w:r>
      <w:proofErr w:type="gramStart"/>
      <w:r>
        <w:rPr>
          <w:color w:val="1C283D"/>
        </w:rPr>
        <w:t>konsolidasyonuna</w:t>
      </w:r>
      <w:proofErr w:type="gramEnd"/>
      <w:r>
        <w:rPr>
          <w:color w:val="1C283D"/>
        </w:rPr>
        <w:t xml:space="preserve">, </w:t>
      </w:r>
    </w:p>
    <w:p w:rsidR="00724ECE" w:rsidRDefault="007F2ACC" w:rsidP="007F2ACC">
      <w:pPr>
        <w:ind w:left="708"/>
        <w:jc w:val="both"/>
        <w:rPr>
          <w:color w:val="1C283D"/>
        </w:rPr>
      </w:pPr>
      <w:proofErr w:type="gramStart"/>
      <w:r w:rsidRPr="007F2ACC">
        <w:rPr>
          <w:color w:val="1C283D"/>
        </w:rPr>
        <w:t>ilişkin</w:t>
      </w:r>
      <w:proofErr w:type="gramEnd"/>
      <w:r w:rsidRPr="007F2ACC">
        <w:rPr>
          <w:color w:val="1C283D"/>
        </w:rPr>
        <w:t xml:space="preserve"> hükümler</w:t>
      </w:r>
      <w:r>
        <w:rPr>
          <w:color w:val="1C283D"/>
        </w:rPr>
        <w:t xml:space="preserve"> 1/1/2020 tarihinde yürürlüğe girecektir.</w:t>
      </w:r>
    </w:p>
    <w:p w:rsidR="005010D6" w:rsidRPr="007F2ACC" w:rsidRDefault="005010D6" w:rsidP="005010D6">
      <w:pPr>
        <w:jc w:val="both"/>
        <w:rPr>
          <w:color w:val="1C283D"/>
        </w:rPr>
      </w:pPr>
    </w:p>
    <w:p w:rsidR="007F2ACC" w:rsidRDefault="007F2ACC" w:rsidP="00724ECE">
      <w:pPr>
        <w:tabs>
          <w:tab w:val="left" w:pos="7560"/>
        </w:tabs>
      </w:pPr>
    </w:p>
    <w:p w:rsidR="007F2ACC" w:rsidRDefault="007F2ACC" w:rsidP="00E3176C">
      <w:pPr>
        <w:pStyle w:val="Balk2"/>
        <w:numPr>
          <w:ilvl w:val="0"/>
          <w:numId w:val="2"/>
        </w:numPr>
      </w:pPr>
      <w:bookmarkStart w:id="25" w:name="_Toc536481098"/>
      <w:bookmarkStart w:id="26" w:name="_Toc1653020"/>
      <w:r>
        <w:lastRenderedPageBreak/>
        <w:t>KULLANILAN PARA BİRİMİ</w:t>
      </w:r>
      <w:bookmarkEnd w:id="25"/>
      <w:bookmarkEnd w:id="26"/>
    </w:p>
    <w:p w:rsidR="007F2ACC" w:rsidRDefault="007F2ACC" w:rsidP="007F2ACC"/>
    <w:p w:rsidR="007F2ACC" w:rsidRDefault="007F2ACC" w:rsidP="00906C0D">
      <w:pPr>
        <w:ind w:firstLine="708"/>
        <w:jc w:val="both"/>
        <w:rPr>
          <w:color w:val="1C283D"/>
        </w:rPr>
      </w:pPr>
      <w:r w:rsidRPr="00906C0D">
        <w:rPr>
          <w:color w:val="1C283D"/>
        </w:rPr>
        <w:t xml:space="preserve">Yönetmeliğin “Temel kavramlar”  başlıklı 5 inci </w:t>
      </w:r>
      <w:r w:rsidR="00906C0D" w:rsidRPr="00906C0D">
        <w:rPr>
          <w:color w:val="1C283D"/>
        </w:rPr>
        <w:t>maddesinin birinci fıkrasının (c</w:t>
      </w:r>
      <w:r w:rsidRPr="00906C0D">
        <w:rPr>
          <w:color w:val="1C283D"/>
        </w:rPr>
        <w:t xml:space="preserve">) bendinde belirtilen Parayla Ölçülme kavramı uyarınca, </w:t>
      </w:r>
      <w:r w:rsidR="00DA1819">
        <w:rPr>
          <w:color w:val="1C283D"/>
        </w:rPr>
        <w:t xml:space="preserve">ortak ölçü olarak </w:t>
      </w:r>
      <w:r w:rsidRPr="00906C0D">
        <w:rPr>
          <w:color w:val="1C283D"/>
        </w:rPr>
        <w:t xml:space="preserve">ulusal para birimi </w:t>
      </w:r>
      <w:r w:rsidR="00906C0D">
        <w:rPr>
          <w:color w:val="1C283D"/>
        </w:rPr>
        <w:t>belirlenmiştir.</w:t>
      </w:r>
      <w:r w:rsidRPr="00906C0D">
        <w:rPr>
          <w:color w:val="1C283D"/>
        </w:rPr>
        <w:t xml:space="preserve"> </w:t>
      </w:r>
      <w:r w:rsidR="00FD4589">
        <w:rPr>
          <w:color w:val="1C283D"/>
        </w:rPr>
        <w:t>Bu çerçevede m</w:t>
      </w:r>
      <w:r w:rsidR="00906C0D" w:rsidRPr="00906C0D">
        <w:rPr>
          <w:color w:val="1C283D"/>
        </w:rPr>
        <w:t xml:space="preserve">ali </w:t>
      </w:r>
      <w:r w:rsidRPr="00906C0D">
        <w:rPr>
          <w:color w:val="1C283D"/>
        </w:rPr>
        <w:t xml:space="preserve">tablolar </w:t>
      </w:r>
      <w:r w:rsidR="00906C0D" w:rsidRPr="00906C0D">
        <w:rPr>
          <w:color w:val="1C283D"/>
        </w:rPr>
        <w:t>ulusa</w:t>
      </w:r>
      <w:r w:rsidR="00D11081">
        <w:rPr>
          <w:color w:val="1C283D"/>
        </w:rPr>
        <w:t>l</w:t>
      </w:r>
      <w:r w:rsidRPr="00906C0D">
        <w:rPr>
          <w:color w:val="1C283D"/>
        </w:rPr>
        <w:t xml:space="preserve"> para birimi olan </w:t>
      </w:r>
      <w:r w:rsidR="00906C0D" w:rsidRPr="00906C0D">
        <w:rPr>
          <w:color w:val="1C283D"/>
        </w:rPr>
        <w:t xml:space="preserve">Türk Lirası </w:t>
      </w:r>
      <w:r w:rsidR="006B25D9">
        <w:rPr>
          <w:color w:val="1C283D"/>
        </w:rPr>
        <w:t xml:space="preserve">(TL) </w:t>
      </w:r>
      <w:r w:rsidRPr="00906C0D">
        <w:rPr>
          <w:color w:val="1C283D"/>
        </w:rPr>
        <w:t xml:space="preserve">cinsinden </w:t>
      </w:r>
      <w:r w:rsidR="00FD4589">
        <w:rPr>
          <w:color w:val="1C283D"/>
        </w:rPr>
        <w:t>sunulmaktadır</w:t>
      </w:r>
      <w:r w:rsidRPr="00906C0D">
        <w:rPr>
          <w:color w:val="1C283D"/>
        </w:rPr>
        <w:t>.</w:t>
      </w:r>
    </w:p>
    <w:p w:rsidR="00EE1F14" w:rsidRPr="00906C0D" w:rsidRDefault="00EE1F14" w:rsidP="00906C0D">
      <w:pPr>
        <w:ind w:firstLine="708"/>
        <w:jc w:val="both"/>
        <w:rPr>
          <w:color w:val="1C283D"/>
        </w:rPr>
      </w:pPr>
    </w:p>
    <w:p w:rsidR="00906C0D" w:rsidRDefault="00774641" w:rsidP="00E3176C">
      <w:pPr>
        <w:pStyle w:val="Balk2"/>
        <w:numPr>
          <w:ilvl w:val="0"/>
          <w:numId w:val="2"/>
        </w:numPr>
      </w:pPr>
      <w:bookmarkStart w:id="27" w:name="_Toc536481099"/>
      <w:bookmarkStart w:id="28" w:name="_Toc1653021"/>
      <w:r>
        <w:t>YABANCI PARA İLE YAPILAN İŞLEMLER VE KUR DEĞİŞİKLİKLERİ</w:t>
      </w:r>
      <w:bookmarkEnd w:id="27"/>
      <w:bookmarkEnd w:id="28"/>
    </w:p>
    <w:p w:rsidR="00774641" w:rsidRPr="00774641" w:rsidRDefault="00774641" w:rsidP="00774641"/>
    <w:p w:rsidR="00B23353" w:rsidRDefault="008065B0" w:rsidP="00F0638D">
      <w:pPr>
        <w:ind w:firstLine="708"/>
        <w:jc w:val="both"/>
        <w:rPr>
          <w:color w:val="1C283D"/>
        </w:rPr>
      </w:pPr>
      <w:r>
        <w:rPr>
          <w:i/>
          <w:color w:val="1C283D"/>
        </w:rPr>
        <w:t xml:space="preserve"> </w:t>
      </w:r>
    </w:p>
    <w:p w:rsidR="00B23353" w:rsidRDefault="00B23353" w:rsidP="00B23353">
      <w:pPr>
        <w:ind w:firstLine="708"/>
        <w:jc w:val="both"/>
        <w:rPr>
          <w:color w:val="1C283D"/>
        </w:rPr>
      </w:pPr>
      <w:r>
        <w:rPr>
          <w:color w:val="1C283D"/>
        </w:rPr>
        <w:t>Yönetmeliğin</w:t>
      </w:r>
      <w:r w:rsidRPr="00B23353">
        <w:rPr>
          <w:color w:val="1C283D"/>
        </w:rPr>
        <w:t xml:space="preserve"> 19 uncu maddesinde yabancı para cinsinden yapılan işlemler sayılmış, bu işlemlerin ve kur değişikliklerinin kaydedilmesi, raporlanması ve dipnotlarda gösterilmesine ilişkin esaslar belirlenmiş</w:t>
      </w:r>
      <w:r>
        <w:rPr>
          <w:color w:val="1C283D"/>
        </w:rPr>
        <w:t>tir. Yabancı paralar ile yabancı para cinsinden izlenen varlıklar ve yabancı kaynaklar, raporlama tarihinde Türkiye Cumhuriyeti Merkez Bankasınca belirlenen ilgili döviz kuru üzerinden değerlemeye tabi tutulmaktadır. Bu değerleme sonucu oluşan kur farkları</w:t>
      </w:r>
      <w:r w:rsidR="008065B0">
        <w:rPr>
          <w:color w:val="1C283D"/>
        </w:rPr>
        <w:t>nın etkisi</w:t>
      </w:r>
      <w:r>
        <w:rPr>
          <w:color w:val="1C283D"/>
        </w:rPr>
        <w:t xml:space="preserve">, </w:t>
      </w:r>
      <w:r w:rsidR="008065B0">
        <w:rPr>
          <w:color w:val="1C283D"/>
        </w:rPr>
        <w:t>“</w:t>
      </w:r>
      <w:r>
        <w:rPr>
          <w:color w:val="1C283D"/>
        </w:rPr>
        <w:t>Öz Kaynakl</w:t>
      </w:r>
      <w:r w:rsidR="008065B0">
        <w:rPr>
          <w:color w:val="1C283D"/>
        </w:rPr>
        <w:t xml:space="preserve">ar” açıklayıcı not başlığı altında açıklanmıştır. </w:t>
      </w:r>
    </w:p>
    <w:p w:rsidR="007923E3" w:rsidRPr="00B23353" w:rsidRDefault="007923E3" w:rsidP="00B23353">
      <w:pPr>
        <w:ind w:firstLine="708"/>
        <w:jc w:val="both"/>
        <w:rPr>
          <w:color w:val="1C283D"/>
        </w:rPr>
      </w:pPr>
    </w:p>
    <w:p w:rsidR="00F45818" w:rsidRPr="00F45818" w:rsidRDefault="00F45818" w:rsidP="00E3176C">
      <w:pPr>
        <w:pStyle w:val="Balk2"/>
        <w:numPr>
          <w:ilvl w:val="0"/>
          <w:numId w:val="2"/>
        </w:numPr>
      </w:pPr>
      <w:bookmarkStart w:id="29" w:name="_Toc536481100"/>
      <w:bookmarkStart w:id="30" w:name="_Toc1653022"/>
      <w:r w:rsidRPr="00F45818">
        <w:t>GELİR VE GİDERLERİN MUHASEBELEŞTİRİLME ESASI</w:t>
      </w:r>
      <w:bookmarkEnd w:id="29"/>
      <w:bookmarkEnd w:id="30"/>
    </w:p>
    <w:p w:rsidR="00F45818" w:rsidRDefault="00F45818" w:rsidP="00F45818">
      <w:pPr>
        <w:pStyle w:val="ListeParagraf"/>
        <w:rPr>
          <w:b/>
          <w:sz w:val="22"/>
        </w:rPr>
      </w:pPr>
    </w:p>
    <w:p w:rsidR="00F45818" w:rsidRPr="00F45818" w:rsidRDefault="00F45818" w:rsidP="00F45818">
      <w:pPr>
        <w:ind w:firstLine="708"/>
        <w:jc w:val="both"/>
        <w:rPr>
          <w:color w:val="1C283D"/>
        </w:rPr>
      </w:pPr>
      <w:r w:rsidRPr="00F45818">
        <w:rPr>
          <w:color w:val="1C283D"/>
        </w:rPr>
        <w:t xml:space="preserve">Yönetmeliğin “Faaliyet Sonuçları Tablosu ilkeleri” başlıklı 6 </w:t>
      </w:r>
      <w:proofErr w:type="spellStart"/>
      <w:r w:rsidRPr="00F45818">
        <w:rPr>
          <w:color w:val="1C283D"/>
        </w:rPr>
        <w:t>ncı</w:t>
      </w:r>
      <w:proofErr w:type="spellEnd"/>
      <w:r w:rsidRPr="00F45818">
        <w:rPr>
          <w:color w:val="1C283D"/>
        </w:rPr>
        <w:t xml:space="preserve"> maddesi gereğince kamu idarelerinin faaliyetlerine ilişkin gelir ve gider işlemleri, tahakkuk esasına dayalı olarak gelir ve gider hesaplarında izlenmektedir. Bütçe ile ilgili olsun veya olmasın, genel kabul görmüş muhasebe ilkeleri gereği tahakkuk eden her türlü gelir ve giderin</w:t>
      </w:r>
      <w:r>
        <w:rPr>
          <w:color w:val="1C283D"/>
        </w:rPr>
        <w:t xml:space="preserve"> izlenmesi için </w:t>
      </w:r>
      <w:r w:rsidR="0071234E">
        <w:rPr>
          <w:color w:val="1C283D"/>
        </w:rPr>
        <w:t>g</w:t>
      </w:r>
      <w:r>
        <w:rPr>
          <w:color w:val="1C283D"/>
        </w:rPr>
        <w:t>elir ve gider hesapları kullanılmaktadır.</w:t>
      </w:r>
    </w:p>
    <w:p w:rsidR="00F45818" w:rsidRDefault="00F45818" w:rsidP="00F0638D">
      <w:pPr>
        <w:ind w:firstLine="708"/>
        <w:jc w:val="both"/>
        <w:rPr>
          <w:color w:val="1C283D"/>
        </w:rPr>
      </w:pPr>
    </w:p>
    <w:p w:rsidR="00F45818" w:rsidRPr="00F45818" w:rsidRDefault="00DD4BF4" w:rsidP="00E3176C">
      <w:pPr>
        <w:pStyle w:val="Balk2"/>
        <w:numPr>
          <w:ilvl w:val="0"/>
          <w:numId w:val="2"/>
        </w:numPr>
      </w:pPr>
      <w:bookmarkStart w:id="31" w:name="_Toc536481101"/>
      <w:bookmarkStart w:id="32" w:name="_Toc1653023"/>
      <w:r>
        <w:t>STOKLARIN MUHASEBELEŞTİRME ESASI</w:t>
      </w:r>
      <w:bookmarkEnd w:id="31"/>
      <w:bookmarkEnd w:id="32"/>
    </w:p>
    <w:p w:rsidR="00DD4BF4" w:rsidRDefault="00DD4BF4" w:rsidP="00F45818">
      <w:pPr>
        <w:ind w:firstLine="708"/>
        <w:rPr>
          <w:sz w:val="22"/>
        </w:rPr>
      </w:pPr>
    </w:p>
    <w:p w:rsidR="00DD4BF4" w:rsidRPr="00DD4BF4" w:rsidRDefault="00DD4BF4" w:rsidP="00462E92">
      <w:pPr>
        <w:ind w:firstLine="708"/>
        <w:jc w:val="both"/>
        <w:rPr>
          <w:color w:val="1C283D"/>
        </w:rPr>
      </w:pPr>
      <w:r w:rsidRPr="00F45818">
        <w:rPr>
          <w:color w:val="1C283D"/>
        </w:rPr>
        <w:t xml:space="preserve">Yönetmeliğin </w:t>
      </w:r>
      <w:r>
        <w:rPr>
          <w:color w:val="1C283D"/>
        </w:rPr>
        <w:t>23 üncü maddesi gereğince s</w:t>
      </w:r>
      <w:r w:rsidRPr="00DD4BF4">
        <w:rPr>
          <w:color w:val="1C283D"/>
        </w:rPr>
        <w:t>toklar, maliyet bedeliyle ilgili stok hesaplarına kaydedilir. Maliyet bedeli, stokların depolanacağı yere kadar getirilmesi için yapılan bütün giderleri kapsar. Kullanıldıklarında veya tüketildiklerinde gider hesabına, satıldıklarında ise ilgili varlık hesaplarına kaydedilerek stok hesaplarından düşülür.</w:t>
      </w:r>
    </w:p>
    <w:p w:rsidR="00F45818" w:rsidRPr="00B5622C" w:rsidRDefault="00F45818" w:rsidP="00F45818">
      <w:pPr>
        <w:rPr>
          <w:sz w:val="22"/>
        </w:rPr>
      </w:pPr>
    </w:p>
    <w:p w:rsidR="00F45818" w:rsidRPr="00F45818" w:rsidRDefault="00DD4BF4" w:rsidP="00E3176C">
      <w:pPr>
        <w:pStyle w:val="Balk2"/>
        <w:numPr>
          <w:ilvl w:val="0"/>
          <w:numId w:val="2"/>
        </w:numPr>
      </w:pPr>
      <w:bookmarkStart w:id="33" w:name="_Toc536481103"/>
      <w:bookmarkStart w:id="34" w:name="_Toc1653024"/>
      <w:r w:rsidRPr="00F45818">
        <w:t xml:space="preserve">DEĞERLEME </w:t>
      </w:r>
      <w:r w:rsidR="00357465">
        <w:t>VE ÖLÇÜM ESASLARI</w:t>
      </w:r>
      <w:bookmarkEnd w:id="33"/>
      <w:bookmarkEnd w:id="34"/>
    </w:p>
    <w:p w:rsidR="00F45818" w:rsidRDefault="00F45818" w:rsidP="00F45818">
      <w:pPr>
        <w:pStyle w:val="ListeParagraf"/>
        <w:spacing w:line="276" w:lineRule="auto"/>
        <w:rPr>
          <w:b/>
          <w:sz w:val="22"/>
        </w:rPr>
      </w:pPr>
    </w:p>
    <w:p w:rsidR="00F45818" w:rsidRDefault="00F45818" w:rsidP="00357465">
      <w:pPr>
        <w:ind w:firstLine="708"/>
        <w:jc w:val="both"/>
        <w:rPr>
          <w:color w:val="1C283D"/>
        </w:rPr>
      </w:pPr>
      <w:r w:rsidRPr="00357465">
        <w:rPr>
          <w:color w:val="1C283D"/>
        </w:rPr>
        <w:t>Değerleme</w:t>
      </w:r>
      <w:r w:rsidR="00357465" w:rsidRPr="00357465">
        <w:rPr>
          <w:color w:val="1C283D"/>
        </w:rPr>
        <w:t xml:space="preserve"> ve ölçüm</w:t>
      </w:r>
      <w:r w:rsidRPr="00357465">
        <w:rPr>
          <w:color w:val="1C283D"/>
        </w:rPr>
        <w:t xml:space="preserve">, </w:t>
      </w:r>
      <w:r w:rsidR="00357465" w:rsidRPr="00357465">
        <w:rPr>
          <w:color w:val="1C283D"/>
        </w:rPr>
        <w:t>mali</w:t>
      </w:r>
      <w:r w:rsidRPr="00357465">
        <w:rPr>
          <w:color w:val="1C283D"/>
        </w:rPr>
        <w:t xml:space="preserve"> tablolarda yer verilen iktisadi kıymetin nevi ve mahiyetine göre, aşağıd</w:t>
      </w:r>
      <w:r w:rsidR="005970C6">
        <w:rPr>
          <w:color w:val="1C283D"/>
        </w:rPr>
        <w:t>aki ölçülerden biri ile yapılır.</w:t>
      </w:r>
    </w:p>
    <w:p w:rsidR="007923E3" w:rsidRDefault="007923E3" w:rsidP="00357465">
      <w:pPr>
        <w:ind w:firstLine="708"/>
        <w:jc w:val="both"/>
        <w:rPr>
          <w:color w:val="1C283D"/>
        </w:rPr>
      </w:pPr>
    </w:p>
    <w:p w:rsidR="00357465" w:rsidRDefault="00357465" w:rsidP="00E3176C">
      <w:pPr>
        <w:pStyle w:val="Balk3"/>
        <w:numPr>
          <w:ilvl w:val="0"/>
          <w:numId w:val="6"/>
        </w:numPr>
        <w:ind w:left="1134"/>
      </w:pPr>
      <w:bookmarkStart w:id="35" w:name="_Toc536481104"/>
      <w:bookmarkStart w:id="36" w:name="_Toc1653025"/>
      <w:r>
        <w:t xml:space="preserve">Maliyet </w:t>
      </w:r>
      <w:r w:rsidR="00C52E5C">
        <w:t>B</w:t>
      </w:r>
      <w:r>
        <w:t>edeli</w:t>
      </w:r>
      <w:bookmarkEnd w:id="35"/>
      <w:bookmarkEnd w:id="36"/>
      <w:r w:rsidRPr="00357465">
        <w:t xml:space="preserve"> </w:t>
      </w:r>
    </w:p>
    <w:p w:rsidR="00357465" w:rsidRDefault="00357465" w:rsidP="00357465"/>
    <w:p w:rsidR="007E228D" w:rsidRPr="00357465" w:rsidRDefault="007E228D" w:rsidP="007E228D">
      <w:pPr>
        <w:ind w:firstLine="708"/>
        <w:jc w:val="both"/>
        <w:rPr>
          <w:color w:val="1C283D"/>
        </w:rPr>
      </w:pPr>
      <w:r w:rsidRPr="00357465">
        <w:rPr>
          <w:color w:val="1C283D"/>
        </w:rPr>
        <w:t>Bir varlığın satın alınması, üretilmesi veya değerinin arttırılması için yapılan harcamalar veya verilen kıymetlerin toplamını ifade ederken kamu idareleri tarafından edinilen varlık ve hizmetler, bunların elde edilme maliyet bedelleriyle muhasebeleştirilir. Maliyet bedeli tespit edilemeyen varlık ve kaynakların değerlemesine ilişkin hükümler saklıdır. Söz konusu değerleme ölçütünün kullanıldığı durumlar aşağıdaki gibidir.</w:t>
      </w:r>
    </w:p>
    <w:p w:rsidR="007E228D" w:rsidRDefault="007E228D" w:rsidP="007E228D">
      <w:pPr>
        <w:ind w:firstLine="708"/>
        <w:jc w:val="both"/>
        <w:rPr>
          <w:color w:val="1C283D"/>
        </w:rPr>
      </w:pPr>
      <w:r>
        <w:rPr>
          <w:color w:val="1C283D"/>
        </w:rPr>
        <w:t xml:space="preserve">- </w:t>
      </w:r>
      <w:r w:rsidRPr="00357465">
        <w:rPr>
          <w:color w:val="1C283D"/>
        </w:rPr>
        <w:t xml:space="preserve">Kamu idarelerinin bizzat kendi imkânlarıyla ürettikleri maddi ve maddi olmayan duran varlıkların üretimi için yapılan giderler, </w:t>
      </w:r>
    </w:p>
    <w:p w:rsidR="007E228D" w:rsidRDefault="007E228D" w:rsidP="007E228D">
      <w:pPr>
        <w:ind w:firstLine="708"/>
        <w:jc w:val="both"/>
        <w:rPr>
          <w:color w:val="1C283D"/>
        </w:rPr>
      </w:pPr>
      <w:r>
        <w:rPr>
          <w:color w:val="1C283D"/>
        </w:rPr>
        <w:lastRenderedPageBreak/>
        <w:t xml:space="preserve">- </w:t>
      </w:r>
      <w:r w:rsidRPr="00357465">
        <w:rPr>
          <w:color w:val="1C283D"/>
        </w:rPr>
        <w:t xml:space="preserve">Kira veya sermaye geliri veya bunların her ikisini elde etmek amacıyla edinilen ve kısa dönemde satış veya diğer işlemlere konu edilmesi düşünülmeyen yatırım amaçlı varlıklar, </w:t>
      </w:r>
    </w:p>
    <w:p w:rsidR="007E228D" w:rsidRPr="00357465" w:rsidRDefault="007E228D" w:rsidP="007E228D">
      <w:pPr>
        <w:ind w:firstLine="708"/>
        <w:jc w:val="both"/>
        <w:rPr>
          <w:color w:val="1C283D"/>
        </w:rPr>
      </w:pPr>
      <w:r>
        <w:rPr>
          <w:color w:val="1C283D"/>
        </w:rPr>
        <w:t xml:space="preserve">- </w:t>
      </w:r>
      <w:r w:rsidRPr="00357465">
        <w:rPr>
          <w:color w:val="1C283D"/>
        </w:rPr>
        <w:t>Stoklar,</w:t>
      </w:r>
    </w:p>
    <w:p w:rsidR="007E228D" w:rsidRPr="00357465" w:rsidRDefault="007E228D" w:rsidP="007E228D">
      <w:pPr>
        <w:ind w:firstLine="708"/>
        <w:jc w:val="both"/>
        <w:rPr>
          <w:color w:val="1C283D"/>
        </w:rPr>
      </w:pPr>
      <w:r>
        <w:rPr>
          <w:color w:val="1C283D"/>
        </w:rPr>
        <w:t xml:space="preserve">- </w:t>
      </w:r>
      <w:r w:rsidRPr="00357465">
        <w:rPr>
          <w:color w:val="1C283D"/>
        </w:rPr>
        <w:t>Gerek yatırım ve gerekse kullanım amacıyla edinilen maddi duran varlıklar</w:t>
      </w:r>
      <w:r>
        <w:rPr>
          <w:color w:val="1C283D"/>
        </w:rPr>
        <w:t>,</w:t>
      </w:r>
    </w:p>
    <w:p w:rsidR="007E228D" w:rsidRPr="00357465" w:rsidRDefault="007E228D" w:rsidP="007E228D">
      <w:pPr>
        <w:ind w:firstLine="708"/>
        <w:jc w:val="both"/>
        <w:rPr>
          <w:color w:val="1C283D"/>
        </w:rPr>
      </w:pPr>
      <w:r>
        <w:rPr>
          <w:color w:val="1C283D"/>
        </w:rPr>
        <w:t xml:space="preserve">- </w:t>
      </w:r>
      <w:r w:rsidRPr="00357465">
        <w:rPr>
          <w:color w:val="1C283D"/>
        </w:rPr>
        <w:t xml:space="preserve">Duran varlıkların ilk defa </w:t>
      </w:r>
      <w:proofErr w:type="gramStart"/>
      <w:r w:rsidRPr="00357465">
        <w:rPr>
          <w:color w:val="1C283D"/>
        </w:rPr>
        <w:t>amortisman</w:t>
      </w:r>
      <w:proofErr w:type="gramEnd"/>
      <w:r w:rsidRPr="00357465">
        <w:rPr>
          <w:color w:val="1C283D"/>
        </w:rPr>
        <w:t xml:space="preserve"> ve tükenme payı ile enflasyon düzeltmesi</w:t>
      </w:r>
      <w:r>
        <w:rPr>
          <w:color w:val="1C283D"/>
        </w:rPr>
        <w:t xml:space="preserve"> işlemleri, </w:t>
      </w:r>
    </w:p>
    <w:p w:rsidR="007E228D" w:rsidRPr="00357465" w:rsidRDefault="007E228D" w:rsidP="007E228D">
      <w:r>
        <w:rPr>
          <w:color w:val="1C283D"/>
        </w:rPr>
        <w:t xml:space="preserve">- </w:t>
      </w:r>
      <w:r w:rsidRPr="00357465">
        <w:rPr>
          <w:color w:val="1C283D"/>
        </w:rPr>
        <w:t>Şartlı bağış ve yardımlar</w:t>
      </w:r>
      <w:r>
        <w:rPr>
          <w:color w:val="1C283D"/>
        </w:rPr>
        <w:t>ın</w:t>
      </w:r>
      <w:r w:rsidRPr="00357465">
        <w:rPr>
          <w:color w:val="1C283D"/>
        </w:rPr>
        <w:t xml:space="preserve"> kullanılması sonucu kamu idaresi adına kaydı gereken bir varlık üretil</w:t>
      </w:r>
      <w:r>
        <w:rPr>
          <w:color w:val="1C283D"/>
        </w:rPr>
        <w:t>mesi durumu.</w:t>
      </w:r>
    </w:p>
    <w:p w:rsidR="00357465" w:rsidRPr="00357465" w:rsidRDefault="00357465" w:rsidP="00E3176C">
      <w:pPr>
        <w:pStyle w:val="Balk3"/>
        <w:numPr>
          <w:ilvl w:val="0"/>
          <w:numId w:val="6"/>
        </w:numPr>
        <w:ind w:left="1134"/>
      </w:pPr>
      <w:bookmarkStart w:id="37" w:name="_Toc536481105"/>
      <w:bookmarkStart w:id="38" w:name="_Toc1653026"/>
      <w:r w:rsidRPr="00357465">
        <w:t xml:space="preserve">Gerçeğe </w:t>
      </w:r>
      <w:r w:rsidR="00C52E5C">
        <w:t>U</w:t>
      </w:r>
      <w:r w:rsidRPr="00357465">
        <w:t xml:space="preserve">ygun </w:t>
      </w:r>
      <w:r w:rsidR="00C52E5C">
        <w:t>D</w:t>
      </w:r>
      <w:r w:rsidRPr="00357465">
        <w:t>eğer:</w:t>
      </w:r>
      <w:bookmarkEnd w:id="37"/>
      <w:bookmarkEnd w:id="38"/>
      <w:r w:rsidRPr="00357465">
        <w:t xml:space="preserve"> </w:t>
      </w:r>
    </w:p>
    <w:p w:rsidR="00357465" w:rsidRDefault="00357465" w:rsidP="00357465">
      <w:pPr>
        <w:rPr>
          <w:sz w:val="22"/>
        </w:rPr>
      </w:pPr>
    </w:p>
    <w:p w:rsidR="007E228D" w:rsidRPr="00357465" w:rsidRDefault="007E228D" w:rsidP="007E228D">
      <w:pPr>
        <w:ind w:firstLine="708"/>
        <w:jc w:val="both"/>
        <w:rPr>
          <w:color w:val="1C283D"/>
        </w:rPr>
      </w:pPr>
      <w:r w:rsidRPr="00357465">
        <w:rPr>
          <w:color w:val="1C283D"/>
        </w:rPr>
        <w:t>Piyasa koşullarında muvazaasız bir işlemde bilgili ve istekli taraflar arasında bir varlığın el değiştirmesi veya bir borcun ödenmesi için belirlenen tutarı ifade ederken, söz konusu değerleme ölçütünün kullanıldığı durumlar aşağıdaki gibidir.</w:t>
      </w:r>
    </w:p>
    <w:p w:rsidR="007E228D" w:rsidRPr="00D01EA4" w:rsidRDefault="007E228D" w:rsidP="007E228D">
      <w:pPr>
        <w:ind w:firstLine="708"/>
        <w:jc w:val="both"/>
        <w:rPr>
          <w:color w:val="1C283D"/>
        </w:rPr>
      </w:pPr>
      <w:r>
        <w:rPr>
          <w:color w:val="1C283D"/>
        </w:rPr>
        <w:t xml:space="preserve">- </w:t>
      </w:r>
      <w:r w:rsidRPr="00D01EA4">
        <w:rPr>
          <w:color w:val="1C283D"/>
        </w:rPr>
        <w:t>Hizmet imtiyaz varlıkları</w:t>
      </w:r>
      <w:r>
        <w:rPr>
          <w:color w:val="1C283D"/>
        </w:rPr>
        <w:t>,</w:t>
      </w:r>
    </w:p>
    <w:p w:rsidR="007E228D" w:rsidRPr="00357465" w:rsidRDefault="007E228D" w:rsidP="007E228D">
      <w:pPr>
        <w:ind w:firstLine="708"/>
        <w:jc w:val="both"/>
        <w:rPr>
          <w:color w:val="1C283D"/>
        </w:rPr>
      </w:pPr>
      <w:r>
        <w:rPr>
          <w:color w:val="1C283D"/>
        </w:rPr>
        <w:t xml:space="preserve">- </w:t>
      </w:r>
      <w:r w:rsidRPr="00357465">
        <w:rPr>
          <w:color w:val="1C283D"/>
        </w:rPr>
        <w:t xml:space="preserve">Finansal kiralama işlemine konu varlıkların gerçeğe uygun değeri ile kira ödemelerinin bugünkü </w:t>
      </w:r>
      <w:r>
        <w:rPr>
          <w:color w:val="1C283D"/>
        </w:rPr>
        <w:t>değeri karşılaştırılması sonucunda düşük olan değer ise,</w:t>
      </w:r>
    </w:p>
    <w:p w:rsidR="007E228D" w:rsidRPr="00357465" w:rsidRDefault="007E228D" w:rsidP="007E228D">
      <w:pPr>
        <w:ind w:firstLine="708"/>
        <w:jc w:val="both"/>
        <w:rPr>
          <w:color w:val="1C283D"/>
        </w:rPr>
      </w:pPr>
      <w:r>
        <w:rPr>
          <w:color w:val="1C283D"/>
        </w:rPr>
        <w:t xml:space="preserve">- </w:t>
      </w:r>
      <w:r w:rsidRPr="00357465">
        <w:rPr>
          <w:color w:val="1C283D"/>
        </w:rPr>
        <w:t>Herhangi bir maliyet yüklenilmeksizin edinilen maddi</w:t>
      </w:r>
      <w:r>
        <w:rPr>
          <w:color w:val="1C283D"/>
        </w:rPr>
        <w:t xml:space="preserve"> ve maddi olmayan</w:t>
      </w:r>
      <w:r w:rsidRPr="00357465">
        <w:rPr>
          <w:color w:val="1C283D"/>
        </w:rPr>
        <w:t xml:space="preserve"> duran varlıklar,</w:t>
      </w:r>
    </w:p>
    <w:p w:rsidR="007E228D" w:rsidRPr="00357465" w:rsidRDefault="007E228D" w:rsidP="007E228D">
      <w:pPr>
        <w:ind w:firstLine="708"/>
        <w:jc w:val="both"/>
        <w:rPr>
          <w:color w:val="1C283D"/>
        </w:rPr>
      </w:pPr>
      <w:r>
        <w:rPr>
          <w:color w:val="1C283D"/>
        </w:rPr>
        <w:t xml:space="preserve">- </w:t>
      </w:r>
      <w:r w:rsidRPr="00357465">
        <w:rPr>
          <w:color w:val="1C283D"/>
        </w:rPr>
        <w:t>Kamu idarelerinin karşılığını doğrudan vermeden veya düşük bir bedel karşılığında elde ettiği gelirler dışında, verilen mal, hizmet ya da sağlanan faydanın karşılığı olan gelirler</w:t>
      </w:r>
      <w:r>
        <w:rPr>
          <w:color w:val="1C283D"/>
        </w:rPr>
        <w:t>,</w:t>
      </w:r>
    </w:p>
    <w:p w:rsidR="007E228D" w:rsidRPr="00357465" w:rsidRDefault="007E228D" w:rsidP="007E228D">
      <w:pPr>
        <w:ind w:firstLine="708"/>
        <w:jc w:val="both"/>
        <w:rPr>
          <w:color w:val="1C283D"/>
        </w:rPr>
      </w:pPr>
      <w:r>
        <w:rPr>
          <w:color w:val="1C283D"/>
        </w:rPr>
        <w:t xml:space="preserve">- </w:t>
      </w:r>
      <w:r w:rsidRPr="00357465">
        <w:rPr>
          <w:color w:val="1C283D"/>
        </w:rPr>
        <w:t>Mal ve hizmetlerin takas yoluyla satışı işlemlerinden sağlanan tutarlar</w:t>
      </w:r>
      <w:r>
        <w:rPr>
          <w:color w:val="1C283D"/>
        </w:rPr>
        <w:t>,</w:t>
      </w:r>
    </w:p>
    <w:p w:rsidR="007E228D" w:rsidRPr="00357465" w:rsidRDefault="007E228D" w:rsidP="007E228D">
      <w:pPr>
        <w:ind w:firstLine="708"/>
        <w:jc w:val="both"/>
        <w:rPr>
          <w:color w:val="1C283D"/>
        </w:rPr>
      </w:pPr>
      <w:r>
        <w:rPr>
          <w:color w:val="1C283D"/>
        </w:rPr>
        <w:t xml:space="preserve">- </w:t>
      </w:r>
      <w:r w:rsidRPr="00357465">
        <w:rPr>
          <w:color w:val="1C283D"/>
        </w:rPr>
        <w:t>Ayni olarak a</w:t>
      </w:r>
      <w:r>
        <w:rPr>
          <w:color w:val="1C283D"/>
        </w:rPr>
        <w:t>lınan şartlı bağış ve yardımlar,</w:t>
      </w:r>
    </w:p>
    <w:p w:rsidR="007E228D" w:rsidRDefault="007E228D" w:rsidP="00357465">
      <w:pPr>
        <w:rPr>
          <w:sz w:val="22"/>
        </w:rPr>
      </w:pPr>
    </w:p>
    <w:p w:rsidR="00357465" w:rsidRDefault="00D01EA4" w:rsidP="00E3176C">
      <w:pPr>
        <w:pStyle w:val="Balk3"/>
        <w:numPr>
          <w:ilvl w:val="0"/>
          <w:numId w:val="6"/>
        </w:numPr>
        <w:ind w:left="1134"/>
      </w:pPr>
      <w:bookmarkStart w:id="39" w:name="_Toc536481106"/>
      <w:bookmarkStart w:id="40" w:name="_Toc1653027"/>
      <w:r>
        <w:t>İtibari Değer</w:t>
      </w:r>
      <w:bookmarkEnd w:id="39"/>
      <w:bookmarkEnd w:id="40"/>
    </w:p>
    <w:p w:rsidR="00D01EA4" w:rsidRDefault="00D01EA4" w:rsidP="00D01EA4"/>
    <w:p w:rsidR="007E228D" w:rsidRPr="00D01EA4" w:rsidRDefault="007E228D" w:rsidP="007E228D">
      <w:pPr>
        <w:ind w:firstLine="708"/>
        <w:jc w:val="both"/>
        <w:rPr>
          <w:color w:val="1C283D"/>
        </w:rPr>
      </w:pPr>
      <w:r w:rsidRPr="00D01EA4">
        <w:rPr>
          <w:color w:val="1C283D"/>
        </w:rPr>
        <w:t>Her türlü senetlerle, bono ve tahvillerin üzerinde yazılı olan değeri ifade ederek söz konusu ölçütün belirtilen menkul kıymetler için kullanılmaktadır.</w:t>
      </w:r>
    </w:p>
    <w:p w:rsidR="007E228D" w:rsidRPr="00D01EA4" w:rsidRDefault="007E228D" w:rsidP="00D01EA4"/>
    <w:p w:rsidR="00357465" w:rsidRDefault="00357465" w:rsidP="00E3176C">
      <w:pPr>
        <w:pStyle w:val="Balk3"/>
        <w:numPr>
          <w:ilvl w:val="0"/>
          <w:numId w:val="6"/>
        </w:numPr>
        <w:ind w:left="1134"/>
      </w:pPr>
      <w:bookmarkStart w:id="41" w:name="_Toc536481107"/>
      <w:bookmarkStart w:id="42" w:name="_Toc1653028"/>
      <w:r w:rsidRPr="00D01EA4">
        <w:t xml:space="preserve">İz </w:t>
      </w:r>
      <w:r w:rsidR="00D01EA4" w:rsidRPr="00D01EA4">
        <w:t>Bedeli</w:t>
      </w:r>
      <w:bookmarkEnd w:id="41"/>
      <w:bookmarkEnd w:id="42"/>
    </w:p>
    <w:p w:rsidR="00D01EA4" w:rsidRDefault="00D01EA4" w:rsidP="00D01EA4"/>
    <w:p w:rsidR="007E228D" w:rsidRPr="00D01EA4" w:rsidRDefault="007E228D" w:rsidP="007E228D">
      <w:pPr>
        <w:ind w:firstLine="708"/>
        <w:jc w:val="both"/>
        <w:rPr>
          <w:color w:val="1C283D"/>
        </w:rPr>
      </w:pPr>
      <w:r w:rsidRPr="00D01EA4">
        <w:rPr>
          <w:color w:val="1C283D"/>
        </w:rPr>
        <w:t>Ekonomik ömrünü tamamladığı halde fiilen kullanılmasına devam edilen iktisadi kıymetler ile gerçek değeri tespit edilemeyen veya edilmesi uygun görülmeyen ancak, hesaplarda izlenmesi gereken iktisadi kıymetlerin muhasebeleştirilmesinde kullanılan ve muhasebe kayıtlarında yer verilen en düşük tutarı ifade ederken söz konusu değerleme ölçütünün kullanıldığı durum aşağıdaki gibidir.</w:t>
      </w:r>
    </w:p>
    <w:p w:rsidR="007E228D" w:rsidRDefault="007E228D" w:rsidP="007E228D">
      <w:pPr>
        <w:ind w:firstLine="708"/>
        <w:jc w:val="both"/>
        <w:rPr>
          <w:color w:val="1C283D"/>
        </w:rPr>
      </w:pPr>
      <w:r>
        <w:rPr>
          <w:color w:val="1C283D"/>
        </w:rPr>
        <w:t xml:space="preserve">- </w:t>
      </w:r>
      <w:r w:rsidRPr="00D01EA4">
        <w:rPr>
          <w:color w:val="1C283D"/>
        </w:rPr>
        <w:t>Sanat eserlerinden hesapl</w:t>
      </w:r>
      <w:r>
        <w:rPr>
          <w:color w:val="1C283D"/>
        </w:rPr>
        <w:t>ara alınmasına karar verilenlerden</w:t>
      </w:r>
      <w:r w:rsidRPr="00D01EA4">
        <w:rPr>
          <w:color w:val="1C283D"/>
        </w:rPr>
        <w:t xml:space="preserve"> sigortalanmamaları veya değer takdir edilememesi durumunda </w:t>
      </w:r>
      <w:r>
        <w:rPr>
          <w:color w:val="1C283D"/>
        </w:rPr>
        <w:t>olanlar,</w:t>
      </w:r>
    </w:p>
    <w:p w:rsidR="007E228D" w:rsidRDefault="007E228D" w:rsidP="007E228D">
      <w:pPr>
        <w:ind w:firstLine="708"/>
        <w:jc w:val="both"/>
        <w:rPr>
          <w:color w:val="1C283D"/>
        </w:rPr>
      </w:pPr>
      <w:r>
        <w:rPr>
          <w:color w:val="1C283D"/>
        </w:rPr>
        <w:t>- 13/9/2006 tarihli ve 2006/10970 sayılı Bakanlar Kurulu Kararıyla yürürlüğe giren Kamu İdarelerine Ait Taşınmazların Kaydına İlişkin Yönetmelikte iz bedeli ile izlenmesine karar verilen taşınmazlar.</w:t>
      </w:r>
    </w:p>
    <w:p w:rsidR="007E228D" w:rsidRPr="00D01EA4" w:rsidRDefault="007E228D" w:rsidP="00D01EA4"/>
    <w:p w:rsidR="00357465" w:rsidRDefault="00D01EA4" w:rsidP="00E3176C">
      <w:pPr>
        <w:pStyle w:val="Balk3"/>
        <w:numPr>
          <w:ilvl w:val="0"/>
          <w:numId w:val="6"/>
        </w:numPr>
        <w:ind w:left="1134"/>
      </w:pPr>
      <w:bookmarkStart w:id="43" w:name="_Toc536481108"/>
      <w:bookmarkStart w:id="44" w:name="_Toc1653029"/>
      <w:r>
        <w:t xml:space="preserve">Net </w:t>
      </w:r>
      <w:r w:rsidR="00C52E5C">
        <w:t>G</w:t>
      </w:r>
      <w:r>
        <w:t>erçekleşebilir Değer</w:t>
      </w:r>
      <w:bookmarkEnd w:id="43"/>
      <w:bookmarkEnd w:id="44"/>
    </w:p>
    <w:p w:rsidR="00D01EA4" w:rsidRDefault="00D01EA4" w:rsidP="00D01EA4"/>
    <w:p w:rsidR="007E228D" w:rsidRPr="00D01EA4" w:rsidRDefault="007E228D" w:rsidP="007E228D">
      <w:pPr>
        <w:ind w:firstLine="708"/>
        <w:jc w:val="both"/>
        <w:rPr>
          <w:color w:val="1C283D"/>
        </w:rPr>
      </w:pPr>
      <w:r w:rsidRPr="00D01EA4">
        <w:rPr>
          <w:color w:val="1C283D"/>
        </w:rPr>
        <w:t>Net gerçekleşebilir değer; olağan iş akışı içerisinde tahmini satış fiyatından, tahmini tamamlanma maliyetleri ve satışı gerçekleştirmek için gerekli tahmini satış giderleri toplamının düşülmesiyle elde edilen tutarı ifade edip söz konusu ölçütün kullanılabileceği durum aşağıdaki gibidir.</w:t>
      </w:r>
    </w:p>
    <w:p w:rsidR="007E228D" w:rsidRDefault="007E228D" w:rsidP="007E228D">
      <w:pPr>
        <w:ind w:firstLine="708"/>
        <w:jc w:val="both"/>
        <w:rPr>
          <w:color w:val="1C283D"/>
        </w:rPr>
      </w:pPr>
      <w:r>
        <w:rPr>
          <w:color w:val="1C283D"/>
        </w:rPr>
        <w:lastRenderedPageBreak/>
        <w:t xml:space="preserve">- </w:t>
      </w:r>
      <w:r w:rsidRPr="00D01EA4">
        <w:rPr>
          <w:color w:val="1C283D"/>
        </w:rPr>
        <w:t>Ticari amaçla edinilen ve kamu idaresinin hesaplarında bulunan stokların dönem sonlarında</w:t>
      </w:r>
      <w:r>
        <w:rPr>
          <w:color w:val="1C283D"/>
        </w:rPr>
        <w:t xml:space="preserve"> tespit edilen net gerçekleşebilir değe</w:t>
      </w:r>
      <w:r w:rsidRPr="00D01EA4">
        <w:rPr>
          <w:color w:val="1C283D"/>
        </w:rPr>
        <w:t>ri</w:t>
      </w:r>
      <w:r>
        <w:rPr>
          <w:color w:val="1C283D"/>
        </w:rPr>
        <w:t>nin maliyet bedelinden küçük olması durumunda kullanılır.</w:t>
      </w:r>
    </w:p>
    <w:p w:rsidR="007E228D" w:rsidRPr="00D01EA4" w:rsidRDefault="007E228D" w:rsidP="00D01EA4"/>
    <w:p w:rsidR="00D01EA4" w:rsidRPr="00D01EA4" w:rsidRDefault="00D01EA4" w:rsidP="00E3176C">
      <w:pPr>
        <w:pStyle w:val="Balk2"/>
        <w:numPr>
          <w:ilvl w:val="0"/>
          <w:numId w:val="2"/>
        </w:numPr>
      </w:pPr>
      <w:bookmarkStart w:id="45" w:name="_Toc536481109"/>
      <w:bookmarkStart w:id="46" w:name="_Toc1653030"/>
      <w:r w:rsidRPr="00D01EA4">
        <w:t>AMORTİSMAN</w:t>
      </w:r>
      <w:r>
        <w:t xml:space="preserve"> </w:t>
      </w:r>
      <w:r w:rsidR="00EB414E">
        <w:t xml:space="preserve">VE TÜKENME PAYI </w:t>
      </w:r>
      <w:r>
        <w:t>AYRILMASINA İLİŞKİN ESASLAR</w:t>
      </w:r>
      <w:bookmarkEnd w:id="45"/>
      <w:bookmarkEnd w:id="46"/>
    </w:p>
    <w:p w:rsidR="00D01EA4" w:rsidRDefault="00D01EA4" w:rsidP="00F0638D">
      <w:pPr>
        <w:ind w:firstLine="708"/>
        <w:jc w:val="both"/>
        <w:rPr>
          <w:color w:val="1C283D"/>
        </w:rPr>
      </w:pPr>
    </w:p>
    <w:p w:rsidR="00476DC8" w:rsidRDefault="00476DC8" w:rsidP="00F0638D">
      <w:pPr>
        <w:ind w:firstLine="708"/>
        <w:jc w:val="both"/>
        <w:rPr>
          <w:color w:val="1C283D"/>
        </w:rPr>
      </w:pPr>
      <w:r w:rsidRPr="00F45818">
        <w:rPr>
          <w:color w:val="1C283D"/>
        </w:rPr>
        <w:t xml:space="preserve">Yönetmeliğin </w:t>
      </w:r>
      <w:r>
        <w:rPr>
          <w:color w:val="1C283D"/>
        </w:rPr>
        <w:t xml:space="preserve">29 uncu maddesi gereğince </w:t>
      </w:r>
      <w:r w:rsidRPr="00476DC8">
        <w:rPr>
          <w:color w:val="1C283D"/>
        </w:rPr>
        <w:t xml:space="preserve">bir duran varlığın </w:t>
      </w:r>
      <w:proofErr w:type="gramStart"/>
      <w:r w:rsidRPr="00476DC8">
        <w:rPr>
          <w:color w:val="1C283D"/>
        </w:rPr>
        <w:t>amortisman</w:t>
      </w:r>
      <w:proofErr w:type="gramEnd"/>
      <w:r w:rsidRPr="00476DC8">
        <w:rPr>
          <w:color w:val="1C283D"/>
        </w:rPr>
        <w:t xml:space="preserve"> ve tükenme payına tabi değeri, varlığın yararlanma ya da itfa süresine sistemli bir biçimde dağıtıl</w:t>
      </w:r>
      <w:r>
        <w:rPr>
          <w:color w:val="1C283D"/>
        </w:rPr>
        <w:t>ır ve</w:t>
      </w:r>
      <w:r w:rsidRPr="00476DC8">
        <w:rPr>
          <w:color w:val="1C283D"/>
        </w:rPr>
        <w:t xml:space="preserve"> amortisman ve tükenme payı tutarı gider olarak muhasebeleştirilir</w:t>
      </w:r>
      <w:r>
        <w:rPr>
          <w:color w:val="1C283D"/>
        </w:rPr>
        <w:t>.</w:t>
      </w:r>
    </w:p>
    <w:p w:rsidR="00476DC8" w:rsidRDefault="00476DC8" w:rsidP="00F0638D">
      <w:pPr>
        <w:ind w:firstLine="708"/>
        <w:jc w:val="both"/>
        <w:rPr>
          <w:color w:val="1C283D"/>
        </w:rPr>
      </w:pPr>
      <w:r>
        <w:rPr>
          <w:color w:val="1C283D"/>
        </w:rPr>
        <w:t>Du</w:t>
      </w:r>
      <w:r w:rsidRPr="00476DC8">
        <w:rPr>
          <w:color w:val="1C283D"/>
        </w:rPr>
        <w:t xml:space="preserve">ran varlıklardan; arazi ve arsalar, yapım aşamasındaki sabit varlıklar, varlıkların elde edilmesi için verilen avans ve krediler ile tarihi yapılar, tarihi veya sanat değeri olan demirbaşlar dışındakilerden hangilerinin </w:t>
      </w:r>
      <w:proofErr w:type="gramStart"/>
      <w:r w:rsidRPr="00476DC8">
        <w:rPr>
          <w:color w:val="1C283D"/>
        </w:rPr>
        <w:t>amortisman</w:t>
      </w:r>
      <w:proofErr w:type="gramEnd"/>
      <w:r w:rsidRPr="00476DC8">
        <w:rPr>
          <w:color w:val="1C283D"/>
        </w:rPr>
        <w:t xml:space="preserve"> ve tükenme payına tabi tutulacağı ve bunlara ilişkin esas ve usuller ile uygulanacak amortisman ve tükenme payının süre, yöntem ve oranları</w:t>
      </w:r>
      <w:r>
        <w:rPr>
          <w:color w:val="1C283D"/>
        </w:rPr>
        <w:t xml:space="preserve"> “</w:t>
      </w:r>
      <w:r w:rsidRPr="00476DC8">
        <w:rPr>
          <w:color w:val="1C283D"/>
        </w:rPr>
        <w:t>Amortisman ve Tükenme Payları” başlıklı ilişkin 47 sıra no.lu Muhasebat Genel Müdürlüğü Genel Tebliğinde belirlenmiştir.</w:t>
      </w:r>
    </w:p>
    <w:p w:rsidR="00422CE4" w:rsidRDefault="00422CE4" w:rsidP="00F0638D">
      <w:pPr>
        <w:ind w:firstLine="708"/>
        <w:jc w:val="both"/>
        <w:rPr>
          <w:color w:val="1C283D"/>
        </w:rPr>
      </w:pPr>
      <w:r>
        <w:rPr>
          <w:color w:val="1C283D"/>
        </w:rPr>
        <w:t xml:space="preserve">Tebliğde ayrıca </w:t>
      </w:r>
      <w:r w:rsidRPr="00422CE4">
        <w:rPr>
          <w:color w:val="1C283D"/>
        </w:rPr>
        <w:t xml:space="preserve">dayanıklı taşınırların her biri için 14.000 TL’yi, taşınmazlar için 34.000 TL’yi aşmayan duran varlıklar </w:t>
      </w:r>
      <w:r>
        <w:rPr>
          <w:color w:val="1C283D"/>
        </w:rPr>
        <w:t xml:space="preserve">ile </w:t>
      </w:r>
      <w:r w:rsidRPr="00422CE4">
        <w:rPr>
          <w:color w:val="1C283D"/>
        </w:rPr>
        <w:t xml:space="preserve">tutarına bakılmaksızın maddi olmayan duran varlıklar ve özel tükenmeye tabi varlıklar hesap gruplarında izlenen varlıklar </w:t>
      </w:r>
      <w:r>
        <w:rPr>
          <w:color w:val="1C283D"/>
        </w:rPr>
        <w:t xml:space="preserve">için </w:t>
      </w:r>
      <w:proofErr w:type="gramStart"/>
      <w:r w:rsidRPr="00422CE4">
        <w:rPr>
          <w:color w:val="1C283D"/>
        </w:rPr>
        <w:t>amortisman</w:t>
      </w:r>
      <w:proofErr w:type="gramEnd"/>
      <w:r w:rsidRPr="00422CE4">
        <w:rPr>
          <w:color w:val="1C283D"/>
        </w:rPr>
        <w:t xml:space="preserve"> oranı % 100 olarak</w:t>
      </w:r>
      <w:r>
        <w:rPr>
          <w:color w:val="1C283D"/>
        </w:rPr>
        <w:t xml:space="preserve"> belirlenmiştir.</w:t>
      </w:r>
    </w:p>
    <w:p w:rsidR="00BA612B" w:rsidRDefault="00BA612B" w:rsidP="00F0638D">
      <w:pPr>
        <w:ind w:firstLine="708"/>
        <w:jc w:val="both"/>
        <w:rPr>
          <w:color w:val="1C283D"/>
        </w:rPr>
      </w:pPr>
    </w:p>
    <w:p w:rsidR="0070786C" w:rsidRDefault="0070786C" w:rsidP="00F0638D">
      <w:pPr>
        <w:ind w:firstLine="708"/>
        <w:jc w:val="both"/>
        <w:rPr>
          <w:color w:val="1C283D"/>
        </w:rPr>
      </w:pPr>
    </w:p>
    <w:p w:rsidR="00BA612B" w:rsidRPr="00F45818" w:rsidRDefault="00BA612B" w:rsidP="00E3176C">
      <w:pPr>
        <w:pStyle w:val="Balk2"/>
        <w:numPr>
          <w:ilvl w:val="0"/>
          <w:numId w:val="2"/>
        </w:numPr>
      </w:pPr>
      <w:bookmarkStart w:id="47" w:name="_Toc536481102"/>
      <w:bookmarkStart w:id="48" w:name="_Toc1653031"/>
      <w:r w:rsidRPr="00F45818">
        <w:t>ÜRÜN VE TEKNOLOJİ GELİŞTİRME GİDERLERİ</w:t>
      </w:r>
      <w:bookmarkEnd w:id="47"/>
      <w:bookmarkEnd w:id="48"/>
    </w:p>
    <w:p w:rsidR="00BA612B" w:rsidRDefault="00BA612B" w:rsidP="00BA612B">
      <w:pPr>
        <w:pStyle w:val="ListeParagraf"/>
        <w:rPr>
          <w:b/>
          <w:sz w:val="22"/>
        </w:rPr>
      </w:pPr>
    </w:p>
    <w:p w:rsidR="00BA612B" w:rsidRPr="00DD4BF4" w:rsidRDefault="00BA612B" w:rsidP="00BA612B">
      <w:pPr>
        <w:ind w:firstLine="708"/>
        <w:jc w:val="both"/>
        <w:rPr>
          <w:color w:val="1C283D"/>
        </w:rPr>
      </w:pPr>
      <w:r w:rsidRPr="00F45818">
        <w:rPr>
          <w:color w:val="1C283D"/>
        </w:rPr>
        <w:t xml:space="preserve">Genel </w:t>
      </w:r>
      <w:r>
        <w:rPr>
          <w:color w:val="1C283D"/>
        </w:rPr>
        <w:t xml:space="preserve">Yönetim Muhasebe Yönetmeliğine göre </w:t>
      </w:r>
      <w:r w:rsidRPr="00DD4BF4">
        <w:rPr>
          <w:color w:val="1C283D"/>
        </w:rPr>
        <w:t>idarelerin yeni ürün ve teknolojiler oluşturması ya da mevcutların geliştirilmesi amacıyla yaptıkları giderler aktifleştirilir. Ancak bu geliştirme aşamasından önce araştırma için yapılan giderler aktifleştirilmeden doğrudan gider olarak kayıtlara alınır.</w:t>
      </w:r>
    </w:p>
    <w:p w:rsidR="00441790" w:rsidRDefault="00441790" w:rsidP="00CF3E88">
      <w:pPr>
        <w:jc w:val="both"/>
        <w:rPr>
          <w:color w:val="1C283D"/>
        </w:rPr>
      </w:pPr>
    </w:p>
    <w:p w:rsidR="007E3421" w:rsidRDefault="007E3421" w:rsidP="007E3421">
      <w:pPr>
        <w:ind w:firstLine="708"/>
        <w:jc w:val="both"/>
        <w:rPr>
          <w:color w:val="1C283D"/>
        </w:rPr>
      </w:pPr>
    </w:p>
    <w:p w:rsidR="001755C9" w:rsidRPr="00422CE4" w:rsidRDefault="001755C9" w:rsidP="00E3176C">
      <w:pPr>
        <w:pStyle w:val="Balk2"/>
        <w:numPr>
          <w:ilvl w:val="0"/>
          <w:numId w:val="2"/>
        </w:numPr>
      </w:pPr>
      <w:bookmarkStart w:id="49" w:name="_Toc536481117"/>
      <w:bookmarkStart w:id="50" w:name="_Toc1653039"/>
      <w:r>
        <w:t>KARŞILIKLAR</w:t>
      </w:r>
      <w:bookmarkEnd w:id="49"/>
      <w:bookmarkEnd w:id="50"/>
    </w:p>
    <w:p w:rsidR="001755C9" w:rsidRDefault="001755C9" w:rsidP="00462E92">
      <w:pPr>
        <w:jc w:val="both"/>
        <w:rPr>
          <w:color w:val="1C283D"/>
        </w:rPr>
      </w:pPr>
    </w:p>
    <w:p w:rsidR="001755C9" w:rsidRDefault="001755C9" w:rsidP="00A9490B">
      <w:pPr>
        <w:ind w:firstLine="708"/>
        <w:jc w:val="both"/>
        <w:rPr>
          <w:color w:val="1C283D"/>
        </w:rPr>
      </w:pPr>
      <w:r w:rsidRPr="001755C9">
        <w:rPr>
          <w:color w:val="1C283D"/>
        </w:rPr>
        <w:t>İhtiyatlılık ilkesi gereği Yönetmelikte belirtilen durumlarda ayrılan karşılıklar gider olarak muhasebeleştirilir ve raporlanır. Koşullu yükümlülü</w:t>
      </w:r>
      <w:r>
        <w:rPr>
          <w:color w:val="1C283D"/>
        </w:rPr>
        <w:t>k</w:t>
      </w:r>
      <w:r w:rsidRPr="001755C9">
        <w:rPr>
          <w:color w:val="1C283D"/>
        </w:rPr>
        <w:t>lerden kaynaklanan ve kamu idarelerinden ekonomik bir fayda veya hizmet potansiyeli içeren kaynakların çıkışına neden olabileceği güvenilir bir biçimde tahmin edilen tutarlar için karşılık ayrılır ve faaliyet sonuçları tablosuna yansıtılır.</w:t>
      </w:r>
    </w:p>
    <w:p w:rsidR="007923E3" w:rsidRDefault="007923E3" w:rsidP="00A9490B">
      <w:pPr>
        <w:ind w:firstLine="708"/>
        <w:jc w:val="both"/>
        <w:rPr>
          <w:color w:val="1C283D"/>
        </w:rPr>
      </w:pPr>
    </w:p>
    <w:p w:rsidR="001755C9" w:rsidRPr="00422CE4" w:rsidRDefault="001755C9" w:rsidP="00E3176C">
      <w:pPr>
        <w:pStyle w:val="Balk2"/>
        <w:numPr>
          <w:ilvl w:val="0"/>
          <w:numId w:val="2"/>
        </w:numPr>
      </w:pPr>
      <w:bookmarkStart w:id="51" w:name="_Toc536481118"/>
      <w:bookmarkStart w:id="52" w:name="_Toc1653040"/>
      <w:r>
        <w:t>ÇALIŞANLARIN SOSYAL GÜVENCE MALİYETLERİ</w:t>
      </w:r>
      <w:bookmarkEnd w:id="51"/>
      <w:bookmarkEnd w:id="52"/>
    </w:p>
    <w:p w:rsidR="001755C9" w:rsidRDefault="001755C9" w:rsidP="00052A76">
      <w:pPr>
        <w:jc w:val="both"/>
        <w:rPr>
          <w:color w:val="1C283D"/>
        </w:rPr>
      </w:pPr>
    </w:p>
    <w:p w:rsidR="002C1CD9" w:rsidRDefault="00BF3E66" w:rsidP="00A9490B">
      <w:pPr>
        <w:ind w:firstLine="708"/>
        <w:jc w:val="both"/>
        <w:rPr>
          <w:color w:val="1C283D"/>
        </w:rPr>
      </w:pPr>
      <w:r>
        <w:rPr>
          <w:color w:val="1C283D"/>
        </w:rPr>
        <w:t>İdare, sosyal güvenlik mevzuatı hükümlerine göre</w:t>
      </w:r>
      <w:r w:rsidR="00474B77">
        <w:rPr>
          <w:color w:val="1C283D"/>
        </w:rPr>
        <w:t xml:space="preserve"> Sosyal Güvenlik Kurumuna çalışanları adına sosyal sigorta primi ödemektedir. Ödenen primlerden işveren hisseleri tahakkuk ettikleri dönemde giderler hesabına kaydedilmekte, çalışanların </w:t>
      </w:r>
      <w:proofErr w:type="spellStart"/>
      <w:r w:rsidR="00474B77">
        <w:rPr>
          <w:color w:val="1C283D"/>
        </w:rPr>
        <w:t>hakedişlerinden</w:t>
      </w:r>
      <w:proofErr w:type="spellEnd"/>
      <w:r w:rsidR="00474B77">
        <w:rPr>
          <w:color w:val="1C283D"/>
        </w:rPr>
        <w:t xml:space="preserve"> kesilen sigortalı hisseleri </w:t>
      </w:r>
      <w:proofErr w:type="gramStart"/>
      <w:r w:rsidR="00474B77">
        <w:rPr>
          <w:color w:val="1C283D"/>
        </w:rPr>
        <w:t>dahil</w:t>
      </w:r>
      <w:proofErr w:type="gramEnd"/>
      <w:r w:rsidR="00474B77">
        <w:rPr>
          <w:color w:val="1C283D"/>
        </w:rPr>
        <w:t xml:space="preserve"> toplam tutar ödenecek sosyal güvenlik kesintileri hesabına kaydedilerek mevzuatta belirlenen süre içinde Sosyal Güvenlik Kurumuna gönderilmektedir.</w:t>
      </w:r>
    </w:p>
    <w:p w:rsidR="00A9490B" w:rsidRPr="00A9490B" w:rsidRDefault="00A9490B" w:rsidP="00CB352B">
      <w:pPr>
        <w:pStyle w:val="Balk1"/>
        <w:numPr>
          <w:ilvl w:val="0"/>
          <w:numId w:val="19"/>
        </w:numPr>
      </w:pPr>
      <w:bookmarkStart w:id="53" w:name="_Toc536481121"/>
      <w:bookmarkStart w:id="54" w:name="_Toc1653043"/>
      <w:r w:rsidRPr="00A9490B">
        <w:lastRenderedPageBreak/>
        <w:t>MALİ TABLOLARA İLİŞKİN AÇIKLAYICI NOTLAR</w:t>
      </w:r>
      <w:bookmarkEnd w:id="53"/>
      <w:bookmarkEnd w:id="54"/>
    </w:p>
    <w:p w:rsidR="00422CE4" w:rsidRDefault="00422CE4" w:rsidP="001425C2">
      <w:pPr>
        <w:jc w:val="both"/>
        <w:rPr>
          <w:color w:val="1C283D"/>
        </w:rPr>
      </w:pPr>
    </w:p>
    <w:p w:rsidR="00943621" w:rsidRPr="00943621" w:rsidRDefault="00943621" w:rsidP="00E3176C">
      <w:pPr>
        <w:pStyle w:val="Balk2"/>
        <w:numPr>
          <w:ilvl w:val="0"/>
          <w:numId w:val="8"/>
        </w:numPr>
      </w:pPr>
      <w:bookmarkStart w:id="55" w:name="_Toc536481122"/>
      <w:bookmarkStart w:id="56" w:name="_Toc1653044"/>
      <w:r>
        <w:t>BANKA BİLGİLERİ</w:t>
      </w:r>
      <w:bookmarkEnd w:id="55"/>
      <w:bookmarkEnd w:id="56"/>
    </w:p>
    <w:p w:rsidR="00056E19" w:rsidRDefault="00056E19" w:rsidP="00056E19">
      <w:pPr>
        <w:rPr>
          <w:i/>
          <w:color w:val="1C283D"/>
        </w:rPr>
      </w:pPr>
    </w:p>
    <w:p w:rsidR="00336C6E" w:rsidRPr="006E4E27" w:rsidRDefault="00336C6E" w:rsidP="00056E19">
      <w:pPr>
        <w:rPr>
          <w:sz w:val="22"/>
        </w:rPr>
      </w:pPr>
    </w:p>
    <w:tbl>
      <w:tblPr>
        <w:tblStyle w:val="OrtaListe2"/>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11"/>
        <w:gridCol w:w="4218"/>
      </w:tblGrid>
      <w:tr w:rsidR="00056E19" w:rsidRPr="007C6F70" w:rsidTr="000371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10" w:type="pct"/>
            <w:tcBorders>
              <w:bottom w:val="single" w:sz="4" w:space="0" w:color="auto"/>
            </w:tcBorders>
          </w:tcPr>
          <w:p w:rsidR="00056E19" w:rsidRPr="007C6F70" w:rsidRDefault="00056E19" w:rsidP="001E53C4">
            <w:pPr>
              <w:rPr>
                <w:b/>
                <w:sz w:val="22"/>
              </w:rPr>
            </w:pPr>
            <w:r w:rsidRPr="007C6F70">
              <w:rPr>
                <w:b/>
                <w:sz w:val="22"/>
              </w:rPr>
              <w:t>Banka Hesabı Bilgileri</w:t>
            </w:r>
          </w:p>
          <w:p w:rsidR="009B62AC" w:rsidRPr="007C6F70" w:rsidRDefault="009B62AC" w:rsidP="001E53C4">
            <w:pPr>
              <w:rPr>
                <w:b/>
                <w:sz w:val="22"/>
              </w:rPr>
            </w:pPr>
          </w:p>
        </w:tc>
        <w:tc>
          <w:tcPr>
            <w:tcW w:w="2190" w:type="pct"/>
            <w:tcBorders>
              <w:bottom w:val="single" w:sz="4" w:space="0" w:color="auto"/>
            </w:tcBorders>
          </w:tcPr>
          <w:p w:rsidR="00056E19" w:rsidRPr="007C6F70" w:rsidRDefault="004A5CC6" w:rsidP="007C6F70">
            <w:pPr>
              <w:jc w:val="center"/>
              <w:cnfStyle w:val="100000000000" w:firstRow="1" w:lastRow="0" w:firstColumn="0" w:lastColumn="0" w:oddVBand="0" w:evenVBand="0" w:oddHBand="0" w:evenHBand="0" w:firstRowFirstColumn="0" w:firstRowLastColumn="0" w:lastRowFirstColumn="0" w:lastRowLastColumn="0"/>
              <w:rPr>
                <w:b/>
                <w:bCs/>
                <w:sz w:val="22"/>
              </w:rPr>
            </w:pPr>
            <w:r>
              <w:rPr>
                <w:b/>
                <w:bCs/>
                <w:sz w:val="22"/>
              </w:rPr>
              <w:t xml:space="preserve">                                                        </w:t>
            </w:r>
            <w:r w:rsidR="00056E19" w:rsidRPr="007C6F70">
              <w:rPr>
                <w:b/>
                <w:bCs/>
                <w:sz w:val="22"/>
              </w:rPr>
              <w:t>Tutar</w:t>
            </w:r>
          </w:p>
        </w:tc>
      </w:tr>
      <w:tr w:rsidR="00056E19" w:rsidRPr="006E4E27" w:rsidTr="00037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pct"/>
            <w:tcBorders>
              <w:top w:val="single" w:sz="4" w:space="0" w:color="auto"/>
              <w:right w:val="nil"/>
            </w:tcBorders>
          </w:tcPr>
          <w:p w:rsidR="008A5A9B" w:rsidRDefault="008A5A9B" w:rsidP="001E53C4">
            <w:pPr>
              <w:rPr>
                <w:sz w:val="22"/>
              </w:rPr>
            </w:pPr>
          </w:p>
          <w:p w:rsidR="00056E19" w:rsidRPr="006E4E27" w:rsidRDefault="00056E19" w:rsidP="001E53C4">
            <w:pPr>
              <w:rPr>
                <w:sz w:val="22"/>
              </w:rPr>
            </w:pPr>
            <w:r>
              <w:rPr>
                <w:sz w:val="22"/>
              </w:rPr>
              <w:t>Vadesiz hesap</w:t>
            </w:r>
          </w:p>
        </w:tc>
        <w:tc>
          <w:tcPr>
            <w:tcW w:w="2190" w:type="pct"/>
            <w:tcBorders>
              <w:top w:val="single" w:sz="4" w:space="0" w:color="auto"/>
              <w:right w:val="nil"/>
            </w:tcBorders>
            <w:shd w:val="clear" w:color="auto" w:fill="FFFFFF" w:themeFill="background1"/>
          </w:tcPr>
          <w:p w:rsidR="00056E19" w:rsidRPr="00B07CDD" w:rsidRDefault="005010D6" w:rsidP="001E53C4">
            <w:pPr>
              <w:cnfStyle w:val="000000100000" w:firstRow="0" w:lastRow="0" w:firstColumn="0" w:lastColumn="0" w:oddVBand="0" w:evenVBand="0" w:oddHBand="1" w:evenHBand="0" w:firstRowFirstColumn="0" w:firstRowLastColumn="0" w:lastRowFirstColumn="0" w:lastRowLastColumn="0"/>
              <w:rPr>
                <w:sz w:val="22"/>
                <w:szCs w:val="22"/>
              </w:rPr>
            </w:pPr>
            <w:r w:rsidRPr="00B07CDD">
              <w:rPr>
                <w:sz w:val="22"/>
                <w:szCs w:val="22"/>
              </w:rPr>
              <w:t xml:space="preserve">  </w:t>
            </w:r>
          </w:p>
          <w:p w:rsidR="00043D30" w:rsidRPr="00B07CDD" w:rsidRDefault="00043D30" w:rsidP="001E53C4">
            <w:pPr>
              <w:cnfStyle w:val="000000100000" w:firstRow="0" w:lastRow="0" w:firstColumn="0" w:lastColumn="0" w:oddVBand="0" w:evenVBand="0" w:oddHBand="1" w:evenHBand="0" w:firstRowFirstColumn="0" w:firstRowLastColumn="0" w:lastRowFirstColumn="0" w:lastRowLastColumn="0"/>
              <w:rPr>
                <w:sz w:val="22"/>
                <w:szCs w:val="22"/>
              </w:rPr>
            </w:pPr>
            <w:r w:rsidRPr="00B07CDD">
              <w:rPr>
                <w:sz w:val="22"/>
                <w:szCs w:val="22"/>
              </w:rPr>
              <w:t xml:space="preserve">                      </w:t>
            </w:r>
            <w:r w:rsidR="005010D6" w:rsidRPr="00B07CDD">
              <w:rPr>
                <w:sz w:val="22"/>
                <w:szCs w:val="22"/>
              </w:rPr>
              <w:t xml:space="preserve">                 </w:t>
            </w:r>
            <w:r w:rsidR="00883BD7" w:rsidRPr="00B07CDD">
              <w:rPr>
                <w:sz w:val="22"/>
                <w:szCs w:val="22"/>
              </w:rPr>
              <w:t xml:space="preserve">  </w:t>
            </w:r>
            <w:r w:rsidR="000371D2">
              <w:rPr>
                <w:sz w:val="22"/>
                <w:szCs w:val="22"/>
              </w:rPr>
              <w:t xml:space="preserve">          </w:t>
            </w:r>
            <w:r w:rsidR="00883BD7" w:rsidRPr="00B07CDD">
              <w:rPr>
                <w:sz w:val="22"/>
                <w:szCs w:val="22"/>
              </w:rPr>
              <w:t xml:space="preserve">   </w:t>
            </w:r>
            <w:r w:rsidR="00B07CDD">
              <w:rPr>
                <w:sz w:val="22"/>
                <w:szCs w:val="22"/>
              </w:rPr>
              <w:t xml:space="preserve">  </w:t>
            </w:r>
            <w:r w:rsidR="00016BCD" w:rsidRPr="00B07CDD">
              <w:rPr>
                <w:sz w:val="22"/>
                <w:szCs w:val="22"/>
              </w:rPr>
              <w:t>82.219,29</w:t>
            </w:r>
          </w:p>
        </w:tc>
      </w:tr>
      <w:tr w:rsidR="00056E19" w:rsidRPr="006E4E27" w:rsidTr="000371D2">
        <w:tc>
          <w:tcPr>
            <w:cnfStyle w:val="001000000000" w:firstRow="0" w:lastRow="0" w:firstColumn="1" w:lastColumn="0" w:oddVBand="0" w:evenVBand="0" w:oddHBand="0" w:evenHBand="0" w:firstRowFirstColumn="0" w:firstRowLastColumn="0" w:lastRowFirstColumn="0" w:lastRowLastColumn="0"/>
            <w:tcW w:w="2810" w:type="pct"/>
            <w:tcBorders>
              <w:right w:val="nil"/>
            </w:tcBorders>
          </w:tcPr>
          <w:p w:rsidR="008A5A9B" w:rsidRDefault="008A5A9B" w:rsidP="000371D2">
            <w:pPr>
              <w:pBdr>
                <w:left w:val="single" w:sz="4" w:space="4" w:color="auto"/>
              </w:pBdr>
              <w:rPr>
                <w:sz w:val="22"/>
              </w:rPr>
            </w:pPr>
          </w:p>
          <w:p w:rsidR="00056E19" w:rsidRPr="006E4E27" w:rsidRDefault="00056E19" w:rsidP="000371D2">
            <w:pPr>
              <w:pBdr>
                <w:left w:val="single" w:sz="4" w:space="4" w:color="auto"/>
              </w:pBdr>
              <w:rPr>
                <w:sz w:val="22"/>
              </w:rPr>
            </w:pPr>
            <w:r>
              <w:rPr>
                <w:sz w:val="22"/>
              </w:rPr>
              <w:t>Vadeli hesap</w:t>
            </w:r>
          </w:p>
        </w:tc>
        <w:tc>
          <w:tcPr>
            <w:tcW w:w="2190" w:type="pct"/>
            <w:tcBorders>
              <w:top w:val="nil"/>
              <w:left w:val="nil"/>
              <w:bottom w:val="nil"/>
              <w:right w:val="nil"/>
            </w:tcBorders>
            <w:shd w:val="clear" w:color="auto" w:fill="FFFFFF" w:themeFill="background1"/>
          </w:tcPr>
          <w:p w:rsidR="00056E19" w:rsidRPr="00B07CDD" w:rsidRDefault="00056E19" w:rsidP="001E53C4">
            <w:pPr>
              <w:cnfStyle w:val="000000000000" w:firstRow="0" w:lastRow="0" w:firstColumn="0" w:lastColumn="0" w:oddVBand="0" w:evenVBand="0" w:oddHBand="0" w:evenHBand="0" w:firstRowFirstColumn="0" w:firstRowLastColumn="0" w:lastRowFirstColumn="0" w:lastRowLastColumn="0"/>
              <w:rPr>
                <w:sz w:val="22"/>
                <w:szCs w:val="22"/>
              </w:rPr>
            </w:pPr>
          </w:p>
          <w:p w:rsidR="00043D30" w:rsidRPr="00B07CDD" w:rsidRDefault="00043D30" w:rsidP="001E53C4">
            <w:pPr>
              <w:cnfStyle w:val="000000000000" w:firstRow="0" w:lastRow="0" w:firstColumn="0" w:lastColumn="0" w:oddVBand="0" w:evenVBand="0" w:oddHBand="0" w:evenHBand="0" w:firstRowFirstColumn="0" w:firstRowLastColumn="0" w:lastRowFirstColumn="0" w:lastRowLastColumn="0"/>
              <w:rPr>
                <w:sz w:val="22"/>
                <w:szCs w:val="22"/>
              </w:rPr>
            </w:pPr>
            <w:r w:rsidRPr="00B07CDD">
              <w:rPr>
                <w:sz w:val="22"/>
                <w:szCs w:val="22"/>
              </w:rPr>
              <w:t xml:space="preserve">                 </w:t>
            </w:r>
            <w:r w:rsidR="005010D6" w:rsidRPr="00B07CDD">
              <w:rPr>
                <w:sz w:val="22"/>
                <w:szCs w:val="22"/>
              </w:rPr>
              <w:t xml:space="preserve">                </w:t>
            </w:r>
            <w:r w:rsidR="00883BD7" w:rsidRPr="00B07CDD">
              <w:rPr>
                <w:sz w:val="22"/>
                <w:szCs w:val="22"/>
              </w:rPr>
              <w:t xml:space="preserve">     </w:t>
            </w:r>
            <w:r w:rsidR="000371D2">
              <w:rPr>
                <w:sz w:val="22"/>
                <w:szCs w:val="22"/>
              </w:rPr>
              <w:t xml:space="preserve">           </w:t>
            </w:r>
            <w:r w:rsidR="00016BCD" w:rsidRPr="00B07CDD">
              <w:rPr>
                <w:sz w:val="22"/>
                <w:szCs w:val="22"/>
              </w:rPr>
              <w:t>11.164.481,99</w:t>
            </w:r>
          </w:p>
        </w:tc>
      </w:tr>
      <w:tr w:rsidR="00056E19" w:rsidRPr="006E4E27" w:rsidTr="00037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pct"/>
            <w:tcBorders>
              <w:bottom w:val="single" w:sz="4" w:space="0" w:color="auto"/>
              <w:right w:val="nil"/>
            </w:tcBorders>
          </w:tcPr>
          <w:p w:rsidR="008A5A9B" w:rsidRDefault="008A5A9B" w:rsidP="001E53C4">
            <w:pPr>
              <w:rPr>
                <w:sz w:val="22"/>
              </w:rPr>
            </w:pPr>
          </w:p>
          <w:p w:rsidR="00056E19" w:rsidRDefault="00056E19" w:rsidP="001E53C4">
            <w:pPr>
              <w:rPr>
                <w:sz w:val="22"/>
              </w:rPr>
            </w:pPr>
            <w:r>
              <w:rPr>
                <w:sz w:val="22"/>
              </w:rPr>
              <w:t>Özel hesaplar</w:t>
            </w:r>
          </w:p>
          <w:p w:rsidR="008A5A9B" w:rsidRPr="006E4E27" w:rsidRDefault="008A5A9B" w:rsidP="001E53C4">
            <w:pPr>
              <w:rPr>
                <w:sz w:val="22"/>
              </w:rPr>
            </w:pPr>
          </w:p>
        </w:tc>
        <w:tc>
          <w:tcPr>
            <w:tcW w:w="2190" w:type="pct"/>
            <w:tcBorders>
              <w:bottom w:val="single" w:sz="4" w:space="0" w:color="auto"/>
              <w:right w:val="nil"/>
            </w:tcBorders>
            <w:shd w:val="clear" w:color="auto" w:fill="FFFFFF" w:themeFill="background1"/>
          </w:tcPr>
          <w:p w:rsidR="00056E19" w:rsidRPr="00B07CDD" w:rsidRDefault="00056E19" w:rsidP="001E53C4">
            <w:pPr>
              <w:cnfStyle w:val="000000100000" w:firstRow="0" w:lastRow="0" w:firstColumn="0" w:lastColumn="0" w:oddVBand="0" w:evenVBand="0" w:oddHBand="1" w:evenHBand="0" w:firstRowFirstColumn="0" w:firstRowLastColumn="0" w:lastRowFirstColumn="0" w:lastRowLastColumn="0"/>
              <w:rPr>
                <w:sz w:val="22"/>
                <w:szCs w:val="22"/>
              </w:rPr>
            </w:pPr>
          </w:p>
          <w:p w:rsidR="00043D30" w:rsidRPr="00B07CDD" w:rsidRDefault="00043D30" w:rsidP="001E53C4">
            <w:pPr>
              <w:cnfStyle w:val="000000100000" w:firstRow="0" w:lastRow="0" w:firstColumn="0" w:lastColumn="0" w:oddVBand="0" w:evenVBand="0" w:oddHBand="1" w:evenHBand="0" w:firstRowFirstColumn="0" w:firstRowLastColumn="0" w:lastRowFirstColumn="0" w:lastRowLastColumn="0"/>
              <w:rPr>
                <w:sz w:val="22"/>
                <w:szCs w:val="22"/>
              </w:rPr>
            </w:pPr>
            <w:r w:rsidRPr="00B07CDD">
              <w:rPr>
                <w:sz w:val="22"/>
                <w:szCs w:val="22"/>
              </w:rPr>
              <w:t xml:space="preserve">                        </w:t>
            </w:r>
            <w:r w:rsidR="005010D6" w:rsidRPr="00B07CDD">
              <w:rPr>
                <w:sz w:val="22"/>
                <w:szCs w:val="22"/>
              </w:rPr>
              <w:t xml:space="preserve">                   </w:t>
            </w:r>
            <w:r w:rsidR="000371D2">
              <w:rPr>
                <w:sz w:val="22"/>
                <w:szCs w:val="22"/>
              </w:rPr>
              <w:t xml:space="preserve">          </w:t>
            </w:r>
            <w:r w:rsidRPr="00B07CDD">
              <w:rPr>
                <w:sz w:val="22"/>
                <w:szCs w:val="22"/>
              </w:rPr>
              <w:t xml:space="preserve"> </w:t>
            </w:r>
            <w:r w:rsidR="00016BCD" w:rsidRPr="00B07CDD">
              <w:rPr>
                <w:sz w:val="22"/>
                <w:szCs w:val="22"/>
              </w:rPr>
              <w:t>443.195,48</w:t>
            </w:r>
          </w:p>
        </w:tc>
      </w:tr>
      <w:tr w:rsidR="00056E19" w:rsidRPr="00284B41" w:rsidTr="000371D2">
        <w:tc>
          <w:tcPr>
            <w:cnfStyle w:val="001000000000" w:firstRow="0" w:lastRow="0" w:firstColumn="1" w:lastColumn="0" w:oddVBand="0" w:evenVBand="0" w:oddHBand="0" w:evenHBand="0" w:firstRowFirstColumn="0" w:firstRowLastColumn="0" w:lastRowFirstColumn="0" w:lastRowLastColumn="0"/>
            <w:tcW w:w="2810" w:type="pct"/>
            <w:tcBorders>
              <w:top w:val="single" w:sz="4" w:space="0" w:color="auto"/>
              <w:bottom w:val="single" w:sz="4" w:space="0" w:color="auto"/>
              <w:right w:val="nil"/>
            </w:tcBorders>
          </w:tcPr>
          <w:p w:rsidR="008A5A9B" w:rsidRPr="004A5CC6" w:rsidRDefault="008A5A9B" w:rsidP="00284B41">
            <w:pPr>
              <w:rPr>
                <w:bCs/>
              </w:rPr>
            </w:pPr>
          </w:p>
          <w:p w:rsidR="00056E19" w:rsidRPr="004A5CC6" w:rsidRDefault="00056E19" w:rsidP="00284B41">
            <w:pPr>
              <w:rPr>
                <w:bCs/>
              </w:rPr>
            </w:pPr>
            <w:r w:rsidRPr="004A5CC6">
              <w:rPr>
                <w:bCs/>
              </w:rPr>
              <w:t>Toplam</w:t>
            </w:r>
          </w:p>
          <w:p w:rsidR="008A5A9B" w:rsidRPr="004A5CC6" w:rsidRDefault="008A5A9B" w:rsidP="00284B41">
            <w:pPr>
              <w:rPr>
                <w:bCs/>
              </w:rPr>
            </w:pPr>
          </w:p>
        </w:tc>
        <w:tc>
          <w:tcPr>
            <w:tcW w:w="2190" w:type="pct"/>
            <w:tcBorders>
              <w:top w:val="single" w:sz="4" w:space="0" w:color="auto"/>
              <w:left w:val="nil"/>
              <w:bottom w:val="single" w:sz="4" w:space="0" w:color="auto"/>
              <w:right w:val="nil"/>
            </w:tcBorders>
            <w:shd w:val="clear" w:color="auto" w:fill="FFFFFF" w:themeFill="background1"/>
          </w:tcPr>
          <w:p w:rsidR="00056E19" w:rsidRPr="004A5CC6" w:rsidRDefault="00056E19" w:rsidP="001E53C4">
            <w:pPr>
              <w:cnfStyle w:val="000000000000" w:firstRow="0" w:lastRow="0" w:firstColumn="0" w:lastColumn="0" w:oddVBand="0" w:evenVBand="0" w:oddHBand="0" w:evenHBand="0" w:firstRowFirstColumn="0" w:firstRowLastColumn="0" w:lastRowFirstColumn="0" w:lastRowLastColumn="0"/>
              <w:rPr>
                <w:bCs/>
                <w:sz w:val="22"/>
                <w:szCs w:val="22"/>
              </w:rPr>
            </w:pPr>
          </w:p>
          <w:p w:rsidR="00043D30" w:rsidRPr="004A5CC6" w:rsidRDefault="00043D30" w:rsidP="001E53C4">
            <w:pPr>
              <w:cnfStyle w:val="000000000000" w:firstRow="0" w:lastRow="0" w:firstColumn="0" w:lastColumn="0" w:oddVBand="0" w:evenVBand="0" w:oddHBand="0" w:evenHBand="0" w:firstRowFirstColumn="0" w:firstRowLastColumn="0" w:lastRowFirstColumn="0" w:lastRowLastColumn="0"/>
              <w:rPr>
                <w:bCs/>
                <w:sz w:val="22"/>
                <w:szCs w:val="22"/>
              </w:rPr>
            </w:pPr>
            <w:r w:rsidRPr="004A5CC6">
              <w:rPr>
                <w:bCs/>
                <w:sz w:val="22"/>
                <w:szCs w:val="22"/>
              </w:rPr>
              <w:t xml:space="preserve">                </w:t>
            </w:r>
            <w:r w:rsidR="005010D6" w:rsidRPr="004A5CC6">
              <w:rPr>
                <w:bCs/>
                <w:sz w:val="22"/>
                <w:szCs w:val="22"/>
              </w:rPr>
              <w:t xml:space="preserve">                  </w:t>
            </w:r>
            <w:r w:rsidR="00883BD7" w:rsidRPr="004A5CC6">
              <w:rPr>
                <w:bCs/>
                <w:sz w:val="22"/>
                <w:szCs w:val="22"/>
              </w:rPr>
              <w:t xml:space="preserve">     </w:t>
            </w:r>
            <w:r w:rsidR="004A5CC6">
              <w:rPr>
                <w:bCs/>
                <w:sz w:val="22"/>
                <w:szCs w:val="22"/>
              </w:rPr>
              <w:t xml:space="preserve">          </w:t>
            </w:r>
            <w:r w:rsidR="00016BCD" w:rsidRPr="004A5CC6">
              <w:rPr>
                <w:bCs/>
                <w:sz w:val="22"/>
                <w:szCs w:val="22"/>
              </w:rPr>
              <w:t>11.689.896,76</w:t>
            </w:r>
          </w:p>
        </w:tc>
      </w:tr>
    </w:tbl>
    <w:p w:rsidR="00056E19" w:rsidRDefault="00056E19" w:rsidP="00056E19">
      <w:pPr>
        <w:rPr>
          <w:sz w:val="22"/>
        </w:rPr>
      </w:pPr>
    </w:p>
    <w:p w:rsidR="002C1CD9" w:rsidRDefault="002C1CD9" w:rsidP="00FC4D0B">
      <w:pPr>
        <w:tabs>
          <w:tab w:val="left" w:pos="6400"/>
        </w:tabs>
        <w:rPr>
          <w:i/>
          <w:color w:val="1C283D"/>
        </w:rPr>
      </w:pPr>
    </w:p>
    <w:p w:rsidR="004A5CC6" w:rsidRDefault="004A5CC6" w:rsidP="00FC4D0B">
      <w:pPr>
        <w:tabs>
          <w:tab w:val="left" w:pos="6400"/>
        </w:tabs>
        <w:rPr>
          <w:sz w:val="22"/>
        </w:rPr>
      </w:pPr>
    </w:p>
    <w:p w:rsidR="00284B41" w:rsidRPr="006E4E27" w:rsidRDefault="00BA612B" w:rsidP="00FC4D0B">
      <w:pPr>
        <w:tabs>
          <w:tab w:val="left" w:pos="6400"/>
        </w:tabs>
        <w:rPr>
          <w:sz w:val="22"/>
        </w:rPr>
      </w:pPr>
      <w:r>
        <w:rPr>
          <w:sz w:val="22"/>
        </w:rPr>
        <w:tab/>
      </w:r>
    </w:p>
    <w:tbl>
      <w:tblPr>
        <w:tblStyle w:val="OrtaListe2"/>
        <w:tblW w:w="5314" w:type="pct"/>
        <w:shd w:val="clear" w:color="auto" w:fill="FFFFFF" w:themeFill="background1"/>
        <w:tblLook w:val="04A0" w:firstRow="1" w:lastRow="0" w:firstColumn="1" w:lastColumn="0" w:noHBand="0" w:noVBand="1"/>
      </w:tblPr>
      <w:tblGrid>
        <w:gridCol w:w="5255"/>
        <w:gridCol w:w="4363"/>
      </w:tblGrid>
      <w:tr w:rsidR="009B62AC" w:rsidRPr="007C6F70" w:rsidTr="004A5C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32" w:type="pct"/>
            <w:tcBorders>
              <w:bottom w:val="single" w:sz="4" w:space="0" w:color="auto"/>
            </w:tcBorders>
          </w:tcPr>
          <w:p w:rsidR="00284B41" w:rsidRPr="007C6F70" w:rsidRDefault="00284B41" w:rsidP="00284B41">
            <w:pPr>
              <w:rPr>
                <w:b/>
                <w:sz w:val="22"/>
              </w:rPr>
            </w:pPr>
            <w:r w:rsidRPr="007C6F70">
              <w:rPr>
                <w:b/>
                <w:sz w:val="22"/>
              </w:rPr>
              <w:t>Özel Hesap Bilgileri</w:t>
            </w:r>
          </w:p>
          <w:p w:rsidR="009B62AC" w:rsidRPr="007C6F70" w:rsidRDefault="009B62AC" w:rsidP="00284B41">
            <w:pPr>
              <w:rPr>
                <w:b/>
                <w:sz w:val="22"/>
              </w:rPr>
            </w:pPr>
          </w:p>
        </w:tc>
        <w:tc>
          <w:tcPr>
            <w:tcW w:w="2268" w:type="pct"/>
            <w:tcBorders>
              <w:bottom w:val="single" w:sz="4" w:space="0" w:color="auto"/>
            </w:tcBorders>
          </w:tcPr>
          <w:p w:rsidR="00284B41" w:rsidRPr="007C6F70" w:rsidRDefault="00403063" w:rsidP="007C6F70">
            <w:pPr>
              <w:jc w:val="center"/>
              <w:cnfStyle w:val="100000000000" w:firstRow="1" w:lastRow="0" w:firstColumn="0" w:lastColumn="0" w:oddVBand="0" w:evenVBand="0" w:oddHBand="0" w:evenHBand="0" w:firstRowFirstColumn="0" w:firstRowLastColumn="0" w:lastRowFirstColumn="0" w:lastRowLastColumn="0"/>
              <w:rPr>
                <w:b/>
                <w:bCs/>
                <w:sz w:val="22"/>
              </w:rPr>
            </w:pPr>
            <w:r>
              <w:rPr>
                <w:b/>
                <w:bCs/>
                <w:sz w:val="22"/>
              </w:rPr>
              <w:t xml:space="preserve">                                       </w:t>
            </w:r>
            <w:r w:rsidR="004A5CC6">
              <w:rPr>
                <w:b/>
                <w:bCs/>
                <w:sz w:val="22"/>
              </w:rPr>
              <w:t xml:space="preserve">                    </w:t>
            </w:r>
            <w:r w:rsidR="00284B41" w:rsidRPr="007C6F70">
              <w:rPr>
                <w:b/>
                <w:bCs/>
                <w:sz w:val="22"/>
              </w:rPr>
              <w:t>Tutar</w:t>
            </w:r>
          </w:p>
        </w:tc>
      </w:tr>
      <w:tr w:rsidR="009B62AC" w:rsidRPr="006E4E27" w:rsidTr="004A5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2" w:type="pct"/>
            <w:tcBorders>
              <w:top w:val="single" w:sz="4" w:space="0" w:color="auto"/>
              <w:right w:val="nil"/>
            </w:tcBorders>
          </w:tcPr>
          <w:p w:rsidR="002E5567" w:rsidRDefault="002E5567" w:rsidP="009B62AC">
            <w:pPr>
              <w:tabs>
                <w:tab w:val="left" w:pos="2545"/>
              </w:tabs>
              <w:rPr>
                <w:sz w:val="22"/>
              </w:rPr>
            </w:pPr>
          </w:p>
          <w:p w:rsidR="00284B41" w:rsidRPr="009B62AC" w:rsidRDefault="00284B41" w:rsidP="009B62AC">
            <w:pPr>
              <w:tabs>
                <w:tab w:val="left" w:pos="2545"/>
              </w:tabs>
              <w:rPr>
                <w:i/>
                <w:sz w:val="22"/>
              </w:rPr>
            </w:pPr>
            <w:r>
              <w:rPr>
                <w:sz w:val="22"/>
              </w:rPr>
              <w:t>Açılış Net Defter Değeri</w:t>
            </w:r>
            <w:r w:rsidR="009B62AC">
              <w:rPr>
                <w:sz w:val="22"/>
              </w:rPr>
              <w:tab/>
            </w:r>
          </w:p>
        </w:tc>
        <w:tc>
          <w:tcPr>
            <w:tcW w:w="2268" w:type="pct"/>
            <w:tcBorders>
              <w:top w:val="single" w:sz="4" w:space="0" w:color="auto"/>
              <w:right w:val="nil"/>
            </w:tcBorders>
            <w:shd w:val="clear" w:color="auto" w:fill="FFFFFF" w:themeFill="background1"/>
          </w:tcPr>
          <w:p w:rsidR="002E5567" w:rsidRPr="00B07CDD" w:rsidRDefault="002E5567" w:rsidP="009B62AC">
            <w:pPr>
              <w:cnfStyle w:val="000000100000" w:firstRow="0" w:lastRow="0" w:firstColumn="0" w:lastColumn="0" w:oddVBand="0" w:evenVBand="0" w:oddHBand="1" w:evenHBand="0" w:firstRowFirstColumn="0" w:firstRowLastColumn="0" w:lastRowFirstColumn="0" w:lastRowLastColumn="0"/>
              <w:rPr>
                <w:sz w:val="22"/>
                <w:szCs w:val="22"/>
              </w:rPr>
            </w:pPr>
          </w:p>
          <w:p w:rsidR="00284B41" w:rsidRPr="00B07CDD" w:rsidRDefault="002C1CD9" w:rsidP="009B62AC">
            <w:pPr>
              <w:cnfStyle w:val="000000100000" w:firstRow="0" w:lastRow="0" w:firstColumn="0" w:lastColumn="0" w:oddVBand="0" w:evenVBand="0" w:oddHBand="1" w:evenHBand="0" w:firstRowFirstColumn="0" w:firstRowLastColumn="0" w:lastRowFirstColumn="0" w:lastRowLastColumn="0"/>
              <w:rPr>
                <w:sz w:val="22"/>
                <w:szCs w:val="22"/>
              </w:rPr>
            </w:pPr>
            <w:r w:rsidRPr="00B07CDD">
              <w:rPr>
                <w:sz w:val="22"/>
                <w:szCs w:val="22"/>
              </w:rPr>
              <w:t xml:space="preserve">                       </w:t>
            </w:r>
            <w:r w:rsidR="005010D6" w:rsidRPr="00B07CDD">
              <w:rPr>
                <w:sz w:val="22"/>
                <w:szCs w:val="22"/>
              </w:rPr>
              <w:t xml:space="preserve">                      </w:t>
            </w:r>
            <w:r w:rsidR="000371D2">
              <w:rPr>
                <w:sz w:val="22"/>
                <w:szCs w:val="22"/>
              </w:rPr>
              <w:t xml:space="preserve">          </w:t>
            </w:r>
            <w:r w:rsidR="005010D6" w:rsidRPr="00B07CDD">
              <w:rPr>
                <w:sz w:val="22"/>
                <w:szCs w:val="22"/>
              </w:rPr>
              <w:t xml:space="preserve">  </w:t>
            </w:r>
            <w:r w:rsidR="00016BCD" w:rsidRPr="00B07CDD">
              <w:rPr>
                <w:sz w:val="22"/>
                <w:szCs w:val="22"/>
              </w:rPr>
              <w:t>406.203,22</w:t>
            </w:r>
          </w:p>
        </w:tc>
      </w:tr>
      <w:tr w:rsidR="009B62AC" w:rsidRPr="006E4E27" w:rsidTr="000371D2">
        <w:tc>
          <w:tcPr>
            <w:cnfStyle w:val="001000000000" w:firstRow="0" w:lastRow="0" w:firstColumn="1" w:lastColumn="0" w:oddVBand="0" w:evenVBand="0" w:oddHBand="0" w:evenHBand="0" w:firstRowFirstColumn="0" w:firstRowLastColumn="0" w:lastRowFirstColumn="0" w:lastRowLastColumn="0"/>
            <w:tcW w:w="2732" w:type="pct"/>
            <w:tcBorders>
              <w:right w:val="nil"/>
            </w:tcBorders>
          </w:tcPr>
          <w:p w:rsidR="002E5567" w:rsidRDefault="002E5567" w:rsidP="001E53C4">
            <w:pPr>
              <w:rPr>
                <w:sz w:val="22"/>
              </w:rPr>
            </w:pPr>
          </w:p>
          <w:p w:rsidR="00284B41" w:rsidRPr="006E4E27" w:rsidRDefault="00284B41" w:rsidP="001E53C4">
            <w:pPr>
              <w:rPr>
                <w:sz w:val="22"/>
              </w:rPr>
            </w:pPr>
            <w:r>
              <w:rPr>
                <w:sz w:val="22"/>
              </w:rPr>
              <w:t>Girişler</w:t>
            </w:r>
          </w:p>
        </w:tc>
        <w:tc>
          <w:tcPr>
            <w:tcW w:w="2268" w:type="pct"/>
            <w:tcBorders>
              <w:top w:val="nil"/>
              <w:left w:val="nil"/>
              <w:bottom w:val="nil"/>
              <w:right w:val="nil"/>
            </w:tcBorders>
            <w:shd w:val="clear" w:color="auto" w:fill="FFFFFF" w:themeFill="background1"/>
          </w:tcPr>
          <w:p w:rsidR="002E5567" w:rsidRPr="00B07CDD" w:rsidRDefault="002E5567" w:rsidP="009B62AC">
            <w:pPr>
              <w:cnfStyle w:val="000000000000" w:firstRow="0" w:lastRow="0" w:firstColumn="0" w:lastColumn="0" w:oddVBand="0" w:evenVBand="0" w:oddHBand="0" w:evenHBand="0" w:firstRowFirstColumn="0" w:firstRowLastColumn="0" w:lastRowFirstColumn="0" w:lastRowLastColumn="0"/>
              <w:rPr>
                <w:sz w:val="22"/>
                <w:szCs w:val="22"/>
              </w:rPr>
            </w:pPr>
          </w:p>
          <w:p w:rsidR="00284B41" w:rsidRPr="00B07CDD" w:rsidRDefault="002C1CD9" w:rsidP="009B62AC">
            <w:pPr>
              <w:cnfStyle w:val="000000000000" w:firstRow="0" w:lastRow="0" w:firstColumn="0" w:lastColumn="0" w:oddVBand="0" w:evenVBand="0" w:oddHBand="0" w:evenHBand="0" w:firstRowFirstColumn="0" w:firstRowLastColumn="0" w:lastRowFirstColumn="0" w:lastRowLastColumn="0"/>
              <w:rPr>
                <w:sz w:val="22"/>
                <w:szCs w:val="22"/>
              </w:rPr>
            </w:pPr>
            <w:r w:rsidRPr="00B07CDD">
              <w:rPr>
                <w:sz w:val="22"/>
                <w:szCs w:val="22"/>
              </w:rPr>
              <w:t xml:space="preserve">                      </w:t>
            </w:r>
            <w:r w:rsidR="005010D6" w:rsidRPr="00B07CDD">
              <w:rPr>
                <w:sz w:val="22"/>
                <w:szCs w:val="22"/>
              </w:rPr>
              <w:t xml:space="preserve">                        </w:t>
            </w:r>
            <w:r w:rsidR="000371D2">
              <w:rPr>
                <w:sz w:val="22"/>
                <w:szCs w:val="22"/>
              </w:rPr>
              <w:t xml:space="preserve">          </w:t>
            </w:r>
            <w:r w:rsidR="005010D6" w:rsidRPr="00B07CDD">
              <w:rPr>
                <w:sz w:val="22"/>
                <w:szCs w:val="22"/>
              </w:rPr>
              <w:t xml:space="preserve"> </w:t>
            </w:r>
            <w:r w:rsidR="00016BCD" w:rsidRPr="00B07CDD">
              <w:rPr>
                <w:sz w:val="22"/>
                <w:szCs w:val="22"/>
              </w:rPr>
              <w:t>897.089,61</w:t>
            </w:r>
          </w:p>
        </w:tc>
      </w:tr>
      <w:tr w:rsidR="009B62AC" w:rsidRPr="006E4E27" w:rsidTr="00037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2" w:type="pct"/>
            <w:tcBorders>
              <w:right w:val="nil"/>
            </w:tcBorders>
          </w:tcPr>
          <w:p w:rsidR="002E5567" w:rsidRDefault="002E5567" w:rsidP="001E53C4">
            <w:pPr>
              <w:rPr>
                <w:sz w:val="22"/>
              </w:rPr>
            </w:pPr>
          </w:p>
          <w:p w:rsidR="00284B41" w:rsidRPr="006E4E27" w:rsidRDefault="00284B41" w:rsidP="001E53C4">
            <w:pPr>
              <w:rPr>
                <w:sz w:val="22"/>
              </w:rPr>
            </w:pPr>
            <w:r>
              <w:rPr>
                <w:sz w:val="22"/>
              </w:rPr>
              <w:t>Kullanımlar</w:t>
            </w:r>
          </w:p>
        </w:tc>
        <w:tc>
          <w:tcPr>
            <w:tcW w:w="2268" w:type="pct"/>
            <w:tcBorders>
              <w:right w:val="nil"/>
            </w:tcBorders>
            <w:shd w:val="clear" w:color="auto" w:fill="FFFFFF" w:themeFill="background1"/>
          </w:tcPr>
          <w:p w:rsidR="002E5567" w:rsidRPr="00B07CDD" w:rsidRDefault="002E5567" w:rsidP="009B62AC">
            <w:pPr>
              <w:cnfStyle w:val="000000100000" w:firstRow="0" w:lastRow="0" w:firstColumn="0" w:lastColumn="0" w:oddVBand="0" w:evenVBand="0" w:oddHBand="1" w:evenHBand="0" w:firstRowFirstColumn="0" w:firstRowLastColumn="0" w:lastRowFirstColumn="0" w:lastRowLastColumn="0"/>
              <w:rPr>
                <w:sz w:val="22"/>
                <w:szCs w:val="22"/>
              </w:rPr>
            </w:pPr>
          </w:p>
          <w:p w:rsidR="00284B41" w:rsidRPr="00B07CDD" w:rsidRDefault="002C1CD9" w:rsidP="009B62AC">
            <w:pPr>
              <w:cnfStyle w:val="000000100000" w:firstRow="0" w:lastRow="0" w:firstColumn="0" w:lastColumn="0" w:oddVBand="0" w:evenVBand="0" w:oddHBand="1" w:evenHBand="0" w:firstRowFirstColumn="0" w:firstRowLastColumn="0" w:lastRowFirstColumn="0" w:lastRowLastColumn="0"/>
              <w:rPr>
                <w:sz w:val="22"/>
                <w:szCs w:val="22"/>
              </w:rPr>
            </w:pPr>
            <w:r w:rsidRPr="00B07CDD">
              <w:rPr>
                <w:sz w:val="22"/>
                <w:szCs w:val="22"/>
              </w:rPr>
              <w:t xml:space="preserve">                   </w:t>
            </w:r>
            <w:r w:rsidR="005010D6" w:rsidRPr="00B07CDD">
              <w:rPr>
                <w:sz w:val="22"/>
                <w:szCs w:val="22"/>
              </w:rPr>
              <w:t xml:space="preserve">                       </w:t>
            </w:r>
            <w:r w:rsidR="000371D2">
              <w:rPr>
                <w:sz w:val="22"/>
                <w:szCs w:val="22"/>
              </w:rPr>
              <w:t xml:space="preserve">          </w:t>
            </w:r>
            <w:r w:rsidR="005010D6" w:rsidRPr="00B07CDD">
              <w:rPr>
                <w:sz w:val="22"/>
                <w:szCs w:val="22"/>
              </w:rPr>
              <w:t xml:space="preserve">  </w:t>
            </w:r>
            <w:r w:rsidR="00016BCD" w:rsidRPr="00B07CDD">
              <w:rPr>
                <w:sz w:val="22"/>
                <w:szCs w:val="22"/>
              </w:rPr>
              <w:t>1.142.632,50</w:t>
            </w:r>
          </w:p>
        </w:tc>
      </w:tr>
      <w:tr w:rsidR="009B62AC" w:rsidRPr="00284B41" w:rsidTr="004A5CC6">
        <w:tc>
          <w:tcPr>
            <w:cnfStyle w:val="001000000000" w:firstRow="0" w:lastRow="0" w:firstColumn="1" w:lastColumn="0" w:oddVBand="0" w:evenVBand="0" w:oddHBand="0" w:evenHBand="0" w:firstRowFirstColumn="0" w:firstRowLastColumn="0" w:lastRowFirstColumn="0" w:lastRowLastColumn="0"/>
            <w:tcW w:w="2732" w:type="pct"/>
            <w:tcBorders>
              <w:bottom w:val="single" w:sz="4" w:space="0" w:color="auto"/>
              <w:right w:val="nil"/>
            </w:tcBorders>
          </w:tcPr>
          <w:p w:rsidR="002E5567" w:rsidRDefault="002E5567" w:rsidP="001E53C4">
            <w:pPr>
              <w:rPr>
                <w:sz w:val="22"/>
              </w:rPr>
            </w:pPr>
          </w:p>
          <w:p w:rsidR="00284B41" w:rsidRDefault="00284B41" w:rsidP="001E53C4">
            <w:pPr>
              <w:rPr>
                <w:sz w:val="22"/>
              </w:rPr>
            </w:pPr>
            <w:r>
              <w:rPr>
                <w:sz w:val="22"/>
              </w:rPr>
              <w:t>Kapanış Net Defter Değeri</w:t>
            </w:r>
          </w:p>
          <w:p w:rsidR="002E5567" w:rsidRPr="00284B41" w:rsidRDefault="002E5567" w:rsidP="001E53C4">
            <w:pPr>
              <w:rPr>
                <w:b/>
              </w:rPr>
            </w:pPr>
          </w:p>
        </w:tc>
        <w:tc>
          <w:tcPr>
            <w:tcW w:w="2268" w:type="pct"/>
            <w:tcBorders>
              <w:top w:val="nil"/>
              <w:left w:val="nil"/>
              <w:bottom w:val="single" w:sz="4" w:space="0" w:color="auto"/>
              <w:right w:val="nil"/>
            </w:tcBorders>
            <w:shd w:val="clear" w:color="auto" w:fill="FFFFFF" w:themeFill="background1"/>
          </w:tcPr>
          <w:p w:rsidR="002E5567" w:rsidRPr="00B07CDD" w:rsidRDefault="002E5567" w:rsidP="001E53C4">
            <w:pPr>
              <w:cnfStyle w:val="000000000000" w:firstRow="0" w:lastRow="0" w:firstColumn="0" w:lastColumn="0" w:oddVBand="0" w:evenVBand="0" w:oddHBand="0" w:evenHBand="0" w:firstRowFirstColumn="0" w:firstRowLastColumn="0" w:lastRowFirstColumn="0" w:lastRowLastColumn="0"/>
              <w:rPr>
                <w:sz w:val="22"/>
                <w:szCs w:val="22"/>
              </w:rPr>
            </w:pPr>
          </w:p>
          <w:p w:rsidR="00284B41" w:rsidRPr="00B07CDD" w:rsidRDefault="002C1CD9" w:rsidP="001E53C4">
            <w:pPr>
              <w:cnfStyle w:val="000000000000" w:firstRow="0" w:lastRow="0" w:firstColumn="0" w:lastColumn="0" w:oddVBand="0" w:evenVBand="0" w:oddHBand="0" w:evenHBand="0" w:firstRowFirstColumn="0" w:firstRowLastColumn="0" w:lastRowFirstColumn="0" w:lastRowLastColumn="0"/>
              <w:rPr>
                <w:sz w:val="22"/>
                <w:szCs w:val="22"/>
              </w:rPr>
            </w:pPr>
            <w:r w:rsidRPr="00B07CDD">
              <w:rPr>
                <w:sz w:val="22"/>
                <w:szCs w:val="22"/>
              </w:rPr>
              <w:t xml:space="preserve">                  </w:t>
            </w:r>
            <w:r w:rsidR="005010D6" w:rsidRPr="00B07CDD">
              <w:rPr>
                <w:sz w:val="22"/>
                <w:szCs w:val="22"/>
              </w:rPr>
              <w:t xml:space="preserve">                   </w:t>
            </w:r>
            <w:r w:rsidR="005036B7" w:rsidRPr="00B07CDD">
              <w:rPr>
                <w:sz w:val="22"/>
                <w:szCs w:val="22"/>
              </w:rPr>
              <w:t xml:space="preserve">  </w:t>
            </w:r>
            <w:r w:rsidR="005010D6" w:rsidRPr="00B07CDD">
              <w:rPr>
                <w:sz w:val="22"/>
                <w:szCs w:val="22"/>
              </w:rPr>
              <w:t xml:space="preserve">    </w:t>
            </w:r>
            <w:r w:rsidR="000371D2">
              <w:rPr>
                <w:sz w:val="22"/>
                <w:szCs w:val="22"/>
              </w:rPr>
              <w:t xml:space="preserve">          </w:t>
            </w:r>
            <w:r w:rsidR="00B07CDD">
              <w:rPr>
                <w:sz w:val="22"/>
                <w:szCs w:val="22"/>
              </w:rPr>
              <w:t xml:space="preserve">    </w:t>
            </w:r>
            <w:r w:rsidR="00016BCD" w:rsidRPr="00B07CDD">
              <w:rPr>
                <w:sz w:val="22"/>
                <w:szCs w:val="22"/>
              </w:rPr>
              <w:t>443.195,48</w:t>
            </w:r>
          </w:p>
        </w:tc>
      </w:tr>
    </w:tbl>
    <w:p w:rsidR="00056E19" w:rsidRDefault="00056E19" w:rsidP="00F0638D">
      <w:pPr>
        <w:ind w:firstLine="708"/>
        <w:jc w:val="both"/>
        <w:rPr>
          <w:i/>
          <w:color w:val="1C283D"/>
        </w:rPr>
      </w:pPr>
    </w:p>
    <w:p w:rsidR="00403063" w:rsidRDefault="00403063" w:rsidP="00F0638D">
      <w:pPr>
        <w:ind w:firstLine="708"/>
        <w:jc w:val="both"/>
        <w:rPr>
          <w:i/>
          <w:color w:val="1C283D"/>
        </w:rPr>
      </w:pPr>
    </w:p>
    <w:p w:rsidR="00403063" w:rsidRDefault="00403063" w:rsidP="00F0638D">
      <w:pPr>
        <w:ind w:firstLine="708"/>
        <w:jc w:val="both"/>
        <w:rPr>
          <w:i/>
          <w:color w:val="1C283D"/>
        </w:rPr>
      </w:pPr>
    </w:p>
    <w:p w:rsidR="00056E19" w:rsidRPr="00943621" w:rsidRDefault="00056E19" w:rsidP="00F0638D">
      <w:pPr>
        <w:ind w:firstLine="708"/>
        <w:jc w:val="both"/>
        <w:rPr>
          <w:i/>
          <w:color w:val="1C283D"/>
        </w:rPr>
      </w:pPr>
    </w:p>
    <w:p w:rsidR="00943621" w:rsidRDefault="00943621" w:rsidP="007851BB">
      <w:pPr>
        <w:pStyle w:val="Balk2"/>
        <w:numPr>
          <w:ilvl w:val="0"/>
          <w:numId w:val="8"/>
        </w:numPr>
        <w:ind w:firstLine="708"/>
        <w:jc w:val="both"/>
      </w:pPr>
      <w:bookmarkStart w:id="57" w:name="_Toc536481123"/>
      <w:bookmarkStart w:id="58" w:name="_Toc1653045"/>
      <w:r w:rsidRPr="00943621">
        <w:t>PROJE ÖZEL HESABI</w:t>
      </w:r>
      <w:bookmarkEnd w:id="57"/>
      <w:bookmarkEnd w:id="58"/>
    </w:p>
    <w:p w:rsidR="00883BD7" w:rsidRPr="00883BD7" w:rsidRDefault="00883BD7" w:rsidP="00883BD7"/>
    <w:p w:rsidR="00572188" w:rsidRDefault="00056E19" w:rsidP="00562F80">
      <w:pPr>
        <w:ind w:firstLine="708"/>
        <w:jc w:val="both"/>
        <w:rPr>
          <w:color w:val="1C283D"/>
        </w:rPr>
      </w:pPr>
      <w:r w:rsidRPr="005141A4">
        <w:rPr>
          <w:color w:val="1C283D"/>
        </w:rPr>
        <w:t xml:space="preserve">Proje Özel Hesabı; banka hesabının bakiyesinde bulunan özel hesap uygulamalarından farklı olarak Avrupa Birliği, uluslararası kuruluşlar veya uluslararası </w:t>
      </w:r>
      <w:proofErr w:type="gramStart"/>
      <w:r w:rsidRPr="005141A4">
        <w:rPr>
          <w:color w:val="1C283D"/>
        </w:rPr>
        <w:t>konsorsiyumlardan</w:t>
      </w:r>
      <w:proofErr w:type="gramEnd"/>
      <w:r w:rsidRPr="005141A4">
        <w:rPr>
          <w:color w:val="1C283D"/>
        </w:rPr>
        <w:t xml:space="preserve"> genel bütçe ve özel bütçeli idareler kapsamındaki kamu idarelerine proje karşılığı aktarılan hibe niteliğindeki tutarların izlenmesi amacıyla oluşturulan özel hesap uygulamaları ile dış finansman kaynağından dış proje kredisi olarak kamu idareleri adına özel hesaplara aktarılan tutarları göstermektedir.</w:t>
      </w:r>
    </w:p>
    <w:p w:rsidR="002C1CD9" w:rsidRDefault="002C1CD9" w:rsidP="00562F80">
      <w:pPr>
        <w:ind w:firstLine="708"/>
        <w:jc w:val="both"/>
        <w:rPr>
          <w:color w:val="1C283D"/>
        </w:rPr>
      </w:pPr>
    </w:p>
    <w:p w:rsidR="00403063" w:rsidRDefault="00403063" w:rsidP="00562F80">
      <w:pPr>
        <w:ind w:firstLine="708"/>
        <w:jc w:val="both"/>
        <w:rPr>
          <w:color w:val="1C283D"/>
        </w:rPr>
      </w:pPr>
    </w:p>
    <w:p w:rsidR="002C1CD9" w:rsidRDefault="002C1CD9" w:rsidP="00562F80">
      <w:pPr>
        <w:ind w:firstLine="708"/>
        <w:jc w:val="both"/>
        <w:rPr>
          <w:color w:val="1C283D"/>
        </w:rPr>
      </w:pPr>
    </w:p>
    <w:p w:rsidR="002C1CD9" w:rsidRDefault="002C1CD9" w:rsidP="00562F80">
      <w:pPr>
        <w:ind w:firstLine="708"/>
        <w:jc w:val="both"/>
        <w:rPr>
          <w:color w:val="1C283D"/>
        </w:rPr>
      </w:pPr>
    </w:p>
    <w:p w:rsidR="002C1CD9" w:rsidRDefault="002C1CD9" w:rsidP="00562F80">
      <w:pPr>
        <w:ind w:firstLine="708"/>
        <w:jc w:val="both"/>
        <w:rPr>
          <w:color w:val="1C283D"/>
        </w:rPr>
      </w:pPr>
    </w:p>
    <w:p w:rsidR="00056E19" w:rsidRDefault="00056E19" w:rsidP="00056E19">
      <w:pPr>
        <w:rPr>
          <w:sz w:val="22"/>
        </w:rPr>
      </w:pPr>
    </w:p>
    <w:p w:rsidR="00336C6E" w:rsidRDefault="00336C6E" w:rsidP="00056E19">
      <w:pPr>
        <w:rPr>
          <w:sz w:val="22"/>
        </w:rPr>
      </w:pPr>
    </w:p>
    <w:tbl>
      <w:tblPr>
        <w:tblStyle w:val="TabloKlavuzu"/>
        <w:tblW w:w="5236" w:type="pct"/>
        <w:tblLook w:val="04A0" w:firstRow="1" w:lastRow="0" w:firstColumn="1" w:lastColumn="0" w:noHBand="0" w:noVBand="1"/>
      </w:tblPr>
      <w:tblGrid>
        <w:gridCol w:w="6550"/>
        <w:gridCol w:w="2948"/>
      </w:tblGrid>
      <w:tr w:rsidR="00056E19" w:rsidRPr="006E4E27" w:rsidTr="00895204">
        <w:tc>
          <w:tcPr>
            <w:tcW w:w="3448" w:type="pct"/>
            <w:tcBorders>
              <w:top w:val="nil"/>
              <w:left w:val="nil"/>
              <w:bottom w:val="single" w:sz="4" w:space="0" w:color="auto"/>
              <w:right w:val="nil"/>
            </w:tcBorders>
          </w:tcPr>
          <w:p w:rsidR="00056E19" w:rsidRDefault="00056E19" w:rsidP="007C6F70">
            <w:pPr>
              <w:ind w:firstLine="0"/>
              <w:jc w:val="left"/>
              <w:rPr>
                <w:b/>
                <w:sz w:val="22"/>
              </w:rPr>
            </w:pPr>
            <w:r w:rsidRPr="00977538">
              <w:rPr>
                <w:b/>
                <w:sz w:val="22"/>
              </w:rPr>
              <w:t>Türü</w:t>
            </w:r>
          </w:p>
          <w:p w:rsidR="00056E19" w:rsidRPr="00977538" w:rsidRDefault="00056E19" w:rsidP="001E53C4">
            <w:pPr>
              <w:ind w:firstLine="0"/>
              <w:jc w:val="center"/>
              <w:rPr>
                <w:b/>
                <w:sz w:val="22"/>
              </w:rPr>
            </w:pPr>
          </w:p>
        </w:tc>
        <w:tc>
          <w:tcPr>
            <w:tcW w:w="1552" w:type="pct"/>
            <w:tcBorders>
              <w:top w:val="nil"/>
              <w:left w:val="nil"/>
              <w:bottom w:val="single" w:sz="4" w:space="0" w:color="auto"/>
              <w:right w:val="nil"/>
            </w:tcBorders>
            <w:vAlign w:val="center"/>
          </w:tcPr>
          <w:p w:rsidR="00056E19" w:rsidRDefault="00883BD7" w:rsidP="007C6F70">
            <w:pPr>
              <w:ind w:firstLine="0"/>
              <w:jc w:val="left"/>
              <w:rPr>
                <w:b/>
                <w:bCs/>
                <w:sz w:val="22"/>
              </w:rPr>
            </w:pPr>
            <w:r>
              <w:rPr>
                <w:b/>
                <w:bCs/>
                <w:sz w:val="22"/>
              </w:rPr>
              <w:t xml:space="preserve">                         </w:t>
            </w:r>
            <w:r w:rsidR="000371D2">
              <w:rPr>
                <w:b/>
                <w:bCs/>
                <w:sz w:val="22"/>
              </w:rPr>
              <w:t xml:space="preserve">   </w:t>
            </w:r>
            <w:r>
              <w:rPr>
                <w:b/>
                <w:bCs/>
                <w:sz w:val="22"/>
              </w:rPr>
              <w:t xml:space="preserve">   </w:t>
            </w:r>
            <w:r w:rsidR="00895204">
              <w:rPr>
                <w:b/>
                <w:bCs/>
                <w:sz w:val="22"/>
              </w:rPr>
              <w:t xml:space="preserve">        </w:t>
            </w:r>
            <w:r w:rsidR="007C6F70">
              <w:rPr>
                <w:b/>
                <w:bCs/>
                <w:sz w:val="22"/>
              </w:rPr>
              <w:t xml:space="preserve">Tutar </w:t>
            </w:r>
          </w:p>
          <w:p w:rsidR="007C6F70" w:rsidRPr="006E4E27" w:rsidRDefault="007C6F70" w:rsidP="001E53C4">
            <w:pPr>
              <w:ind w:firstLine="0"/>
              <w:jc w:val="center"/>
              <w:rPr>
                <w:b/>
                <w:bCs/>
                <w:sz w:val="22"/>
              </w:rPr>
            </w:pPr>
          </w:p>
        </w:tc>
      </w:tr>
      <w:tr w:rsidR="00E53DD7" w:rsidRPr="006E4E27" w:rsidTr="00895204">
        <w:trPr>
          <w:trHeight w:val="743"/>
        </w:trPr>
        <w:tc>
          <w:tcPr>
            <w:tcW w:w="3448" w:type="pct"/>
            <w:tcBorders>
              <w:top w:val="single" w:sz="4" w:space="0" w:color="auto"/>
              <w:left w:val="nil"/>
              <w:bottom w:val="single" w:sz="4" w:space="0" w:color="auto"/>
              <w:right w:val="nil"/>
            </w:tcBorders>
            <w:vAlign w:val="center"/>
          </w:tcPr>
          <w:p w:rsidR="00E53DD7" w:rsidRPr="006E4E27" w:rsidRDefault="00E53DD7" w:rsidP="000E469F">
            <w:pPr>
              <w:ind w:firstLine="0"/>
              <w:jc w:val="left"/>
              <w:rPr>
                <w:sz w:val="22"/>
              </w:rPr>
            </w:pPr>
            <w:r>
              <w:rPr>
                <w:sz w:val="22"/>
              </w:rPr>
              <w:t>Avrupa Birliğinden Sağlanan Hibeler</w:t>
            </w:r>
          </w:p>
        </w:tc>
        <w:tc>
          <w:tcPr>
            <w:tcW w:w="1552" w:type="pct"/>
            <w:tcBorders>
              <w:top w:val="single" w:sz="4" w:space="0" w:color="auto"/>
              <w:left w:val="nil"/>
              <w:bottom w:val="single" w:sz="4" w:space="0" w:color="auto"/>
              <w:right w:val="nil"/>
            </w:tcBorders>
          </w:tcPr>
          <w:p w:rsidR="00E53DD7" w:rsidRDefault="00E53DD7" w:rsidP="001E53C4">
            <w:pPr>
              <w:ind w:firstLine="0"/>
              <w:jc w:val="left"/>
              <w:rPr>
                <w:sz w:val="22"/>
              </w:rPr>
            </w:pPr>
          </w:p>
          <w:p w:rsidR="00E53DD7" w:rsidRPr="00B07CDD" w:rsidRDefault="005010D6" w:rsidP="001E53C4">
            <w:pPr>
              <w:ind w:firstLine="0"/>
              <w:jc w:val="left"/>
              <w:rPr>
                <w:sz w:val="22"/>
                <w:szCs w:val="22"/>
              </w:rPr>
            </w:pPr>
            <w:r w:rsidRPr="00B07CDD">
              <w:rPr>
                <w:sz w:val="22"/>
                <w:szCs w:val="22"/>
              </w:rPr>
              <w:t xml:space="preserve">                    </w:t>
            </w:r>
            <w:r w:rsidR="000371D2">
              <w:rPr>
                <w:sz w:val="22"/>
                <w:szCs w:val="22"/>
              </w:rPr>
              <w:t xml:space="preserve">        </w:t>
            </w:r>
            <w:r w:rsidR="00AB41B6" w:rsidRPr="00B07CDD">
              <w:rPr>
                <w:sz w:val="22"/>
                <w:szCs w:val="22"/>
              </w:rPr>
              <w:t>1.102.120,10</w:t>
            </w:r>
          </w:p>
        </w:tc>
      </w:tr>
    </w:tbl>
    <w:p w:rsidR="00BA612B" w:rsidRDefault="00BA612B" w:rsidP="00056E19">
      <w:pPr>
        <w:ind w:firstLine="708"/>
        <w:jc w:val="both"/>
        <w:rPr>
          <w:color w:val="1C283D"/>
        </w:rPr>
      </w:pPr>
    </w:p>
    <w:p w:rsidR="00BA612B" w:rsidRDefault="00BA612B" w:rsidP="00056E19">
      <w:pPr>
        <w:ind w:firstLine="708"/>
        <w:jc w:val="both"/>
        <w:rPr>
          <w:color w:val="1C283D"/>
        </w:rPr>
      </w:pPr>
    </w:p>
    <w:p w:rsidR="00BA612B" w:rsidRDefault="00BA612B" w:rsidP="00056E19">
      <w:pPr>
        <w:ind w:firstLine="708"/>
        <w:jc w:val="both"/>
        <w:rPr>
          <w:color w:val="1C283D"/>
        </w:rPr>
      </w:pPr>
    </w:p>
    <w:p w:rsidR="00BA612B" w:rsidRPr="006E4E27" w:rsidRDefault="00BA612B" w:rsidP="00BA612B">
      <w:pPr>
        <w:rPr>
          <w:sz w:val="22"/>
        </w:rPr>
      </w:pPr>
    </w:p>
    <w:tbl>
      <w:tblPr>
        <w:tblStyle w:val="OrtaListe2"/>
        <w:tblW w:w="5236" w:type="pct"/>
        <w:shd w:val="clear" w:color="auto" w:fill="FFFFFF" w:themeFill="background1"/>
        <w:tblLook w:val="04A0" w:firstRow="1" w:lastRow="0" w:firstColumn="1" w:lastColumn="0" w:noHBand="0" w:noVBand="1"/>
      </w:tblPr>
      <w:tblGrid>
        <w:gridCol w:w="5254"/>
        <w:gridCol w:w="4223"/>
      </w:tblGrid>
      <w:tr w:rsidR="00BA612B" w:rsidRPr="007C6F70" w:rsidTr="008952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72" w:type="pct"/>
            <w:tcBorders>
              <w:bottom w:val="single" w:sz="4" w:space="0" w:color="auto"/>
            </w:tcBorders>
          </w:tcPr>
          <w:p w:rsidR="00BA612B" w:rsidRPr="007C6F70" w:rsidRDefault="00BA612B" w:rsidP="00BA612B">
            <w:pPr>
              <w:rPr>
                <w:b/>
                <w:sz w:val="22"/>
              </w:rPr>
            </w:pPr>
            <w:r>
              <w:rPr>
                <w:b/>
                <w:sz w:val="22"/>
              </w:rPr>
              <w:t xml:space="preserve">Proje </w:t>
            </w:r>
            <w:r w:rsidRPr="007C6F70">
              <w:rPr>
                <w:b/>
                <w:sz w:val="22"/>
              </w:rPr>
              <w:t>Özel Hesa</w:t>
            </w:r>
            <w:r>
              <w:rPr>
                <w:b/>
                <w:sz w:val="22"/>
              </w:rPr>
              <w:t>bı</w:t>
            </w:r>
            <w:r w:rsidRPr="007C6F70">
              <w:rPr>
                <w:b/>
                <w:sz w:val="22"/>
              </w:rPr>
              <w:t xml:space="preserve"> Bilgileri</w:t>
            </w:r>
          </w:p>
          <w:p w:rsidR="00BA612B" w:rsidRPr="007C6F70" w:rsidRDefault="00BA612B" w:rsidP="00BA612B">
            <w:pPr>
              <w:rPr>
                <w:b/>
                <w:sz w:val="22"/>
              </w:rPr>
            </w:pPr>
          </w:p>
        </w:tc>
        <w:tc>
          <w:tcPr>
            <w:tcW w:w="2228" w:type="pct"/>
            <w:tcBorders>
              <w:bottom w:val="single" w:sz="4" w:space="0" w:color="auto"/>
            </w:tcBorders>
          </w:tcPr>
          <w:p w:rsidR="00BA612B" w:rsidRPr="007C6F70" w:rsidRDefault="00883BD7" w:rsidP="00BA612B">
            <w:pPr>
              <w:jc w:val="center"/>
              <w:cnfStyle w:val="100000000000" w:firstRow="1" w:lastRow="0" w:firstColumn="0" w:lastColumn="0" w:oddVBand="0" w:evenVBand="0" w:oddHBand="0" w:evenHBand="0" w:firstRowFirstColumn="0" w:firstRowLastColumn="0" w:lastRowFirstColumn="0" w:lastRowLastColumn="0"/>
              <w:rPr>
                <w:b/>
                <w:bCs/>
                <w:sz w:val="22"/>
              </w:rPr>
            </w:pPr>
            <w:r>
              <w:rPr>
                <w:b/>
                <w:bCs/>
                <w:sz w:val="22"/>
              </w:rPr>
              <w:t xml:space="preserve">                                               </w:t>
            </w:r>
            <w:r w:rsidR="00895204">
              <w:rPr>
                <w:b/>
                <w:bCs/>
                <w:sz w:val="22"/>
              </w:rPr>
              <w:t xml:space="preserve">                </w:t>
            </w:r>
            <w:r w:rsidR="00BA612B" w:rsidRPr="007C6F70">
              <w:rPr>
                <w:b/>
                <w:bCs/>
                <w:sz w:val="22"/>
              </w:rPr>
              <w:t>Tutar</w:t>
            </w:r>
          </w:p>
        </w:tc>
      </w:tr>
      <w:tr w:rsidR="00BA612B" w:rsidRPr="006E4E27" w:rsidTr="00895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2" w:type="pct"/>
            <w:tcBorders>
              <w:top w:val="single" w:sz="4" w:space="0" w:color="auto"/>
              <w:right w:val="nil"/>
            </w:tcBorders>
          </w:tcPr>
          <w:p w:rsidR="00BA612B" w:rsidRDefault="00BA612B" w:rsidP="00BA612B">
            <w:pPr>
              <w:tabs>
                <w:tab w:val="left" w:pos="2545"/>
              </w:tabs>
              <w:rPr>
                <w:sz w:val="22"/>
              </w:rPr>
            </w:pPr>
          </w:p>
          <w:p w:rsidR="00BA612B" w:rsidRPr="009B62AC" w:rsidRDefault="00BA612B" w:rsidP="00BA612B">
            <w:pPr>
              <w:tabs>
                <w:tab w:val="left" w:pos="2545"/>
              </w:tabs>
              <w:rPr>
                <w:i/>
                <w:sz w:val="22"/>
              </w:rPr>
            </w:pPr>
            <w:r>
              <w:rPr>
                <w:sz w:val="22"/>
              </w:rPr>
              <w:t>Açılış Net Defter Değeri</w:t>
            </w:r>
            <w:r>
              <w:rPr>
                <w:sz w:val="22"/>
              </w:rPr>
              <w:tab/>
            </w:r>
          </w:p>
        </w:tc>
        <w:tc>
          <w:tcPr>
            <w:tcW w:w="2228" w:type="pct"/>
            <w:tcBorders>
              <w:top w:val="single" w:sz="4" w:space="0" w:color="auto"/>
              <w:right w:val="nil"/>
            </w:tcBorders>
            <w:shd w:val="clear" w:color="auto" w:fill="FFFFFF" w:themeFill="background1"/>
          </w:tcPr>
          <w:p w:rsidR="00BA612B" w:rsidRPr="00B07CDD" w:rsidRDefault="00BA612B" w:rsidP="00BA612B">
            <w:pPr>
              <w:cnfStyle w:val="000000100000" w:firstRow="0" w:lastRow="0" w:firstColumn="0" w:lastColumn="0" w:oddVBand="0" w:evenVBand="0" w:oddHBand="1" w:evenHBand="0" w:firstRowFirstColumn="0" w:firstRowLastColumn="0" w:lastRowFirstColumn="0" w:lastRowLastColumn="0"/>
              <w:rPr>
                <w:i/>
                <w:sz w:val="22"/>
                <w:szCs w:val="22"/>
              </w:rPr>
            </w:pPr>
          </w:p>
          <w:p w:rsidR="00BA612B" w:rsidRPr="00B07CDD" w:rsidRDefault="002C1CD9" w:rsidP="00E53DD7">
            <w:pPr>
              <w:cnfStyle w:val="000000100000" w:firstRow="0" w:lastRow="0" w:firstColumn="0" w:lastColumn="0" w:oddVBand="0" w:evenVBand="0" w:oddHBand="1" w:evenHBand="0" w:firstRowFirstColumn="0" w:firstRowLastColumn="0" w:lastRowFirstColumn="0" w:lastRowLastColumn="0"/>
              <w:rPr>
                <w:sz w:val="22"/>
                <w:szCs w:val="22"/>
              </w:rPr>
            </w:pPr>
            <w:r w:rsidRPr="00B07CDD">
              <w:rPr>
                <w:sz w:val="22"/>
                <w:szCs w:val="22"/>
              </w:rPr>
              <w:t xml:space="preserve">                     </w:t>
            </w:r>
            <w:r w:rsidR="005010D6" w:rsidRPr="00B07CDD">
              <w:rPr>
                <w:sz w:val="22"/>
                <w:szCs w:val="22"/>
              </w:rPr>
              <w:t xml:space="preserve">                   </w:t>
            </w:r>
            <w:r w:rsidR="000371D2">
              <w:rPr>
                <w:sz w:val="22"/>
                <w:szCs w:val="22"/>
              </w:rPr>
              <w:t xml:space="preserve">           </w:t>
            </w:r>
            <w:r w:rsidR="005010D6" w:rsidRPr="00B07CDD">
              <w:rPr>
                <w:sz w:val="22"/>
                <w:szCs w:val="22"/>
              </w:rPr>
              <w:t xml:space="preserve"> </w:t>
            </w:r>
            <w:r w:rsidR="00F6278F" w:rsidRPr="00B07CDD">
              <w:rPr>
                <w:sz w:val="22"/>
                <w:szCs w:val="22"/>
              </w:rPr>
              <w:t xml:space="preserve">   </w:t>
            </w:r>
            <w:r w:rsidR="00AB41B6" w:rsidRPr="00B07CDD">
              <w:rPr>
                <w:sz w:val="22"/>
                <w:szCs w:val="22"/>
              </w:rPr>
              <w:t>541.149,30</w:t>
            </w:r>
          </w:p>
        </w:tc>
      </w:tr>
      <w:tr w:rsidR="00BA612B" w:rsidRPr="006E4E27" w:rsidTr="000371D2">
        <w:tc>
          <w:tcPr>
            <w:cnfStyle w:val="001000000000" w:firstRow="0" w:lastRow="0" w:firstColumn="1" w:lastColumn="0" w:oddVBand="0" w:evenVBand="0" w:oddHBand="0" w:evenHBand="0" w:firstRowFirstColumn="0" w:firstRowLastColumn="0" w:lastRowFirstColumn="0" w:lastRowLastColumn="0"/>
            <w:tcW w:w="2772" w:type="pct"/>
            <w:tcBorders>
              <w:right w:val="nil"/>
            </w:tcBorders>
          </w:tcPr>
          <w:p w:rsidR="00BA612B" w:rsidRDefault="00BA612B" w:rsidP="00BA612B">
            <w:pPr>
              <w:rPr>
                <w:sz w:val="22"/>
              </w:rPr>
            </w:pPr>
          </w:p>
          <w:p w:rsidR="00BA612B" w:rsidRPr="006E4E27" w:rsidRDefault="00BA612B" w:rsidP="00BA612B">
            <w:pPr>
              <w:rPr>
                <w:sz w:val="22"/>
              </w:rPr>
            </w:pPr>
            <w:r>
              <w:rPr>
                <w:sz w:val="22"/>
              </w:rPr>
              <w:t>Girişler</w:t>
            </w:r>
          </w:p>
        </w:tc>
        <w:tc>
          <w:tcPr>
            <w:tcW w:w="2228" w:type="pct"/>
            <w:tcBorders>
              <w:top w:val="nil"/>
              <w:left w:val="nil"/>
              <w:bottom w:val="nil"/>
              <w:right w:val="nil"/>
            </w:tcBorders>
            <w:shd w:val="clear" w:color="auto" w:fill="FFFFFF" w:themeFill="background1"/>
          </w:tcPr>
          <w:p w:rsidR="00BA612B" w:rsidRPr="00B07CDD" w:rsidRDefault="00BA612B" w:rsidP="00BA612B">
            <w:pPr>
              <w:cnfStyle w:val="000000000000" w:firstRow="0" w:lastRow="0" w:firstColumn="0" w:lastColumn="0" w:oddVBand="0" w:evenVBand="0" w:oddHBand="0" w:evenHBand="0" w:firstRowFirstColumn="0" w:firstRowLastColumn="0" w:lastRowFirstColumn="0" w:lastRowLastColumn="0"/>
              <w:rPr>
                <w:sz w:val="22"/>
                <w:szCs w:val="22"/>
              </w:rPr>
            </w:pPr>
          </w:p>
          <w:p w:rsidR="00BA612B" w:rsidRPr="00B07CDD" w:rsidRDefault="002C1CD9" w:rsidP="00BA612B">
            <w:pPr>
              <w:cnfStyle w:val="000000000000" w:firstRow="0" w:lastRow="0" w:firstColumn="0" w:lastColumn="0" w:oddVBand="0" w:evenVBand="0" w:oddHBand="0" w:evenHBand="0" w:firstRowFirstColumn="0" w:firstRowLastColumn="0" w:lastRowFirstColumn="0" w:lastRowLastColumn="0"/>
              <w:rPr>
                <w:sz w:val="22"/>
                <w:szCs w:val="22"/>
              </w:rPr>
            </w:pPr>
            <w:r w:rsidRPr="00B07CDD">
              <w:rPr>
                <w:sz w:val="22"/>
                <w:szCs w:val="22"/>
              </w:rPr>
              <w:t xml:space="preserve">                       </w:t>
            </w:r>
            <w:r w:rsidR="005010D6" w:rsidRPr="00B07CDD">
              <w:rPr>
                <w:sz w:val="22"/>
                <w:szCs w:val="22"/>
              </w:rPr>
              <w:t xml:space="preserve">                 </w:t>
            </w:r>
            <w:r w:rsidR="000371D2">
              <w:rPr>
                <w:sz w:val="22"/>
                <w:szCs w:val="22"/>
              </w:rPr>
              <w:t xml:space="preserve">           </w:t>
            </w:r>
            <w:r w:rsidR="005010D6" w:rsidRPr="00B07CDD">
              <w:rPr>
                <w:sz w:val="22"/>
                <w:szCs w:val="22"/>
              </w:rPr>
              <w:t xml:space="preserve"> </w:t>
            </w:r>
            <w:r w:rsidR="00F6278F" w:rsidRPr="00B07CDD">
              <w:rPr>
                <w:sz w:val="22"/>
                <w:szCs w:val="22"/>
              </w:rPr>
              <w:t>1.606.574,28</w:t>
            </w:r>
          </w:p>
        </w:tc>
      </w:tr>
      <w:tr w:rsidR="00BA612B" w:rsidRPr="006E4E27" w:rsidTr="00037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2" w:type="pct"/>
            <w:tcBorders>
              <w:right w:val="nil"/>
            </w:tcBorders>
          </w:tcPr>
          <w:p w:rsidR="00BA612B" w:rsidRDefault="00BA612B" w:rsidP="00BA612B">
            <w:pPr>
              <w:rPr>
                <w:sz w:val="22"/>
              </w:rPr>
            </w:pPr>
          </w:p>
          <w:p w:rsidR="00BA612B" w:rsidRPr="006E4E27" w:rsidRDefault="00BA612B" w:rsidP="00BA612B">
            <w:pPr>
              <w:rPr>
                <w:sz w:val="22"/>
              </w:rPr>
            </w:pPr>
            <w:r>
              <w:rPr>
                <w:sz w:val="22"/>
              </w:rPr>
              <w:t>Kullanımlar</w:t>
            </w:r>
          </w:p>
        </w:tc>
        <w:tc>
          <w:tcPr>
            <w:tcW w:w="2228" w:type="pct"/>
            <w:tcBorders>
              <w:right w:val="nil"/>
            </w:tcBorders>
            <w:shd w:val="clear" w:color="auto" w:fill="FFFFFF" w:themeFill="background1"/>
          </w:tcPr>
          <w:p w:rsidR="00BA612B" w:rsidRPr="00B07CDD" w:rsidRDefault="00BA612B" w:rsidP="00BA612B">
            <w:pPr>
              <w:cnfStyle w:val="000000100000" w:firstRow="0" w:lastRow="0" w:firstColumn="0" w:lastColumn="0" w:oddVBand="0" w:evenVBand="0" w:oddHBand="1" w:evenHBand="0" w:firstRowFirstColumn="0" w:firstRowLastColumn="0" w:lastRowFirstColumn="0" w:lastRowLastColumn="0"/>
              <w:rPr>
                <w:sz w:val="22"/>
                <w:szCs w:val="22"/>
              </w:rPr>
            </w:pPr>
          </w:p>
          <w:p w:rsidR="00BA612B" w:rsidRPr="00B07CDD" w:rsidRDefault="002C1CD9" w:rsidP="00BA612B">
            <w:pPr>
              <w:cnfStyle w:val="000000100000" w:firstRow="0" w:lastRow="0" w:firstColumn="0" w:lastColumn="0" w:oddVBand="0" w:evenVBand="0" w:oddHBand="1" w:evenHBand="0" w:firstRowFirstColumn="0" w:firstRowLastColumn="0" w:lastRowFirstColumn="0" w:lastRowLastColumn="0"/>
              <w:rPr>
                <w:sz w:val="22"/>
                <w:szCs w:val="22"/>
              </w:rPr>
            </w:pPr>
            <w:r w:rsidRPr="00B07CDD">
              <w:rPr>
                <w:sz w:val="22"/>
                <w:szCs w:val="22"/>
              </w:rPr>
              <w:t xml:space="preserve">                    </w:t>
            </w:r>
            <w:r w:rsidR="005010D6" w:rsidRPr="00B07CDD">
              <w:rPr>
                <w:sz w:val="22"/>
                <w:szCs w:val="22"/>
              </w:rPr>
              <w:t xml:space="preserve">                     </w:t>
            </w:r>
            <w:r w:rsidR="000371D2">
              <w:rPr>
                <w:sz w:val="22"/>
                <w:szCs w:val="22"/>
              </w:rPr>
              <w:t xml:space="preserve">           </w:t>
            </w:r>
            <w:r w:rsidR="00F6278F" w:rsidRPr="00B07CDD">
              <w:rPr>
                <w:sz w:val="22"/>
                <w:szCs w:val="22"/>
              </w:rPr>
              <w:t>1.045.603,48</w:t>
            </w:r>
          </w:p>
        </w:tc>
      </w:tr>
      <w:tr w:rsidR="00BA612B" w:rsidRPr="00284B41" w:rsidTr="00895204">
        <w:tc>
          <w:tcPr>
            <w:cnfStyle w:val="001000000000" w:firstRow="0" w:lastRow="0" w:firstColumn="1" w:lastColumn="0" w:oddVBand="0" w:evenVBand="0" w:oddHBand="0" w:evenHBand="0" w:firstRowFirstColumn="0" w:firstRowLastColumn="0" w:lastRowFirstColumn="0" w:lastRowLastColumn="0"/>
            <w:tcW w:w="2772" w:type="pct"/>
            <w:tcBorders>
              <w:bottom w:val="single" w:sz="4" w:space="0" w:color="auto"/>
              <w:right w:val="nil"/>
            </w:tcBorders>
          </w:tcPr>
          <w:p w:rsidR="00BA612B" w:rsidRDefault="00BA612B" w:rsidP="00BA612B">
            <w:pPr>
              <w:rPr>
                <w:sz w:val="22"/>
              </w:rPr>
            </w:pPr>
          </w:p>
          <w:p w:rsidR="00BA612B" w:rsidRDefault="00BA612B" w:rsidP="00BA612B">
            <w:pPr>
              <w:rPr>
                <w:sz w:val="22"/>
              </w:rPr>
            </w:pPr>
            <w:r>
              <w:rPr>
                <w:sz w:val="22"/>
              </w:rPr>
              <w:t>Kapanış Net Defter Değeri</w:t>
            </w:r>
          </w:p>
          <w:p w:rsidR="00BA612B" w:rsidRPr="00284B41" w:rsidRDefault="00BA612B" w:rsidP="00BA612B">
            <w:pPr>
              <w:rPr>
                <w:b/>
              </w:rPr>
            </w:pPr>
          </w:p>
        </w:tc>
        <w:tc>
          <w:tcPr>
            <w:tcW w:w="2228" w:type="pct"/>
            <w:tcBorders>
              <w:top w:val="nil"/>
              <w:left w:val="nil"/>
              <w:bottom w:val="single" w:sz="4" w:space="0" w:color="auto"/>
              <w:right w:val="nil"/>
            </w:tcBorders>
            <w:shd w:val="clear" w:color="auto" w:fill="FFFFFF" w:themeFill="background1"/>
          </w:tcPr>
          <w:p w:rsidR="00BA612B" w:rsidRPr="00B07CDD" w:rsidRDefault="00BA612B" w:rsidP="00BA612B">
            <w:pPr>
              <w:cnfStyle w:val="000000000000" w:firstRow="0" w:lastRow="0" w:firstColumn="0" w:lastColumn="0" w:oddVBand="0" w:evenVBand="0" w:oddHBand="0" w:evenHBand="0" w:firstRowFirstColumn="0" w:firstRowLastColumn="0" w:lastRowFirstColumn="0" w:lastRowLastColumn="0"/>
              <w:rPr>
                <w:sz w:val="22"/>
                <w:szCs w:val="22"/>
              </w:rPr>
            </w:pPr>
          </w:p>
          <w:p w:rsidR="00BA612B" w:rsidRPr="00B07CDD" w:rsidRDefault="002C1CD9" w:rsidP="00BA612B">
            <w:pPr>
              <w:cnfStyle w:val="000000000000" w:firstRow="0" w:lastRow="0" w:firstColumn="0" w:lastColumn="0" w:oddVBand="0" w:evenVBand="0" w:oddHBand="0" w:evenHBand="0" w:firstRowFirstColumn="0" w:firstRowLastColumn="0" w:lastRowFirstColumn="0" w:lastRowLastColumn="0"/>
              <w:rPr>
                <w:sz w:val="22"/>
                <w:szCs w:val="22"/>
              </w:rPr>
            </w:pPr>
            <w:r w:rsidRPr="00B07CDD">
              <w:rPr>
                <w:sz w:val="22"/>
                <w:szCs w:val="22"/>
              </w:rPr>
              <w:t xml:space="preserve">                    </w:t>
            </w:r>
            <w:r w:rsidR="005010D6" w:rsidRPr="00B07CDD">
              <w:rPr>
                <w:sz w:val="22"/>
                <w:szCs w:val="22"/>
              </w:rPr>
              <w:t xml:space="preserve">                     </w:t>
            </w:r>
            <w:r w:rsidR="000371D2">
              <w:rPr>
                <w:sz w:val="22"/>
                <w:szCs w:val="22"/>
              </w:rPr>
              <w:t xml:space="preserve">           </w:t>
            </w:r>
            <w:r w:rsidR="00F6278F" w:rsidRPr="00B07CDD">
              <w:rPr>
                <w:sz w:val="22"/>
                <w:szCs w:val="22"/>
              </w:rPr>
              <w:t>1.102.120,10</w:t>
            </w:r>
          </w:p>
        </w:tc>
      </w:tr>
    </w:tbl>
    <w:p w:rsidR="00BC4F16" w:rsidRDefault="00BC4F16" w:rsidP="00BC4F16">
      <w:pPr>
        <w:pStyle w:val="Balk2"/>
      </w:pPr>
      <w:bookmarkStart w:id="59" w:name="_Toc536481125"/>
      <w:bookmarkStart w:id="60" w:name="_Toc1653047"/>
    </w:p>
    <w:p w:rsidR="00BC4F16" w:rsidRDefault="00BC4F16" w:rsidP="00BC4F16">
      <w:pPr>
        <w:pStyle w:val="Balk2"/>
      </w:pPr>
    </w:p>
    <w:p w:rsidR="00D74743" w:rsidRDefault="00D74743" w:rsidP="00BC4F16">
      <w:pPr>
        <w:pStyle w:val="Balk2"/>
        <w:numPr>
          <w:ilvl w:val="0"/>
          <w:numId w:val="8"/>
        </w:numPr>
        <w:ind w:firstLine="708"/>
        <w:jc w:val="both"/>
      </w:pPr>
      <w:r>
        <w:t>MADDİ DURAN VARLIKLAR</w:t>
      </w:r>
      <w:bookmarkEnd w:id="59"/>
      <w:bookmarkEnd w:id="60"/>
    </w:p>
    <w:p w:rsidR="00B82171" w:rsidRPr="00B82171" w:rsidRDefault="00B82171" w:rsidP="00B82171"/>
    <w:p w:rsidR="00CE2DFB" w:rsidRDefault="00CE2DFB" w:rsidP="00CE2DFB">
      <w:pPr>
        <w:shd w:val="clear" w:color="auto" w:fill="FFFFFF"/>
        <w:rPr>
          <w:sz w:val="22"/>
        </w:rPr>
      </w:pPr>
    </w:p>
    <w:p w:rsidR="002617C8" w:rsidRPr="00E3664C" w:rsidRDefault="002617C8" w:rsidP="00E3664C">
      <w:pPr>
        <w:rPr>
          <w:b/>
          <w:bCs/>
          <w:i/>
          <w:color w:val="1C283D"/>
        </w:rPr>
      </w:pPr>
      <w:bookmarkStart w:id="61" w:name="_Toc536481126"/>
    </w:p>
    <w:tbl>
      <w:tblPr>
        <w:tblStyle w:val="TabloKlavuzu"/>
        <w:tblW w:w="5236" w:type="pct"/>
        <w:tblLook w:val="04A0" w:firstRow="1" w:lastRow="0" w:firstColumn="1" w:lastColumn="0" w:noHBand="0" w:noVBand="1"/>
      </w:tblPr>
      <w:tblGrid>
        <w:gridCol w:w="3046"/>
        <w:gridCol w:w="1823"/>
        <w:gridCol w:w="1960"/>
        <w:gridCol w:w="2669"/>
      </w:tblGrid>
      <w:tr w:rsidR="002617C8" w:rsidRPr="006E4E27" w:rsidTr="004A5CC6">
        <w:tc>
          <w:tcPr>
            <w:tcW w:w="1603" w:type="pct"/>
            <w:tcBorders>
              <w:top w:val="nil"/>
              <w:left w:val="nil"/>
              <w:bottom w:val="single" w:sz="4" w:space="0" w:color="auto"/>
              <w:right w:val="nil"/>
            </w:tcBorders>
          </w:tcPr>
          <w:p w:rsidR="002617C8" w:rsidRPr="006E4E27" w:rsidRDefault="002617C8" w:rsidP="000844EF">
            <w:pPr>
              <w:ind w:firstLine="0"/>
              <w:jc w:val="left"/>
              <w:rPr>
                <w:sz w:val="22"/>
                <w:highlight w:val="yellow"/>
              </w:rPr>
            </w:pPr>
          </w:p>
        </w:tc>
        <w:tc>
          <w:tcPr>
            <w:tcW w:w="959" w:type="pct"/>
            <w:tcBorders>
              <w:top w:val="nil"/>
              <w:left w:val="nil"/>
              <w:bottom w:val="single" w:sz="4" w:space="0" w:color="auto"/>
              <w:right w:val="nil"/>
            </w:tcBorders>
          </w:tcPr>
          <w:p w:rsidR="002617C8" w:rsidRDefault="002617C8" w:rsidP="000844EF">
            <w:pPr>
              <w:ind w:firstLine="0"/>
              <w:jc w:val="center"/>
              <w:rPr>
                <w:b/>
                <w:sz w:val="22"/>
              </w:rPr>
            </w:pPr>
            <w:r>
              <w:rPr>
                <w:b/>
                <w:sz w:val="22"/>
              </w:rPr>
              <w:t>Açılış Defter Değeri</w:t>
            </w:r>
          </w:p>
          <w:p w:rsidR="002617C8" w:rsidRPr="006E4E27" w:rsidRDefault="002617C8" w:rsidP="000844EF">
            <w:pPr>
              <w:ind w:firstLine="0"/>
              <w:jc w:val="center"/>
              <w:rPr>
                <w:sz w:val="22"/>
                <w:highlight w:val="yellow"/>
              </w:rPr>
            </w:pPr>
          </w:p>
        </w:tc>
        <w:tc>
          <w:tcPr>
            <w:tcW w:w="1032" w:type="pct"/>
            <w:tcBorders>
              <w:top w:val="nil"/>
              <w:left w:val="nil"/>
              <w:bottom w:val="single" w:sz="4" w:space="0" w:color="auto"/>
              <w:right w:val="nil"/>
            </w:tcBorders>
          </w:tcPr>
          <w:p w:rsidR="002617C8" w:rsidRDefault="002617C8" w:rsidP="000844EF">
            <w:pPr>
              <w:ind w:firstLine="0"/>
              <w:jc w:val="center"/>
              <w:rPr>
                <w:b/>
                <w:sz w:val="22"/>
              </w:rPr>
            </w:pPr>
            <w:r>
              <w:rPr>
                <w:b/>
                <w:sz w:val="22"/>
              </w:rPr>
              <w:t>Kapanış Defter Değeri</w:t>
            </w:r>
          </w:p>
          <w:p w:rsidR="002617C8" w:rsidRPr="006E4E27" w:rsidRDefault="002617C8" w:rsidP="000844EF">
            <w:pPr>
              <w:ind w:firstLine="0"/>
              <w:jc w:val="center"/>
              <w:rPr>
                <w:sz w:val="22"/>
                <w:highlight w:val="yellow"/>
              </w:rPr>
            </w:pPr>
          </w:p>
        </w:tc>
        <w:tc>
          <w:tcPr>
            <w:tcW w:w="1405" w:type="pct"/>
            <w:tcBorders>
              <w:top w:val="nil"/>
              <w:left w:val="nil"/>
              <w:bottom w:val="single" w:sz="4" w:space="0" w:color="auto"/>
              <w:right w:val="nil"/>
            </w:tcBorders>
          </w:tcPr>
          <w:p w:rsidR="002617C8" w:rsidRDefault="002617C8" w:rsidP="000844EF">
            <w:pPr>
              <w:ind w:firstLine="0"/>
              <w:jc w:val="center"/>
              <w:rPr>
                <w:b/>
                <w:sz w:val="22"/>
              </w:rPr>
            </w:pPr>
            <w:r>
              <w:rPr>
                <w:b/>
                <w:sz w:val="22"/>
              </w:rPr>
              <w:t>Birikmiş Amortisman</w:t>
            </w:r>
          </w:p>
          <w:p w:rsidR="002617C8" w:rsidRPr="006E4E27" w:rsidRDefault="002617C8" w:rsidP="002617C8">
            <w:pPr>
              <w:jc w:val="center"/>
              <w:rPr>
                <w:sz w:val="22"/>
                <w:highlight w:val="yellow"/>
              </w:rPr>
            </w:pPr>
          </w:p>
        </w:tc>
      </w:tr>
      <w:tr w:rsidR="002617C8" w:rsidRPr="006E4E27" w:rsidTr="004A5CC6">
        <w:trPr>
          <w:trHeight w:val="227"/>
        </w:trPr>
        <w:tc>
          <w:tcPr>
            <w:tcW w:w="1603" w:type="pct"/>
            <w:tcBorders>
              <w:top w:val="single" w:sz="4" w:space="0" w:color="auto"/>
              <w:left w:val="nil"/>
              <w:bottom w:val="nil"/>
              <w:right w:val="nil"/>
            </w:tcBorders>
            <w:vAlign w:val="center"/>
          </w:tcPr>
          <w:p w:rsidR="002617C8" w:rsidRDefault="002617C8" w:rsidP="000844EF">
            <w:pPr>
              <w:ind w:firstLine="0"/>
              <w:jc w:val="left"/>
              <w:rPr>
                <w:sz w:val="22"/>
              </w:rPr>
            </w:pPr>
          </w:p>
          <w:p w:rsidR="002617C8" w:rsidRPr="006E4E27" w:rsidRDefault="002617C8" w:rsidP="000844EF">
            <w:pPr>
              <w:ind w:firstLine="0"/>
              <w:jc w:val="left"/>
              <w:rPr>
                <w:sz w:val="22"/>
              </w:rPr>
            </w:pPr>
            <w:r w:rsidRPr="006E4E27">
              <w:rPr>
                <w:sz w:val="22"/>
              </w:rPr>
              <w:t>Arazi ve Arsalar</w:t>
            </w:r>
          </w:p>
        </w:tc>
        <w:tc>
          <w:tcPr>
            <w:tcW w:w="959" w:type="pct"/>
            <w:tcBorders>
              <w:top w:val="single" w:sz="4" w:space="0" w:color="auto"/>
              <w:left w:val="nil"/>
              <w:bottom w:val="nil"/>
              <w:right w:val="nil"/>
            </w:tcBorders>
          </w:tcPr>
          <w:p w:rsidR="005E411C" w:rsidRPr="00B07CDD" w:rsidRDefault="005E411C" w:rsidP="000844EF">
            <w:pPr>
              <w:ind w:firstLine="0"/>
              <w:jc w:val="left"/>
              <w:rPr>
                <w:i/>
                <w:sz w:val="22"/>
                <w:szCs w:val="22"/>
                <w:highlight w:val="yellow"/>
              </w:rPr>
            </w:pPr>
          </w:p>
          <w:p w:rsidR="005E411C" w:rsidRPr="00B07CDD" w:rsidRDefault="009D2F8F" w:rsidP="000844EF">
            <w:pPr>
              <w:ind w:firstLine="0"/>
              <w:jc w:val="left"/>
              <w:rPr>
                <w:i/>
                <w:sz w:val="22"/>
                <w:szCs w:val="22"/>
                <w:highlight w:val="yellow"/>
              </w:rPr>
            </w:pPr>
            <w:r w:rsidRPr="00B07CDD">
              <w:rPr>
                <w:sz w:val="22"/>
                <w:szCs w:val="22"/>
              </w:rPr>
              <w:t xml:space="preserve">      </w:t>
            </w:r>
            <w:r w:rsidR="005036B7" w:rsidRPr="00B07CDD">
              <w:rPr>
                <w:sz w:val="22"/>
                <w:szCs w:val="22"/>
              </w:rPr>
              <w:t xml:space="preserve">   </w:t>
            </w:r>
            <w:r w:rsidR="00B07CDD">
              <w:rPr>
                <w:sz w:val="22"/>
                <w:szCs w:val="22"/>
              </w:rPr>
              <w:t xml:space="preserve">  </w:t>
            </w:r>
            <w:r w:rsidR="005E411C" w:rsidRPr="00B07CDD">
              <w:rPr>
                <w:sz w:val="22"/>
                <w:szCs w:val="22"/>
              </w:rPr>
              <w:t>259.873,50</w:t>
            </w:r>
          </w:p>
        </w:tc>
        <w:tc>
          <w:tcPr>
            <w:tcW w:w="1032" w:type="pct"/>
            <w:tcBorders>
              <w:top w:val="single" w:sz="4" w:space="0" w:color="auto"/>
              <w:left w:val="nil"/>
              <w:bottom w:val="nil"/>
              <w:right w:val="nil"/>
            </w:tcBorders>
          </w:tcPr>
          <w:p w:rsidR="002617C8" w:rsidRPr="00B07CDD" w:rsidRDefault="002617C8" w:rsidP="000844EF">
            <w:pPr>
              <w:ind w:firstLine="0"/>
              <w:jc w:val="left"/>
              <w:rPr>
                <w:sz w:val="22"/>
                <w:szCs w:val="22"/>
                <w:highlight w:val="yellow"/>
              </w:rPr>
            </w:pPr>
          </w:p>
          <w:p w:rsidR="005E411C" w:rsidRPr="00B07CDD" w:rsidRDefault="005010D6" w:rsidP="000844EF">
            <w:pPr>
              <w:ind w:firstLine="0"/>
              <w:jc w:val="left"/>
              <w:rPr>
                <w:sz w:val="22"/>
                <w:szCs w:val="22"/>
                <w:highlight w:val="yellow"/>
              </w:rPr>
            </w:pPr>
            <w:r w:rsidRPr="00B07CDD">
              <w:rPr>
                <w:sz w:val="22"/>
                <w:szCs w:val="22"/>
              </w:rPr>
              <w:t xml:space="preserve"> </w:t>
            </w:r>
            <w:r w:rsidR="005036B7" w:rsidRPr="00B07CDD">
              <w:rPr>
                <w:sz w:val="22"/>
                <w:szCs w:val="22"/>
              </w:rPr>
              <w:t xml:space="preserve">  </w:t>
            </w:r>
            <w:r w:rsidRPr="00B07CDD">
              <w:rPr>
                <w:sz w:val="22"/>
                <w:szCs w:val="22"/>
              </w:rPr>
              <w:t xml:space="preserve"> </w:t>
            </w:r>
            <w:r w:rsidR="000371D2">
              <w:rPr>
                <w:sz w:val="22"/>
                <w:szCs w:val="22"/>
              </w:rPr>
              <w:t xml:space="preserve">         </w:t>
            </w:r>
            <w:r w:rsidR="005E411C" w:rsidRPr="00B07CDD">
              <w:rPr>
                <w:sz w:val="22"/>
                <w:szCs w:val="22"/>
              </w:rPr>
              <w:t>259.873,50</w:t>
            </w:r>
          </w:p>
        </w:tc>
        <w:tc>
          <w:tcPr>
            <w:tcW w:w="1405" w:type="pct"/>
            <w:tcBorders>
              <w:top w:val="single" w:sz="4" w:space="0" w:color="auto"/>
              <w:left w:val="nil"/>
              <w:bottom w:val="nil"/>
              <w:right w:val="nil"/>
            </w:tcBorders>
          </w:tcPr>
          <w:p w:rsidR="005E411C" w:rsidRPr="00B07CDD" w:rsidRDefault="00482DEC" w:rsidP="00482DEC">
            <w:pPr>
              <w:tabs>
                <w:tab w:val="left" w:pos="180"/>
                <w:tab w:val="center" w:pos="1226"/>
              </w:tabs>
              <w:ind w:firstLine="0"/>
              <w:jc w:val="left"/>
              <w:rPr>
                <w:sz w:val="22"/>
                <w:szCs w:val="22"/>
                <w:highlight w:val="yellow"/>
              </w:rPr>
            </w:pPr>
            <w:r>
              <w:rPr>
                <w:sz w:val="22"/>
                <w:szCs w:val="22"/>
              </w:rPr>
              <w:tab/>
            </w:r>
          </w:p>
        </w:tc>
      </w:tr>
      <w:tr w:rsidR="002617C8" w:rsidRPr="006E4E27" w:rsidTr="004A5CC6">
        <w:trPr>
          <w:trHeight w:val="227"/>
        </w:trPr>
        <w:tc>
          <w:tcPr>
            <w:tcW w:w="1603" w:type="pct"/>
            <w:tcBorders>
              <w:top w:val="nil"/>
              <w:left w:val="nil"/>
              <w:bottom w:val="nil"/>
              <w:right w:val="nil"/>
            </w:tcBorders>
            <w:vAlign w:val="center"/>
          </w:tcPr>
          <w:p w:rsidR="002617C8" w:rsidRDefault="002617C8" w:rsidP="000844EF">
            <w:pPr>
              <w:ind w:firstLine="0"/>
              <w:jc w:val="left"/>
              <w:rPr>
                <w:sz w:val="22"/>
              </w:rPr>
            </w:pPr>
          </w:p>
          <w:p w:rsidR="002617C8" w:rsidRPr="006E4E27" w:rsidRDefault="002617C8" w:rsidP="000844EF">
            <w:pPr>
              <w:ind w:firstLine="0"/>
              <w:jc w:val="left"/>
              <w:rPr>
                <w:sz w:val="22"/>
              </w:rPr>
            </w:pPr>
            <w:r w:rsidRPr="006E4E27">
              <w:rPr>
                <w:sz w:val="22"/>
              </w:rPr>
              <w:t xml:space="preserve">Yeraltı ve Yerüstü Düzenleri </w:t>
            </w:r>
          </w:p>
        </w:tc>
        <w:tc>
          <w:tcPr>
            <w:tcW w:w="959" w:type="pct"/>
            <w:tcBorders>
              <w:top w:val="nil"/>
              <w:left w:val="nil"/>
              <w:bottom w:val="nil"/>
              <w:right w:val="nil"/>
            </w:tcBorders>
          </w:tcPr>
          <w:p w:rsidR="002617C8" w:rsidRPr="00B07CDD" w:rsidRDefault="002617C8" w:rsidP="000844EF">
            <w:pPr>
              <w:ind w:firstLine="0"/>
              <w:jc w:val="left"/>
              <w:rPr>
                <w:sz w:val="22"/>
                <w:szCs w:val="22"/>
                <w:highlight w:val="yellow"/>
              </w:rPr>
            </w:pPr>
          </w:p>
          <w:p w:rsidR="005E411C" w:rsidRPr="00B07CDD" w:rsidRDefault="009D2F8F" w:rsidP="000844EF">
            <w:pPr>
              <w:ind w:firstLine="0"/>
              <w:jc w:val="left"/>
              <w:rPr>
                <w:sz w:val="22"/>
                <w:szCs w:val="22"/>
                <w:highlight w:val="yellow"/>
              </w:rPr>
            </w:pPr>
            <w:r w:rsidRPr="00B07CDD">
              <w:rPr>
                <w:sz w:val="22"/>
                <w:szCs w:val="22"/>
              </w:rPr>
              <w:t xml:space="preserve">  </w:t>
            </w:r>
            <w:r w:rsidR="005010D6" w:rsidRPr="00B07CDD">
              <w:rPr>
                <w:sz w:val="22"/>
                <w:szCs w:val="22"/>
              </w:rPr>
              <w:t xml:space="preserve"> </w:t>
            </w:r>
            <w:r w:rsidR="005036B7" w:rsidRPr="00B07CDD">
              <w:rPr>
                <w:sz w:val="22"/>
                <w:szCs w:val="22"/>
              </w:rPr>
              <w:t xml:space="preserve"> </w:t>
            </w:r>
            <w:r w:rsidR="00B07CDD">
              <w:rPr>
                <w:sz w:val="22"/>
                <w:szCs w:val="22"/>
              </w:rPr>
              <w:t xml:space="preserve">  </w:t>
            </w:r>
            <w:r w:rsidR="0097354D" w:rsidRPr="00B07CDD">
              <w:rPr>
                <w:sz w:val="22"/>
                <w:szCs w:val="22"/>
              </w:rPr>
              <w:t>24.811.653,85</w:t>
            </w:r>
          </w:p>
        </w:tc>
        <w:tc>
          <w:tcPr>
            <w:tcW w:w="1032" w:type="pct"/>
            <w:tcBorders>
              <w:top w:val="nil"/>
              <w:left w:val="nil"/>
              <w:bottom w:val="nil"/>
              <w:right w:val="nil"/>
            </w:tcBorders>
          </w:tcPr>
          <w:p w:rsidR="002617C8" w:rsidRPr="00B07CDD" w:rsidRDefault="002617C8" w:rsidP="000844EF">
            <w:pPr>
              <w:ind w:firstLine="0"/>
              <w:jc w:val="left"/>
              <w:rPr>
                <w:sz w:val="22"/>
                <w:szCs w:val="22"/>
                <w:highlight w:val="yellow"/>
              </w:rPr>
            </w:pPr>
          </w:p>
          <w:p w:rsidR="005E411C" w:rsidRPr="00B07CDD" w:rsidRDefault="007544A7" w:rsidP="000844EF">
            <w:pPr>
              <w:ind w:firstLine="0"/>
              <w:jc w:val="left"/>
              <w:rPr>
                <w:sz w:val="22"/>
                <w:szCs w:val="22"/>
                <w:highlight w:val="yellow"/>
              </w:rPr>
            </w:pPr>
            <w:r w:rsidRPr="00B07CDD">
              <w:rPr>
                <w:sz w:val="22"/>
                <w:szCs w:val="22"/>
              </w:rPr>
              <w:t xml:space="preserve"> </w:t>
            </w:r>
            <w:r w:rsidR="005010D6" w:rsidRPr="00B07CDD">
              <w:rPr>
                <w:sz w:val="22"/>
                <w:szCs w:val="22"/>
              </w:rPr>
              <w:t xml:space="preserve">    </w:t>
            </w:r>
            <w:r w:rsidR="00B07CDD">
              <w:rPr>
                <w:sz w:val="22"/>
                <w:szCs w:val="22"/>
              </w:rPr>
              <w:t xml:space="preserve"> </w:t>
            </w:r>
            <w:r w:rsidR="005036B7" w:rsidRPr="00B07CDD">
              <w:rPr>
                <w:sz w:val="22"/>
                <w:szCs w:val="22"/>
              </w:rPr>
              <w:t xml:space="preserve"> </w:t>
            </w:r>
            <w:r w:rsidR="000371D2">
              <w:rPr>
                <w:sz w:val="22"/>
                <w:szCs w:val="22"/>
              </w:rPr>
              <w:t xml:space="preserve"> </w:t>
            </w:r>
            <w:r w:rsidR="0097354D" w:rsidRPr="00B07CDD">
              <w:rPr>
                <w:sz w:val="22"/>
                <w:szCs w:val="22"/>
              </w:rPr>
              <w:t>24.811.653,85</w:t>
            </w:r>
          </w:p>
        </w:tc>
        <w:tc>
          <w:tcPr>
            <w:tcW w:w="1405" w:type="pct"/>
            <w:tcBorders>
              <w:top w:val="nil"/>
              <w:left w:val="nil"/>
              <w:bottom w:val="nil"/>
              <w:right w:val="nil"/>
            </w:tcBorders>
          </w:tcPr>
          <w:p w:rsidR="002617C8" w:rsidRPr="00B07CDD" w:rsidRDefault="002617C8" w:rsidP="000844EF">
            <w:pPr>
              <w:ind w:firstLine="0"/>
              <w:jc w:val="left"/>
              <w:rPr>
                <w:sz w:val="22"/>
                <w:szCs w:val="22"/>
                <w:highlight w:val="yellow"/>
              </w:rPr>
            </w:pPr>
          </w:p>
          <w:p w:rsidR="005E411C" w:rsidRPr="00B07CDD" w:rsidRDefault="007544A7" w:rsidP="000844EF">
            <w:pPr>
              <w:ind w:firstLine="0"/>
              <w:jc w:val="left"/>
              <w:rPr>
                <w:sz w:val="22"/>
                <w:szCs w:val="22"/>
                <w:highlight w:val="yellow"/>
              </w:rPr>
            </w:pPr>
            <w:r w:rsidRPr="00B07CDD">
              <w:rPr>
                <w:sz w:val="22"/>
                <w:szCs w:val="22"/>
              </w:rPr>
              <w:t xml:space="preserve">  </w:t>
            </w:r>
            <w:r w:rsidR="005010D6" w:rsidRPr="00B07CDD">
              <w:rPr>
                <w:sz w:val="22"/>
                <w:szCs w:val="22"/>
              </w:rPr>
              <w:t xml:space="preserve">       </w:t>
            </w:r>
            <w:r w:rsidR="005036B7" w:rsidRPr="00B07CDD">
              <w:rPr>
                <w:sz w:val="22"/>
                <w:szCs w:val="22"/>
              </w:rPr>
              <w:t xml:space="preserve">   </w:t>
            </w:r>
            <w:r w:rsidR="005010D6" w:rsidRPr="00B07CDD">
              <w:rPr>
                <w:sz w:val="22"/>
                <w:szCs w:val="22"/>
              </w:rPr>
              <w:t xml:space="preserve"> </w:t>
            </w:r>
            <w:r w:rsidR="00482DEC">
              <w:rPr>
                <w:sz w:val="22"/>
                <w:szCs w:val="22"/>
              </w:rPr>
              <w:t xml:space="preserve">        </w:t>
            </w:r>
            <w:r w:rsidR="0097354D" w:rsidRPr="00B07CDD">
              <w:rPr>
                <w:sz w:val="22"/>
                <w:szCs w:val="22"/>
              </w:rPr>
              <w:t>18.753.742,33</w:t>
            </w:r>
          </w:p>
        </w:tc>
      </w:tr>
      <w:tr w:rsidR="002617C8" w:rsidRPr="006E4E27" w:rsidTr="004A5CC6">
        <w:trPr>
          <w:trHeight w:val="205"/>
        </w:trPr>
        <w:tc>
          <w:tcPr>
            <w:tcW w:w="1603" w:type="pct"/>
            <w:tcBorders>
              <w:top w:val="nil"/>
              <w:left w:val="nil"/>
              <w:bottom w:val="single" w:sz="4" w:space="0" w:color="auto"/>
              <w:right w:val="nil"/>
            </w:tcBorders>
            <w:vAlign w:val="center"/>
          </w:tcPr>
          <w:p w:rsidR="002617C8" w:rsidRDefault="002617C8" w:rsidP="000844EF">
            <w:pPr>
              <w:ind w:firstLine="0"/>
              <w:jc w:val="left"/>
              <w:rPr>
                <w:sz w:val="22"/>
              </w:rPr>
            </w:pPr>
          </w:p>
          <w:p w:rsidR="002617C8" w:rsidRDefault="002617C8" w:rsidP="000844EF">
            <w:pPr>
              <w:ind w:firstLine="0"/>
              <w:jc w:val="left"/>
              <w:rPr>
                <w:sz w:val="22"/>
              </w:rPr>
            </w:pPr>
            <w:r w:rsidRPr="006E4E27">
              <w:rPr>
                <w:sz w:val="22"/>
              </w:rPr>
              <w:t xml:space="preserve">Binalar </w:t>
            </w:r>
          </w:p>
          <w:p w:rsidR="002617C8" w:rsidRDefault="002617C8" w:rsidP="000844EF">
            <w:pPr>
              <w:ind w:firstLine="0"/>
              <w:jc w:val="left"/>
              <w:rPr>
                <w:sz w:val="22"/>
              </w:rPr>
            </w:pPr>
          </w:p>
          <w:p w:rsidR="002617C8" w:rsidRDefault="002617C8" w:rsidP="000844EF">
            <w:pPr>
              <w:ind w:firstLine="0"/>
              <w:jc w:val="left"/>
              <w:rPr>
                <w:sz w:val="22"/>
              </w:rPr>
            </w:pPr>
            <w:r>
              <w:rPr>
                <w:sz w:val="22"/>
              </w:rPr>
              <w:t>Tesis, Makine ve Cihazlar</w:t>
            </w:r>
          </w:p>
          <w:p w:rsidR="002617C8" w:rsidRDefault="002617C8" w:rsidP="000844EF">
            <w:pPr>
              <w:ind w:firstLine="0"/>
              <w:jc w:val="left"/>
              <w:rPr>
                <w:sz w:val="22"/>
              </w:rPr>
            </w:pPr>
          </w:p>
          <w:p w:rsidR="002617C8" w:rsidRDefault="002617C8" w:rsidP="000844EF">
            <w:pPr>
              <w:ind w:firstLine="0"/>
              <w:jc w:val="left"/>
              <w:rPr>
                <w:sz w:val="22"/>
              </w:rPr>
            </w:pPr>
            <w:r>
              <w:rPr>
                <w:sz w:val="22"/>
              </w:rPr>
              <w:t>Taşıtlar</w:t>
            </w:r>
          </w:p>
          <w:p w:rsidR="002617C8" w:rsidRDefault="002617C8" w:rsidP="000844EF">
            <w:pPr>
              <w:ind w:firstLine="0"/>
              <w:jc w:val="left"/>
              <w:rPr>
                <w:sz w:val="22"/>
              </w:rPr>
            </w:pPr>
          </w:p>
          <w:p w:rsidR="002617C8" w:rsidRDefault="002617C8" w:rsidP="000844EF">
            <w:pPr>
              <w:ind w:firstLine="0"/>
              <w:jc w:val="left"/>
              <w:rPr>
                <w:sz w:val="22"/>
              </w:rPr>
            </w:pPr>
            <w:r>
              <w:rPr>
                <w:sz w:val="22"/>
              </w:rPr>
              <w:t>Demirbaşlar</w:t>
            </w:r>
          </w:p>
          <w:p w:rsidR="002617C8" w:rsidRDefault="002617C8" w:rsidP="000844EF">
            <w:pPr>
              <w:ind w:firstLine="0"/>
              <w:jc w:val="left"/>
              <w:rPr>
                <w:sz w:val="22"/>
              </w:rPr>
            </w:pPr>
          </w:p>
          <w:p w:rsidR="002617C8" w:rsidRDefault="002617C8" w:rsidP="000844EF">
            <w:pPr>
              <w:ind w:firstLine="0"/>
              <w:jc w:val="left"/>
              <w:rPr>
                <w:sz w:val="22"/>
              </w:rPr>
            </w:pPr>
            <w:r>
              <w:rPr>
                <w:sz w:val="22"/>
              </w:rPr>
              <w:t>Yapılmakta Olan Yatırımlar</w:t>
            </w:r>
          </w:p>
          <w:p w:rsidR="002617C8" w:rsidRPr="006E4E27" w:rsidRDefault="002617C8" w:rsidP="000844EF">
            <w:pPr>
              <w:ind w:firstLine="0"/>
              <w:jc w:val="left"/>
              <w:rPr>
                <w:sz w:val="22"/>
              </w:rPr>
            </w:pPr>
          </w:p>
        </w:tc>
        <w:tc>
          <w:tcPr>
            <w:tcW w:w="959" w:type="pct"/>
            <w:tcBorders>
              <w:top w:val="nil"/>
              <w:left w:val="nil"/>
              <w:bottom w:val="single" w:sz="4" w:space="0" w:color="auto"/>
              <w:right w:val="nil"/>
            </w:tcBorders>
          </w:tcPr>
          <w:p w:rsidR="002617C8" w:rsidRPr="00B07CDD" w:rsidRDefault="002617C8" w:rsidP="000844EF">
            <w:pPr>
              <w:ind w:firstLine="0"/>
              <w:jc w:val="left"/>
              <w:rPr>
                <w:sz w:val="22"/>
                <w:szCs w:val="22"/>
                <w:highlight w:val="yellow"/>
              </w:rPr>
            </w:pPr>
          </w:p>
          <w:p w:rsidR="000434BE" w:rsidRPr="00B07CDD" w:rsidRDefault="005036B7" w:rsidP="000844EF">
            <w:pPr>
              <w:ind w:firstLine="0"/>
              <w:jc w:val="left"/>
              <w:rPr>
                <w:sz w:val="22"/>
                <w:szCs w:val="22"/>
              </w:rPr>
            </w:pPr>
            <w:r w:rsidRPr="00B07CDD">
              <w:rPr>
                <w:sz w:val="22"/>
                <w:szCs w:val="22"/>
              </w:rPr>
              <w:t xml:space="preserve"> </w:t>
            </w:r>
            <w:r w:rsidR="00B07CDD">
              <w:rPr>
                <w:sz w:val="22"/>
                <w:szCs w:val="22"/>
              </w:rPr>
              <w:t xml:space="preserve">   </w:t>
            </w:r>
            <w:r w:rsidR="0097354D" w:rsidRPr="00B07CDD">
              <w:rPr>
                <w:sz w:val="22"/>
                <w:szCs w:val="22"/>
              </w:rPr>
              <w:t>142.227.156,65</w:t>
            </w:r>
          </w:p>
          <w:p w:rsidR="000434BE" w:rsidRPr="00B07CDD" w:rsidRDefault="000434BE" w:rsidP="000844EF">
            <w:pPr>
              <w:ind w:firstLine="0"/>
              <w:jc w:val="left"/>
              <w:rPr>
                <w:sz w:val="22"/>
                <w:szCs w:val="22"/>
              </w:rPr>
            </w:pPr>
          </w:p>
          <w:p w:rsidR="000434BE" w:rsidRPr="00B07CDD" w:rsidRDefault="009D2F8F" w:rsidP="000844EF">
            <w:pPr>
              <w:ind w:firstLine="0"/>
              <w:jc w:val="left"/>
              <w:rPr>
                <w:sz w:val="22"/>
                <w:szCs w:val="22"/>
              </w:rPr>
            </w:pPr>
            <w:r w:rsidRPr="00B07CDD">
              <w:rPr>
                <w:sz w:val="22"/>
                <w:szCs w:val="22"/>
              </w:rPr>
              <w:t xml:space="preserve">   </w:t>
            </w:r>
            <w:r w:rsidR="005036B7" w:rsidRPr="00B07CDD">
              <w:rPr>
                <w:sz w:val="22"/>
                <w:szCs w:val="22"/>
              </w:rPr>
              <w:t xml:space="preserve">   </w:t>
            </w:r>
            <w:r w:rsidR="00B07CDD">
              <w:rPr>
                <w:sz w:val="22"/>
                <w:szCs w:val="22"/>
              </w:rPr>
              <w:t xml:space="preserve">  </w:t>
            </w:r>
            <w:r w:rsidR="0097354D" w:rsidRPr="00B07CDD">
              <w:rPr>
                <w:sz w:val="22"/>
                <w:szCs w:val="22"/>
              </w:rPr>
              <w:t>6.074.217,90</w:t>
            </w:r>
          </w:p>
          <w:p w:rsidR="000434BE" w:rsidRPr="00B07CDD" w:rsidRDefault="000434BE" w:rsidP="000844EF">
            <w:pPr>
              <w:ind w:firstLine="0"/>
              <w:jc w:val="left"/>
              <w:rPr>
                <w:sz w:val="22"/>
                <w:szCs w:val="22"/>
              </w:rPr>
            </w:pPr>
          </w:p>
          <w:p w:rsidR="000434BE" w:rsidRPr="00B07CDD" w:rsidRDefault="009D2F8F" w:rsidP="000844EF">
            <w:pPr>
              <w:ind w:firstLine="0"/>
              <w:jc w:val="left"/>
              <w:rPr>
                <w:sz w:val="22"/>
                <w:szCs w:val="22"/>
              </w:rPr>
            </w:pPr>
            <w:r w:rsidRPr="00B07CDD">
              <w:rPr>
                <w:sz w:val="22"/>
                <w:szCs w:val="22"/>
              </w:rPr>
              <w:t xml:space="preserve">   </w:t>
            </w:r>
            <w:r w:rsidR="007544A7" w:rsidRPr="00B07CDD">
              <w:rPr>
                <w:sz w:val="22"/>
                <w:szCs w:val="22"/>
              </w:rPr>
              <w:t xml:space="preserve"> </w:t>
            </w:r>
            <w:r w:rsidR="005036B7" w:rsidRPr="00B07CDD">
              <w:rPr>
                <w:sz w:val="22"/>
                <w:szCs w:val="22"/>
              </w:rPr>
              <w:t xml:space="preserve">   </w:t>
            </w:r>
            <w:r w:rsidR="005010D6" w:rsidRPr="00B07CDD">
              <w:rPr>
                <w:sz w:val="22"/>
                <w:szCs w:val="22"/>
              </w:rPr>
              <w:t xml:space="preserve"> </w:t>
            </w:r>
            <w:r w:rsidR="000434BE" w:rsidRPr="00B07CDD">
              <w:rPr>
                <w:sz w:val="22"/>
                <w:szCs w:val="22"/>
              </w:rPr>
              <w:t>2.370.818,29</w:t>
            </w:r>
          </w:p>
          <w:p w:rsidR="000434BE" w:rsidRPr="00B07CDD" w:rsidRDefault="000434BE" w:rsidP="000844EF">
            <w:pPr>
              <w:ind w:firstLine="0"/>
              <w:jc w:val="left"/>
              <w:rPr>
                <w:sz w:val="22"/>
                <w:szCs w:val="22"/>
              </w:rPr>
            </w:pPr>
          </w:p>
          <w:p w:rsidR="000434BE" w:rsidRPr="00B07CDD" w:rsidRDefault="009D2F8F" w:rsidP="000844EF">
            <w:pPr>
              <w:ind w:firstLine="0"/>
              <w:jc w:val="left"/>
              <w:rPr>
                <w:sz w:val="22"/>
                <w:szCs w:val="22"/>
              </w:rPr>
            </w:pPr>
            <w:r w:rsidRPr="00B07CDD">
              <w:rPr>
                <w:sz w:val="22"/>
                <w:szCs w:val="22"/>
              </w:rPr>
              <w:t xml:space="preserve"> </w:t>
            </w:r>
            <w:r w:rsidR="007544A7" w:rsidRPr="00B07CDD">
              <w:rPr>
                <w:sz w:val="22"/>
                <w:szCs w:val="22"/>
              </w:rPr>
              <w:t xml:space="preserve"> </w:t>
            </w:r>
            <w:r w:rsidR="005036B7" w:rsidRPr="00B07CDD">
              <w:rPr>
                <w:sz w:val="22"/>
                <w:szCs w:val="22"/>
              </w:rPr>
              <w:t xml:space="preserve">  </w:t>
            </w:r>
            <w:r w:rsidR="00B07CDD">
              <w:rPr>
                <w:sz w:val="22"/>
                <w:szCs w:val="22"/>
              </w:rPr>
              <w:t xml:space="preserve">  </w:t>
            </w:r>
            <w:r w:rsidR="0097354D" w:rsidRPr="00B07CDD">
              <w:rPr>
                <w:sz w:val="22"/>
                <w:szCs w:val="22"/>
              </w:rPr>
              <w:t>24.349.035,91</w:t>
            </w:r>
          </w:p>
          <w:p w:rsidR="000434BE" w:rsidRPr="00B07CDD" w:rsidRDefault="000434BE" w:rsidP="000844EF">
            <w:pPr>
              <w:ind w:firstLine="0"/>
              <w:jc w:val="left"/>
              <w:rPr>
                <w:sz w:val="22"/>
                <w:szCs w:val="22"/>
              </w:rPr>
            </w:pPr>
          </w:p>
          <w:p w:rsidR="000434BE" w:rsidRPr="00B07CDD" w:rsidRDefault="007544A7" w:rsidP="000844EF">
            <w:pPr>
              <w:ind w:firstLine="0"/>
              <w:jc w:val="left"/>
              <w:rPr>
                <w:sz w:val="22"/>
                <w:szCs w:val="22"/>
                <w:highlight w:val="yellow"/>
              </w:rPr>
            </w:pPr>
            <w:r w:rsidRPr="00B07CDD">
              <w:rPr>
                <w:sz w:val="22"/>
                <w:szCs w:val="22"/>
              </w:rPr>
              <w:t xml:space="preserve">  </w:t>
            </w:r>
            <w:r w:rsidR="005036B7" w:rsidRPr="00B07CDD">
              <w:rPr>
                <w:sz w:val="22"/>
                <w:szCs w:val="22"/>
              </w:rPr>
              <w:t xml:space="preserve">  </w:t>
            </w:r>
            <w:r w:rsidR="00B07CDD">
              <w:rPr>
                <w:sz w:val="22"/>
                <w:szCs w:val="22"/>
              </w:rPr>
              <w:t xml:space="preserve">  </w:t>
            </w:r>
            <w:r w:rsidR="00B07CDD" w:rsidRPr="00B07CDD">
              <w:rPr>
                <w:sz w:val="22"/>
                <w:szCs w:val="22"/>
              </w:rPr>
              <w:t>38.964.715,48</w:t>
            </w:r>
          </w:p>
        </w:tc>
        <w:tc>
          <w:tcPr>
            <w:tcW w:w="1032" w:type="pct"/>
            <w:tcBorders>
              <w:top w:val="nil"/>
              <w:left w:val="nil"/>
              <w:bottom w:val="single" w:sz="4" w:space="0" w:color="auto"/>
              <w:right w:val="nil"/>
            </w:tcBorders>
          </w:tcPr>
          <w:p w:rsidR="002617C8" w:rsidRPr="00B07CDD" w:rsidRDefault="002617C8" w:rsidP="000844EF">
            <w:pPr>
              <w:ind w:firstLine="0"/>
              <w:jc w:val="left"/>
              <w:rPr>
                <w:sz w:val="22"/>
                <w:szCs w:val="22"/>
                <w:highlight w:val="yellow"/>
              </w:rPr>
            </w:pPr>
          </w:p>
          <w:p w:rsidR="000434BE" w:rsidRPr="00B07CDD" w:rsidRDefault="005036B7" w:rsidP="000844EF">
            <w:pPr>
              <w:ind w:firstLine="0"/>
              <w:jc w:val="left"/>
              <w:rPr>
                <w:sz w:val="22"/>
                <w:szCs w:val="22"/>
              </w:rPr>
            </w:pPr>
            <w:r w:rsidRPr="00B07CDD">
              <w:rPr>
                <w:sz w:val="22"/>
                <w:szCs w:val="22"/>
              </w:rPr>
              <w:t xml:space="preserve">  </w:t>
            </w:r>
            <w:r w:rsidR="005010D6" w:rsidRPr="00B07CDD">
              <w:rPr>
                <w:sz w:val="22"/>
                <w:szCs w:val="22"/>
              </w:rPr>
              <w:t xml:space="preserve">  </w:t>
            </w:r>
            <w:r w:rsidR="00B07CDD">
              <w:rPr>
                <w:sz w:val="22"/>
                <w:szCs w:val="22"/>
              </w:rPr>
              <w:t xml:space="preserve"> </w:t>
            </w:r>
            <w:r w:rsidR="000371D2">
              <w:rPr>
                <w:sz w:val="22"/>
                <w:szCs w:val="22"/>
              </w:rPr>
              <w:t xml:space="preserve"> </w:t>
            </w:r>
            <w:r w:rsidR="0097354D" w:rsidRPr="00B07CDD">
              <w:rPr>
                <w:sz w:val="22"/>
                <w:szCs w:val="22"/>
              </w:rPr>
              <w:t>141.409.600,11</w:t>
            </w:r>
          </w:p>
          <w:p w:rsidR="000434BE" w:rsidRPr="00B07CDD" w:rsidRDefault="00B07CDD" w:rsidP="000844EF">
            <w:pPr>
              <w:ind w:firstLine="0"/>
              <w:jc w:val="left"/>
              <w:rPr>
                <w:sz w:val="22"/>
                <w:szCs w:val="22"/>
              </w:rPr>
            </w:pPr>
            <w:r>
              <w:rPr>
                <w:sz w:val="22"/>
                <w:szCs w:val="22"/>
              </w:rPr>
              <w:t xml:space="preserve"> </w:t>
            </w:r>
          </w:p>
          <w:p w:rsidR="000434BE" w:rsidRPr="00B07CDD" w:rsidRDefault="007544A7" w:rsidP="000844EF">
            <w:pPr>
              <w:ind w:firstLine="0"/>
              <w:jc w:val="left"/>
              <w:rPr>
                <w:sz w:val="22"/>
                <w:szCs w:val="22"/>
              </w:rPr>
            </w:pPr>
            <w:r w:rsidRPr="00B07CDD">
              <w:rPr>
                <w:sz w:val="22"/>
                <w:szCs w:val="22"/>
              </w:rPr>
              <w:t xml:space="preserve">   </w:t>
            </w:r>
            <w:r w:rsidR="005010D6" w:rsidRPr="00B07CDD">
              <w:rPr>
                <w:sz w:val="22"/>
                <w:szCs w:val="22"/>
              </w:rPr>
              <w:t xml:space="preserve">   </w:t>
            </w:r>
            <w:r w:rsidR="005036B7" w:rsidRPr="00B07CDD">
              <w:rPr>
                <w:sz w:val="22"/>
                <w:szCs w:val="22"/>
              </w:rPr>
              <w:t xml:space="preserve"> </w:t>
            </w:r>
            <w:r w:rsidR="00B07CDD">
              <w:rPr>
                <w:sz w:val="22"/>
                <w:szCs w:val="22"/>
              </w:rPr>
              <w:t xml:space="preserve"> </w:t>
            </w:r>
            <w:r w:rsidR="000371D2">
              <w:rPr>
                <w:sz w:val="22"/>
                <w:szCs w:val="22"/>
              </w:rPr>
              <w:t xml:space="preserve"> </w:t>
            </w:r>
            <w:r w:rsidR="005036B7" w:rsidRPr="00B07CDD">
              <w:rPr>
                <w:sz w:val="22"/>
                <w:szCs w:val="22"/>
              </w:rPr>
              <w:t xml:space="preserve"> </w:t>
            </w:r>
            <w:r w:rsidR="0097354D" w:rsidRPr="00B07CDD">
              <w:rPr>
                <w:sz w:val="22"/>
                <w:szCs w:val="22"/>
              </w:rPr>
              <w:t>4.391.098,94</w:t>
            </w:r>
          </w:p>
          <w:p w:rsidR="000434BE" w:rsidRPr="00B07CDD" w:rsidRDefault="000434BE" w:rsidP="000844EF">
            <w:pPr>
              <w:ind w:firstLine="0"/>
              <w:jc w:val="left"/>
              <w:rPr>
                <w:sz w:val="22"/>
                <w:szCs w:val="22"/>
              </w:rPr>
            </w:pPr>
          </w:p>
          <w:p w:rsidR="000434BE" w:rsidRPr="00B07CDD" w:rsidRDefault="007544A7" w:rsidP="000844EF">
            <w:pPr>
              <w:ind w:firstLine="0"/>
              <w:jc w:val="left"/>
              <w:rPr>
                <w:sz w:val="22"/>
                <w:szCs w:val="22"/>
              </w:rPr>
            </w:pPr>
            <w:r w:rsidRPr="00B07CDD">
              <w:rPr>
                <w:sz w:val="22"/>
                <w:szCs w:val="22"/>
              </w:rPr>
              <w:t xml:space="preserve">   </w:t>
            </w:r>
            <w:r w:rsidR="005010D6" w:rsidRPr="00B07CDD">
              <w:rPr>
                <w:sz w:val="22"/>
                <w:szCs w:val="22"/>
              </w:rPr>
              <w:t xml:space="preserve">    </w:t>
            </w:r>
            <w:r w:rsidR="00B07CDD">
              <w:rPr>
                <w:sz w:val="22"/>
                <w:szCs w:val="22"/>
              </w:rPr>
              <w:t xml:space="preserve"> </w:t>
            </w:r>
            <w:r w:rsidR="000371D2">
              <w:rPr>
                <w:sz w:val="22"/>
                <w:szCs w:val="22"/>
              </w:rPr>
              <w:t xml:space="preserve"> </w:t>
            </w:r>
            <w:r w:rsidR="005036B7" w:rsidRPr="00B07CDD">
              <w:rPr>
                <w:sz w:val="22"/>
                <w:szCs w:val="22"/>
              </w:rPr>
              <w:t xml:space="preserve"> </w:t>
            </w:r>
            <w:r w:rsidR="0097354D" w:rsidRPr="00B07CDD">
              <w:rPr>
                <w:sz w:val="22"/>
                <w:szCs w:val="22"/>
              </w:rPr>
              <w:t>2.370.818,29</w:t>
            </w:r>
          </w:p>
          <w:p w:rsidR="000434BE" w:rsidRPr="00B07CDD" w:rsidRDefault="000434BE" w:rsidP="000844EF">
            <w:pPr>
              <w:ind w:firstLine="0"/>
              <w:jc w:val="left"/>
              <w:rPr>
                <w:sz w:val="22"/>
                <w:szCs w:val="22"/>
              </w:rPr>
            </w:pPr>
          </w:p>
          <w:p w:rsidR="000434BE" w:rsidRPr="00B07CDD" w:rsidRDefault="007544A7" w:rsidP="000844EF">
            <w:pPr>
              <w:ind w:firstLine="0"/>
              <w:jc w:val="left"/>
              <w:rPr>
                <w:sz w:val="22"/>
                <w:szCs w:val="22"/>
              </w:rPr>
            </w:pPr>
            <w:r w:rsidRPr="00B07CDD">
              <w:rPr>
                <w:sz w:val="22"/>
                <w:szCs w:val="22"/>
              </w:rPr>
              <w:t xml:space="preserve"> </w:t>
            </w:r>
            <w:r w:rsidR="005010D6" w:rsidRPr="00B07CDD">
              <w:rPr>
                <w:sz w:val="22"/>
                <w:szCs w:val="22"/>
              </w:rPr>
              <w:t xml:space="preserve">   </w:t>
            </w:r>
            <w:r w:rsidR="005036B7" w:rsidRPr="00B07CDD">
              <w:rPr>
                <w:sz w:val="22"/>
                <w:szCs w:val="22"/>
              </w:rPr>
              <w:t xml:space="preserve">  </w:t>
            </w:r>
            <w:r w:rsidR="00B07CDD">
              <w:rPr>
                <w:sz w:val="22"/>
                <w:szCs w:val="22"/>
              </w:rPr>
              <w:t xml:space="preserve"> </w:t>
            </w:r>
            <w:r w:rsidR="000371D2">
              <w:rPr>
                <w:sz w:val="22"/>
                <w:szCs w:val="22"/>
              </w:rPr>
              <w:t xml:space="preserve"> </w:t>
            </w:r>
            <w:r w:rsidR="0097354D" w:rsidRPr="00B07CDD">
              <w:rPr>
                <w:sz w:val="22"/>
                <w:szCs w:val="22"/>
              </w:rPr>
              <w:t>19.564.831,86</w:t>
            </w:r>
          </w:p>
          <w:p w:rsidR="000434BE" w:rsidRPr="00B07CDD" w:rsidRDefault="000434BE" w:rsidP="000844EF">
            <w:pPr>
              <w:ind w:firstLine="0"/>
              <w:jc w:val="left"/>
              <w:rPr>
                <w:sz w:val="22"/>
                <w:szCs w:val="22"/>
                <w:highlight w:val="yellow"/>
              </w:rPr>
            </w:pPr>
          </w:p>
          <w:p w:rsidR="000434BE" w:rsidRPr="00B07CDD" w:rsidRDefault="007544A7" w:rsidP="000844EF">
            <w:pPr>
              <w:ind w:firstLine="0"/>
              <w:jc w:val="left"/>
              <w:rPr>
                <w:sz w:val="22"/>
                <w:szCs w:val="22"/>
                <w:highlight w:val="yellow"/>
              </w:rPr>
            </w:pPr>
            <w:r w:rsidRPr="00B07CDD">
              <w:rPr>
                <w:sz w:val="22"/>
                <w:szCs w:val="22"/>
              </w:rPr>
              <w:t xml:space="preserve"> </w:t>
            </w:r>
            <w:r w:rsidR="005010D6" w:rsidRPr="00B07CDD">
              <w:rPr>
                <w:sz w:val="22"/>
                <w:szCs w:val="22"/>
              </w:rPr>
              <w:t xml:space="preserve">     </w:t>
            </w:r>
            <w:r w:rsidR="00B07CDD">
              <w:rPr>
                <w:sz w:val="22"/>
                <w:szCs w:val="22"/>
              </w:rPr>
              <w:t xml:space="preserve"> </w:t>
            </w:r>
            <w:r w:rsidR="000371D2">
              <w:rPr>
                <w:sz w:val="22"/>
                <w:szCs w:val="22"/>
              </w:rPr>
              <w:t xml:space="preserve"> </w:t>
            </w:r>
            <w:r w:rsidR="00B07CDD" w:rsidRPr="00B07CDD">
              <w:rPr>
                <w:sz w:val="22"/>
                <w:szCs w:val="22"/>
              </w:rPr>
              <w:t>37.793.304,27</w:t>
            </w:r>
          </w:p>
        </w:tc>
        <w:tc>
          <w:tcPr>
            <w:tcW w:w="1405" w:type="pct"/>
            <w:tcBorders>
              <w:top w:val="nil"/>
              <w:left w:val="nil"/>
              <w:bottom w:val="single" w:sz="4" w:space="0" w:color="auto"/>
              <w:right w:val="nil"/>
            </w:tcBorders>
          </w:tcPr>
          <w:p w:rsidR="002617C8" w:rsidRPr="00B07CDD" w:rsidRDefault="002617C8" w:rsidP="000844EF">
            <w:pPr>
              <w:ind w:firstLine="0"/>
              <w:jc w:val="left"/>
              <w:rPr>
                <w:sz w:val="22"/>
                <w:szCs w:val="22"/>
                <w:highlight w:val="yellow"/>
              </w:rPr>
            </w:pPr>
          </w:p>
          <w:p w:rsidR="000434BE" w:rsidRPr="00B07CDD" w:rsidRDefault="005010D6" w:rsidP="000844EF">
            <w:pPr>
              <w:ind w:firstLine="0"/>
              <w:jc w:val="left"/>
              <w:rPr>
                <w:sz w:val="22"/>
                <w:szCs w:val="22"/>
              </w:rPr>
            </w:pPr>
            <w:r w:rsidRPr="00B07CDD">
              <w:rPr>
                <w:sz w:val="22"/>
                <w:szCs w:val="22"/>
              </w:rPr>
              <w:t xml:space="preserve">       </w:t>
            </w:r>
            <w:r w:rsidR="005036B7" w:rsidRPr="00B07CDD">
              <w:rPr>
                <w:sz w:val="22"/>
                <w:szCs w:val="22"/>
              </w:rPr>
              <w:t xml:space="preserve">   </w:t>
            </w:r>
            <w:r w:rsidR="00482DEC">
              <w:rPr>
                <w:sz w:val="22"/>
                <w:szCs w:val="22"/>
              </w:rPr>
              <w:t xml:space="preserve">        </w:t>
            </w:r>
            <w:r w:rsidRPr="00B07CDD">
              <w:rPr>
                <w:sz w:val="22"/>
                <w:szCs w:val="22"/>
              </w:rPr>
              <w:t xml:space="preserve"> </w:t>
            </w:r>
            <w:r w:rsidR="0097354D" w:rsidRPr="00B07CDD">
              <w:rPr>
                <w:sz w:val="22"/>
                <w:szCs w:val="22"/>
              </w:rPr>
              <w:t>116.858.903,37</w:t>
            </w:r>
          </w:p>
          <w:p w:rsidR="000434BE" w:rsidRPr="00B07CDD" w:rsidRDefault="000434BE" w:rsidP="000844EF">
            <w:pPr>
              <w:ind w:firstLine="0"/>
              <w:jc w:val="left"/>
              <w:rPr>
                <w:sz w:val="22"/>
                <w:szCs w:val="22"/>
              </w:rPr>
            </w:pPr>
          </w:p>
          <w:p w:rsidR="000434BE" w:rsidRPr="00B07CDD" w:rsidRDefault="007544A7" w:rsidP="000844EF">
            <w:pPr>
              <w:ind w:firstLine="0"/>
              <w:jc w:val="left"/>
              <w:rPr>
                <w:sz w:val="22"/>
                <w:szCs w:val="22"/>
              </w:rPr>
            </w:pPr>
            <w:r w:rsidRPr="00B07CDD">
              <w:rPr>
                <w:sz w:val="22"/>
                <w:szCs w:val="22"/>
              </w:rPr>
              <w:t xml:space="preserve">    </w:t>
            </w:r>
            <w:r w:rsidR="005010D6" w:rsidRPr="00B07CDD">
              <w:rPr>
                <w:sz w:val="22"/>
                <w:szCs w:val="22"/>
              </w:rPr>
              <w:t xml:space="preserve">    </w:t>
            </w:r>
            <w:r w:rsidR="005036B7" w:rsidRPr="00B07CDD">
              <w:rPr>
                <w:sz w:val="22"/>
                <w:szCs w:val="22"/>
              </w:rPr>
              <w:t xml:space="preserve">   </w:t>
            </w:r>
            <w:r w:rsidR="005010D6" w:rsidRPr="00B07CDD">
              <w:rPr>
                <w:sz w:val="22"/>
                <w:szCs w:val="22"/>
              </w:rPr>
              <w:t xml:space="preserve">    </w:t>
            </w:r>
            <w:r w:rsidR="00482DEC">
              <w:rPr>
                <w:sz w:val="22"/>
                <w:szCs w:val="22"/>
              </w:rPr>
              <w:t xml:space="preserve">        </w:t>
            </w:r>
            <w:r w:rsidR="0097354D" w:rsidRPr="00B07CDD">
              <w:rPr>
                <w:sz w:val="22"/>
                <w:szCs w:val="22"/>
              </w:rPr>
              <w:t>3.281.468,41</w:t>
            </w:r>
          </w:p>
          <w:p w:rsidR="000434BE" w:rsidRPr="00B07CDD" w:rsidRDefault="000434BE" w:rsidP="000844EF">
            <w:pPr>
              <w:ind w:firstLine="0"/>
              <w:jc w:val="left"/>
              <w:rPr>
                <w:sz w:val="22"/>
                <w:szCs w:val="22"/>
              </w:rPr>
            </w:pPr>
          </w:p>
          <w:p w:rsidR="000434BE" w:rsidRPr="00B07CDD" w:rsidRDefault="007544A7" w:rsidP="000844EF">
            <w:pPr>
              <w:ind w:firstLine="0"/>
              <w:jc w:val="left"/>
              <w:rPr>
                <w:sz w:val="22"/>
                <w:szCs w:val="22"/>
              </w:rPr>
            </w:pPr>
            <w:r w:rsidRPr="00B07CDD">
              <w:rPr>
                <w:sz w:val="22"/>
                <w:szCs w:val="22"/>
              </w:rPr>
              <w:t xml:space="preserve">   </w:t>
            </w:r>
            <w:r w:rsidR="005010D6" w:rsidRPr="00B07CDD">
              <w:rPr>
                <w:sz w:val="22"/>
                <w:szCs w:val="22"/>
              </w:rPr>
              <w:t xml:space="preserve">      </w:t>
            </w:r>
            <w:r w:rsidR="005036B7" w:rsidRPr="00B07CDD">
              <w:rPr>
                <w:sz w:val="22"/>
                <w:szCs w:val="22"/>
              </w:rPr>
              <w:t xml:space="preserve">   </w:t>
            </w:r>
            <w:r w:rsidR="005010D6" w:rsidRPr="00B07CDD">
              <w:rPr>
                <w:sz w:val="22"/>
                <w:szCs w:val="22"/>
              </w:rPr>
              <w:t xml:space="preserve">  </w:t>
            </w:r>
            <w:r w:rsidRPr="00B07CDD">
              <w:rPr>
                <w:sz w:val="22"/>
                <w:szCs w:val="22"/>
              </w:rPr>
              <w:t xml:space="preserve"> </w:t>
            </w:r>
            <w:r w:rsidR="00482DEC">
              <w:rPr>
                <w:sz w:val="22"/>
                <w:szCs w:val="22"/>
              </w:rPr>
              <w:t xml:space="preserve">        </w:t>
            </w:r>
            <w:r w:rsidR="0097354D" w:rsidRPr="00B07CDD">
              <w:rPr>
                <w:sz w:val="22"/>
                <w:szCs w:val="22"/>
              </w:rPr>
              <w:t>1.546.030,65</w:t>
            </w:r>
          </w:p>
          <w:p w:rsidR="005010D6" w:rsidRPr="00B07CDD" w:rsidRDefault="005010D6" w:rsidP="000844EF">
            <w:pPr>
              <w:ind w:firstLine="0"/>
              <w:jc w:val="left"/>
              <w:rPr>
                <w:sz w:val="22"/>
                <w:szCs w:val="22"/>
              </w:rPr>
            </w:pPr>
          </w:p>
          <w:p w:rsidR="000434BE" w:rsidRPr="00B07CDD" w:rsidRDefault="007544A7" w:rsidP="000844EF">
            <w:pPr>
              <w:ind w:firstLine="0"/>
              <w:jc w:val="left"/>
              <w:rPr>
                <w:sz w:val="22"/>
                <w:szCs w:val="22"/>
                <w:highlight w:val="yellow"/>
              </w:rPr>
            </w:pPr>
            <w:r w:rsidRPr="00B07CDD">
              <w:rPr>
                <w:sz w:val="22"/>
                <w:szCs w:val="22"/>
              </w:rPr>
              <w:t xml:space="preserve"> </w:t>
            </w:r>
            <w:r w:rsidR="005010D6" w:rsidRPr="00B07CDD">
              <w:rPr>
                <w:sz w:val="22"/>
                <w:szCs w:val="22"/>
              </w:rPr>
              <w:t xml:space="preserve">      </w:t>
            </w:r>
            <w:r w:rsidR="005036B7" w:rsidRPr="00B07CDD">
              <w:rPr>
                <w:sz w:val="22"/>
                <w:szCs w:val="22"/>
              </w:rPr>
              <w:t xml:space="preserve">   </w:t>
            </w:r>
            <w:r w:rsidR="005010D6" w:rsidRPr="00B07CDD">
              <w:rPr>
                <w:sz w:val="22"/>
                <w:szCs w:val="22"/>
              </w:rPr>
              <w:t xml:space="preserve">  </w:t>
            </w:r>
            <w:r w:rsidRPr="00B07CDD">
              <w:rPr>
                <w:sz w:val="22"/>
                <w:szCs w:val="22"/>
              </w:rPr>
              <w:t xml:space="preserve"> </w:t>
            </w:r>
            <w:r w:rsidR="00482DEC">
              <w:rPr>
                <w:sz w:val="22"/>
                <w:szCs w:val="22"/>
              </w:rPr>
              <w:t xml:space="preserve">        </w:t>
            </w:r>
            <w:r w:rsidR="0097354D" w:rsidRPr="00B07CDD">
              <w:rPr>
                <w:sz w:val="22"/>
                <w:szCs w:val="22"/>
              </w:rPr>
              <w:t>18.319.107,33</w:t>
            </w:r>
          </w:p>
        </w:tc>
      </w:tr>
      <w:tr w:rsidR="002617C8" w:rsidRPr="006E4E27" w:rsidTr="004A5CC6">
        <w:trPr>
          <w:trHeight w:val="205"/>
        </w:trPr>
        <w:tc>
          <w:tcPr>
            <w:tcW w:w="1603" w:type="pct"/>
            <w:tcBorders>
              <w:top w:val="single" w:sz="4" w:space="0" w:color="auto"/>
              <w:left w:val="nil"/>
              <w:bottom w:val="single" w:sz="4" w:space="0" w:color="auto"/>
              <w:right w:val="nil"/>
            </w:tcBorders>
            <w:vAlign w:val="center"/>
          </w:tcPr>
          <w:p w:rsidR="002617C8" w:rsidRDefault="002617C8" w:rsidP="000844EF">
            <w:pPr>
              <w:rPr>
                <w:sz w:val="22"/>
              </w:rPr>
            </w:pPr>
          </w:p>
          <w:p w:rsidR="002617C8" w:rsidRDefault="002617C8" w:rsidP="000844EF">
            <w:pPr>
              <w:ind w:firstLine="0"/>
              <w:rPr>
                <w:sz w:val="22"/>
              </w:rPr>
            </w:pPr>
            <w:r>
              <w:rPr>
                <w:sz w:val="22"/>
              </w:rPr>
              <w:t>Toplam</w:t>
            </w:r>
          </w:p>
          <w:p w:rsidR="002617C8" w:rsidRDefault="002617C8" w:rsidP="000844EF">
            <w:pPr>
              <w:rPr>
                <w:sz w:val="22"/>
              </w:rPr>
            </w:pPr>
          </w:p>
        </w:tc>
        <w:tc>
          <w:tcPr>
            <w:tcW w:w="959" w:type="pct"/>
            <w:tcBorders>
              <w:top w:val="single" w:sz="4" w:space="0" w:color="auto"/>
              <w:left w:val="nil"/>
              <w:bottom w:val="single" w:sz="4" w:space="0" w:color="auto"/>
              <w:right w:val="nil"/>
            </w:tcBorders>
          </w:tcPr>
          <w:p w:rsidR="007544A7" w:rsidRPr="00B07CDD" w:rsidRDefault="007544A7" w:rsidP="000434BE">
            <w:pPr>
              <w:ind w:firstLine="0"/>
              <w:rPr>
                <w:sz w:val="22"/>
                <w:szCs w:val="22"/>
                <w:highlight w:val="yellow"/>
              </w:rPr>
            </w:pPr>
          </w:p>
          <w:p w:rsidR="000434BE" w:rsidRPr="00B07CDD" w:rsidRDefault="005036B7" w:rsidP="000434BE">
            <w:pPr>
              <w:ind w:firstLine="0"/>
              <w:rPr>
                <w:color w:val="000000"/>
                <w:sz w:val="22"/>
                <w:szCs w:val="22"/>
              </w:rPr>
            </w:pPr>
            <w:r w:rsidRPr="00B07CDD">
              <w:rPr>
                <w:color w:val="000000"/>
                <w:sz w:val="22"/>
                <w:szCs w:val="22"/>
              </w:rPr>
              <w:t xml:space="preserve">   </w:t>
            </w:r>
            <w:r w:rsidR="005010D6" w:rsidRPr="00B07CDD">
              <w:rPr>
                <w:color w:val="000000"/>
                <w:sz w:val="22"/>
                <w:szCs w:val="22"/>
              </w:rPr>
              <w:t xml:space="preserve"> </w:t>
            </w:r>
            <w:r w:rsidR="00482DEC">
              <w:rPr>
                <w:color w:val="000000"/>
                <w:sz w:val="22"/>
                <w:szCs w:val="22"/>
              </w:rPr>
              <w:t>239.057.471,58</w:t>
            </w:r>
          </w:p>
          <w:p w:rsidR="000434BE" w:rsidRPr="00B07CDD" w:rsidRDefault="000434BE" w:rsidP="000844EF">
            <w:pPr>
              <w:rPr>
                <w:sz w:val="22"/>
                <w:szCs w:val="22"/>
                <w:highlight w:val="yellow"/>
              </w:rPr>
            </w:pPr>
          </w:p>
        </w:tc>
        <w:tc>
          <w:tcPr>
            <w:tcW w:w="1032" w:type="pct"/>
            <w:tcBorders>
              <w:top w:val="single" w:sz="4" w:space="0" w:color="auto"/>
              <w:left w:val="nil"/>
              <w:bottom w:val="single" w:sz="4" w:space="0" w:color="auto"/>
              <w:right w:val="nil"/>
            </w:tcBorders>
          </w:tcPr>
          <w:p w:rsidR="002617C8" w:rsidRPr="00B07CDD" w:rsidRDefault="002617C8" w:rsidP="000844EF">
            <w:pPr>
              <w:rPr>
                <w:sz w:val="22"/>
                <w:szCs w:val="22"/>
                <w:highlight w:val="yellow"/>
              </w:rPr>
            </w:pPr>
          </w:p>
          <w:p w:rsidR="000434BE" w:rsidRPr="00B07CDD" w:rsidRDefault="005010D6" w:rsidP="000434BE">
            <w:pPr>
              <w:ind w:firstLine="0"/>
              <w:rPr>
                <w:color w:val="000000"/>
                <w:sz w:val="22"/>
                <w:szCs w:val="22"/>
              </w:rPr>
            </w:pPr>
            <w:r w:rsidRPr="00B07CDD">
              <w:rPr>
                <w:color w:val="000000"/>
                <w:sz w:val="22"/>
                <w:szCs w:val="22"/>
              </w:rPr>
              <w:t xml:space="preserve">    </w:t>
            </w:r>
            <w:r w:rsidR="005036B7" w:rsidRPr="00B07CDD">
              <w:rPr>
                <w:color w:val="000000"/>
                <w:sz w:val="22"/>
                <w:szCs w:val="22"/>
              </w:rPr>
              <w:t xml:space="preserve">  </w:t>
            </w:r>
            <w:r w:rsidR="00482DEC">
              <w:rPr>
                <w:color w:val="000000"/>
                <w:sz w:val="22"/>
                <w:szCs w:val="22"/>
              </w:rPr>
              <w:t>230.601.180,82</w:t>
            </w:r>
          </w:p>
          <w:p w:rsidR="000434BE" w:rsidRPr="00B07CDD" w:rsidRDefault="000434BE" w:rsidP="000844EF">
            <w:pPr>
              <w:rPr>
                <w:sz w:val="22"/>
                <w:szCs w:val="22"/>
                <w:highlight w:val="yellow"/>
              </w:rPr>
            </w:pPr>
          </w:p>
        </w:tc>
        <w:tc>
          <w:tcPr>
            <w:tcW w:w="1405" w:type="pct"/>
            <w:tcBorders>
              <w:top w:val="single" w:sz="4" w:space="0" w:color="auto"/>
              <w:left w:val="nil"/>
              <w:bottom w:val="single" w:sz="4" w:space="0" w:color="auto"/>
              <w:right w:val="nil"/>
            </w:tcBorders>
          </w:tcPr>
          <w:p w:rsidR="002617C8" w:rsidRPr="00B07CDD" w:rsidRDefault="002617C8" w:rsidP="000844EF">
            <w:pPr>
              <w:rPr>
                <w:sz w:val="22"/>
                <w:szCs w:val="22"/>
                <w:highlight w:val="yellow"/>
              </w:rPr>
            </w:pPr>
          </w:p>
          <w:p w:rsidR="000434BE" w:rsidRPr="00B07CDD" w:rsidRDefault="005010D6" w:rsidP="000434BE">
            <w:pPr>
              <w:ind w:firstLine="0"/>
              <w:rPr>
                <w:color w:val="000000"/>
                <w:sz w:val="22"/>
                <w:szCs w:val="22"/>
              </w:rPr>
            </w:pPr>
            <w:r w:rsidRPr="00B07CDD">
              <w:rPr>
                <w:color w:val="000000"/>
                <w:sz w:val="22"/>
                <w:szCs w:val="22"/>
              </w:rPr>
              <w:t xml:space="preserve">       </w:t>
            </w:r>
            <w:r w:rsidR="005036B7" w:rsidRPr="00B07CDD">
              <w:rPr>
                <w:color w:val="000000"/>
                <w:sz w:val="22"/>
                <w:szCs w:val="22"/>
              </w:rPr>
              <w:t xml:space="preserve">   </w:t>
            </w:r>
            <w:r w:rsidRPr="00B07CDD">
              <w:rPr>
                <w:color w:val="000000"/>
                <w:sz w:val="22"/>
                <w:szCs w:val="22"/>
              </w:rPr>
              <w:t xml:space="preserve"> </w:t>
            </w:r>
            <w:r w:rsidR="00482DEC">
              <w:rPr>
                <w:color w:val="000000"/>
                <w:sz w:val="22"/>
                <w:szCs w:val="22"/>
              </w:rPr>
              <w:t xml:space="preserve">        158.759.252,09</w:t>
            </w:r>
          </w:p>
          <w:p w:rsidR="000434BE" w:rsidRPr="00B07CDD" w:rsidRDefault="000434BE" w:rsidP="000844EF">
            <w:pPr>
              <w:rPr>
                <w:sz w:val="22"/>
                <w:szCs w:val="22"/>
                <w:highlight w:val="yellow"/>
              </w:rPr>
            </w:pPr>
          </w:p>
        </w:tc>
      </w:tr>
    </w:tbl>
    <w:p w:rsidR="00403063" w:rsidRDefault="00403063" w:rsidP="00403063">
      <w:pPr>
        <w:pStyle w:val="Balk3"/>
      </w:pPr>
      <w:bookmarkStart w:id="62" w:name="_Toc1653048"/>
    </w:p>
    <w:p w:rsidR="00403063" w:rsidRDefault="00403063" w:rsidP="00403063"/>
    <w:p w:rsidR="00403063" w:rsidRPr="00403063" w:rsidRDefault="00403063" w:rsidP="00403063"/>
    <w:p w:rsidR="002617C8" w:rsidRPr="00943621" w:rsidRDefault="006B2ACA" w:rsidP="00E3176C">
      <w:pPr>
        <w:pStyle w:val="Balk3"/>
        <w:numPr>
          <w:ilvl w:val="0"/>
          <w:numId w:val="13"/>
        </w:numPr>
        <w:ind w:left="1134"/>
      </w:pPr>
      <w:r>
        <w:t>Tahsisli Taşınmazlar</w:t>
      </w:r>
      <w:bookmarkEnd w:id="62"/>
    </w:p>
    <w:p w:rsidR="002617C8" w:rsidRDefault="002617C8" w:rsidP="002C1CD9">
      <w:pPr>
        <w:jc w:val="both"/>
        <w:rPr>
          <w:i/>
          <w:color w:val="1C283D"/>
        </w:rPr>
      </w:pPr>
    </w:p>
    <w:p w:rsidR="002617C8" w:rsidRPr="00D74743" w:rsidRDefault="002617C8" w:rsidP="002617C8">
      <w:pPr>
        <w:ind w:firstLine="708"/>
        <w:jc w:val="both"/>
        <w:rPr>
          <w:i/>
          <w:color w:val="1C283D"/>
        </w:rPr>
      </w:pPr>
    </w:p>
    <w:tbl>
      <w:tblPr>
        <w:tblStyle w:val="TabloKlavuzu"/>
        <w:tblW w:w="5236" w:type="pct"/>
        <w:tblLook w:val="04A0" w:firstRow="1" w:lastRow="0" w:firstColumn="1" w:lastColumn="0" w:noHBand="0" w:noVBand="1"/>
      </w:tblPr>
      <w:tblGrid>
        <w:gridCol w:w="2209"/>
        <w:gridCol w:w="2380"/>
        <w:gridCol w:w="2240"/>
        <w:gridCol w:w="2669"/>
      </w:tblGrid>
      <w:tr w:rsidR="002617C8" w:rsidRPr="006E4E27" w:rsidTr="004A5CC6">
        <w:tc>
          <w:tcPr>
            <w:tcW w:w="1163" w:type="pct"/>
            <w:tcBorders>
              <w:top w:val="nil"/>
              <w:left w:val="nil"/>
              <w:bottom w:val="single" w:sz="4" w:space="0" w:color="auto"/>
              <w:right w:val="nil"/>
            </w:tcBorders>
          </w:tcPr>
          <w:p w:rsidR="002617C8" w:rsidRPr="006E4E27" w:rsidRDefault="002617C8" w:rsidP="000844EF">
            <w:pPr>
              <w:ind w:firstLine="0"/>
              <w:jc w:val="left"/>
              <w:rPr>
                <w:sz w:val="22"/>
                <w:highlight w:val="yellow"/>
              </w:rPr>
            </w:pPr>
          </w:p>
        </w:tc>
        <w:tc>
          <w:tcPr>
            <w:tcW w:w="1253" w:type="pct"/>
            <w:tcBorders>
              <w:top w:val="nil"/>
              <w:left w:val="nil"/>
              <w:bottom w:val="single" w:sz="4" w:space="0" w:color="auto"/>
              <w:right w:val="nil"/>
            </w:tcBorders>
          </w:tcPr>
          <w:p w:rsidR="002617C8" w:rsidRDefault="002617C8" w:rsidP="000844EF">
            <w:pPr>
              <w:ind w:firstLine="0"/>
              <w:jc w:val="center"/>
              <w:rPr>
                <w:b/>
                <w:sz w:val="22"/>
              </w:rPr>
            </w:pPr>
            <w:r w:rsidRPr="008A5A9B">
              <w:rPr>
                <w:b/>
                <w:sz w:val="22"/>
              </w:rPr>
              <w:t>Mülkiyetinde Olan Taşınmazlar</w:t>
            </w:r>
          </w:p>
          <w:p w:rsidR="002617C8" w:rsidRPr="008A5A9B" w:rsidRDefault="002617C8" w:rsidP="000844EF">
            <w:pPr>
              <w:ind w:firstLine="0"/>
              <w:jc w:val="center"/>
              <w:rPr>
                <w:b/>
                <w:sz w:val="22"/>
              </w:rPr>
            </w:pPr>
          </w:p>
          <w:p w:rsidR="002617C8" w:rsidRPr="006E4E27" w:rsidRDefault="002617C8" w:rsidP="000844EF">
            <w:pPr>
              <w:ind w:firstLine="0"/>
              <w:jc w:val="center"/>
              <w:rPr>
                <w:sz w:val="22"/>
                <w:highlight w:val="yellow"/>
              </w:rPr>
            </w:pPr>
          </w:p>
        </w:tc>
        <w:tc>
          <w:tcPr>
            <w:tcW w:w="1179" w:type="pct"/>
            <w:tcBorders>
              <w:top w:val="nil"/>
              <w:left w:val="nil"/>
              <w:bottom w:val="single" w:sz="4" w:space="0" w:color="auto"/>
              <w:right w:val="nil"/>
            </w:tcBorders>
          </w:tcPr>
          <w:p w:rsidR="002617C8" w:rsidRDefault="002617C8" w:rsidP="000844EF">
            <w:pPr>
              <w:ind w:firstLine="0"/>
              <w:jc w:val="center"/>
              <w:rPr>
                <w:b/>
                <w:sz w:val="22"/>
              </w:rPr>
            </w:pPr>
            <w:r w:rsidRPr="008A5A9B">
              <w:rPr>
                <w:b/>
                <w:sz w:val="22"/>
              </w:rPr>
              <w:t xml:space="preserve">Tahsis </w:t>
            </w:r>
            <w:r>
              <w:rPr>
                <w:b/>
                <w:sz w:val="22"/>
              </w:rPr>
              <w:t>Edilen</w:t>
            </w:r>
            <w:r w:rsidRPr="008A5A9B">
              <w:rPr>
                <w:b/>
                <w:sz w:val="22"/>
              </w:rPr>
              <w:t xml:space="preserve"> Taşınmazlar</w:t>
            </w:r>
          </w:p>
          <w:p w:rsidR="002617C8" w:rsidRPr="008A5A9B" w:rsidRDefault="002617C8" w:rsidP="000844EF">
            <w:pPr>
              <w:ind w:firstLine="0"/>
              <w:jc w:val="center"/>
              <w:rPr>
                <w:b/>
                <w:sz w:val="22"/>
              </w:rPr>
            </w:pPr>
          </w:p>
          <w:p w:rsidR="002617C8" w:rsidRPr="006E4E27" w:rsidRDefault="002617C8" w:rsidP="000844EF">
            <w:pPr>
              <w:ind w:firstLine="0"/>
              <w:jc w:val="center"/>
              <w:rPr>
                <w:sz w:val="22"/>
                <w:highlight w:val="yellow"/>
              </w:rPr>
            </w:pPr>
          </w:p>
        </w:tc>
        <w:tc>
          <w:tcPr>
            <w:tcW w:w="1405" w:type="pct"/>
            <w:tcBorders>
              <w:top w:val="nil"/>
              <w:left w:val="nil"/>
              <w:bottom w:val="single" w:sz="4" w:space="0" w:color="auto"/>
              <w:right w:val="nil"/>
            </w:tcBorders>
          </w:tcPr>
          <w:p w:rsidR="002617C8" w:rsidRDefault="002617C8" w:rsidP="000844EF">
            <w:pPr>
              <w:ind w:firstLine="0"/>
              <w:jc w:val="center"/>
              <w:rPr>
                <w:b/>
                <w:sz w:val="22"/>
              </w:rPr>
            </w:pPr>
            <w:r w:rsidRPr="008A5A9B">
              <w:rPr>
                <w:b/>
                <w:sz w:val="22"/>
              </w:rPr>
              <w:t>Tahsisli Kullanılan Taşınmazlar</w:t>
            </w:r>
          </w:p>
          <w:p w:rsidR="002617C8" w:rsidRPr="008A5A9B" w:rsidRDefault="002617C8" w:rsidP="000844EF">
            <w:pPr>
              <w:ind w:firstLine="0"/>
              <w:jc w:val="center"/>
              <w:rPr>
                <w:b/>
                <w:sz w:val="22"/>
              </w:rPr>
            </w:pPr>
          </w:p>
          <w:p w:rsidR="002617C8" w:rsidRPr="006E4E27" w:rsidRDefault="002617C8" w:rsidP="00C9466C">
            <w:pPr>
              <w:jc w:val="center"/>
              <w:rPr>
                <w:sz w:val="22"/>
                <w:highlight w:val="yellow"/>
              </w:rPr>
            </w:pPr>
          </w:p>
        </w:tc>
      </w:tr>
      <w:tr w:rsidR="002617C8" w:rsidRPr="006E4E27" w:rsidTr="004A5CC6">
        <w:trPr>
          <w:trHeight w:val="227"/>
        </w:trPr>
        <w:tc>
          <w:tcPr>
            <w:tcW w:w="1163" w:type="pct"/>
            <w:tcBorders>
              <w:top w:val="single" w:sz="4" w:space="0" w:color="auto"/>
              <w:left w:val="nil"/>
              <w:bottom w:val="nil"/>
              <w:right w:val="nil"/>
            </w:tcBorders>
            <w:vAlign w:val="center"/>
          </w:tcPr>
          <w:p w:rsidR="002617C8" w:rsidRDefault="002617C8" w:rsidP="000844EF">
            <w:pPr>
              <w:ind w:firstLine="0"/>
              <w:jc w:val="left"/>
              <w:rPr>
                <w:sz w:val="22"/>
              </w:rPr>
            </w:pPr>
          </w:p>
          <w:p w:rsidR="002617C8" w:rsidRDefault="002617C8" w:rsidP="000844EF">
            <w:pPr>
              <w:ind w:firstLine="0"/>
              <w:jc w:val="left"/>
              <w:rPr>
                <w:sz w:val="22"/>
              </w:rPr>
            </w:pPr>
          </w:p>
          <w:p w:rsidR="002617C8" w:rsidRPr="006E4E27" w:rsidRDefault="002617C8" w:rsidP="000844EF">
            <w:pPr>
              <w:ind w:firstLine="0"/>
              <w:jc w:val="left"/>
              <w:rPr>
                <w:sz w:val="22"/>
              </w:rPr>
            </w:pPr>
            <w:r w:rsidRPr="006E4E27">
              <w:rPr>
                <w:sz w:val="22"/>
              </w:rPr>
              <w:t>Arazi ve Arsalar</w:t>
            </w:r>
          </w:p>
        </w:tc>
        <w:tc>
          <w:tcPr>
            <w:tcW w:w="1253" w:type="pct"/>
            <w:tcBorders>
              <w:top w:val="single" w:sz="4" w:space="0" w:color="auto"/>
              <w:left w:val="nil"/>
              <w:bottom w:val="nil"/>
              <w:right w:val="nil"/>
            </w:tcBorders>
          </w:tcPr>
          <w:p w:rsidR="002617C8" w:rsidRPr="00312380" w:rsidRDefault="002617C8" w:rsidP="000844EF">
            <w:pPr>
              <w:ind w:firstLine="0"/>
              <w:jc w:val="left"/>
              <w:rPr>
                <w:i/>
                <w:sz w:val="22"/>
                <w:szCs w:val="22"/>
                <w:highlight w:val="yellow"/>
              </w:rPr>
            </w:pPr>
          </w:p>
          <w:p w:rsidR="004862CC" w:rsidRPr="00312380" w:rsidRDefault="004862CC" w:rsidP="000844EF">
            <w:pPr>
              <w:ind w:firstLine="0"/>
              <w:jc w:val="left"/>
              <w:rPr>
                <w:i/>
                <w:sz w:val="22"/>
                <w:szCs w:val="22"/>
                <w:highlight w:val="yellow"/>
              </w:rPr>
            </w:pPr>
          </w:p>
          <w:p w:rsidR="004862CC" w:rsidRPr="00312380" w:rsidRDefault="004862CC" w:rsidP="000844EF">
            <w:pPr>
              <w:ind w:firstLine="0"/>
              <w:jc w:val="left"/>
              <w:rPr>
                <w:i/>
                <w:sz w:val="22"/>
                <w:szCs w:val="22"/>
                <w:highlight w:val="yellow"/>
              </w:rPr>
            </w:pPr>
            <w:r w:rsidRPr="00312380">
              <w:rPr>
                <w:sz w:val="22"/>
                <w:szCs w:val="22"/>
              </w:rPr>
              <w:t xml:space="preserve">       </w:t>
            </w:r>
            <w:r w:rsidR="005010D6" w:rsidRPr="00312380">
              <w:rPr>
                <w:sz w:val="22"/>
                <w:szCs w:val="22"/>
              </w:rPr>
              <w:t xml:space="preserve">     </w:t>
            </w:r>
            <w:r w:rsidR="005036B7" w:rsidRPr="00312380">
              <w:rPr>
                <w:sz w:val="22"/>
                <w:szCs w:val="22"/>
              </w:rPr>
              <w:t xml:space="preserve">   </w:t>
            </w:r>
            <w:r w:rsidR="005010D6" w:rsidRPr="00312380">
              <w:rPr>
                <w:sz w:val="22"/>
                <w:szCs w:val="22"/>
              </w:rPr>
              <w:t xml:space="preserve">      </w:t>
            </w:r>
            <w:r w:rsidRPr="00312380">
              <w:rPr>
                <w:sz w:val="22"/>
                <w:szCs w:val="22"/>
              </w:rPr>
              <w:t>259.873,50</w:t>
            </w:r>
          </w:p>
        </w:tc>
        <w:tc>
          <w:tcPr>
            <w:tcW w:w="1179" w:type="pct"/>
            <w:tcBorders>
              <w:top w:val="single" w:sz="4" w:space="0" w:color="auto"/>
              <w:left w:val="nil"/>
              <w:bottom w:val="nil"/>
              <w:right w:val="nil"/>
            </w:tcBorders>
          </w:tcPr>
          <w:p w:rsidR="002617C8" w:rsidRPr="00312380" w:rsidRDefault="002617C8" w:rsidP="000844EF">
            <w:pPr>
              <w:ind w:firstLine="0"/>
              <w:jc w:val="left"/>
              <w:rPr>
                <w:sz w:val="22"/>
                <w:szCs w:val="22"/>
              </w:rPr>
            </w:pPr>
          </w:p>
          <w:p w:rsidR="004862CC" w:rsidRPr="00312380" w:rsidRDefault="004862CC" w:rsidP="000844EF">
            <w:pPr>
              <w:ind w:firstLine="0"/>
              <w:jc w:val="left"/>
              <w:rPr>
                <w:sz w:val="22"/>
                <w:szCs w:val="22"/>
              </w:rPr>
            </w:pPr>
          </w:p>
          <w:p w:rsidR="004862CC" w:rsidRPr="00312380" w:rsidRDefault="005010D6" w:rsidP="000844EF">
            <w:pPr>
              <w:ind w:firstLine="0"/>
              <w:jc w:val="left"/>
              <w:rPr>
                <w:sz w:val="22"/>
                <w:szCs w:val="22"/>
              </w:rPr>
            </w:pPr>
            <w:r w:rsidRPr="00312380">
              <w:rPr>
                <w:sz w:val="22"/>
                <w:szCs w:val="22"/>
              </w:rPr>
              <w:t xml:space="preserve">                             </w:t>
            </w:r>
            <w:r w:rsidR="004862CC" w:rsidRPr="00312380">
              <w:rPr>
                <w:sz w:val="22"/>
                <w:szCs w:val="22"/>
              </w:rPr>
              <w:t>0,00</w:t>
            </w:r>
          </w:p>
        </w:tc>
        <w:tc>
          <w:tcPr>
            <w:tcW w:w="1405" w:type="pct"/>
            <w:tcBorders>
              <w:top w:val="single" w:sz="4" w:space="0" w:color="auto"/>
              <w:left w:val="nil"/>
              <w:bottom w:val="nil"/>
              <w:right w:val="nil"/>
            </w:tcBorders>
          </w:tcPr>
          <w:p w:rsidR="002617C8" w:rsidRPr="00312380" w:rsidRDefault="002617C8" w:rsidP="000844EF">
            <w:pPr>
              <w:ind w:firstLine="0"/>
              <w:jc w:val="left"/>
              <w:rPr>
                <w:sz w:val="22"/>
                <w:szCs w:val="22"/>
              </w:rPr>
            </w:pPr>
          </w:p>
          <w:p w:rsidR="004862CC" w:rsidRPr="00312380" w:rsidRDefault="004862CC" w:rsidP="000844EF">
            <w:pPr>
              <w:ind w:firstLine="0"/>
              <w:jc w:val="left"/>
              <w:rPr>
                <w:sz w:val="22"/>
                <w:szCs w:val="22"/>
              </w:rPr>
            </w:pPr>
          </w:p>
          <w:p w:rsidR="004862CC" w:rsidRPr="00312380" w:rsidRDefault="005010D6" w:rsidP="000844EF">
            <w:pPr>
              <w:ind w:firstLine="0"/>
              <w:jc w:val="left"/>
              <w:rPr>
                <w:sz w:val="22"/>
                <w:szCs w:val="22"/>
              </w:rPr>
            </w:pPr>
            <w:r w:rsidRPr="00312380">
              <w:rPr>
                <w:sz w:val="22"/>
                <w:szCs w:val="22"/>
              </w:rPr>
              <w:t xml:space="preserve">                             </w:t>
            </w:r>
            <w:r w:rsidR="004862CC" w:rsidRPr="00312380">
              <w:rPr>
                <w:sz w:val="22"/>
                <w:szCs w:val="22"/>
              </w:rPr>
              <w:t>0,00</w:t>
            </w:r>
          </w:p>
        </w:tc>
      </w:tr>
      <w:tr w:rsidR="002617C8" w:rsidRPr="006E4E27" w:rsidTr="004A5CC6">
        <w:trPr>
          <w:trHeight w:val="227"/>
        </w:trPr>
        <w:tc>
          <w:tcPr>
            <w:tcW w:w="1163" w:type="pct"/>
            <w:tcBorders>
              <w:top w:val="nil"/>
              <w:left w:val="nil"/>
              <w:bottom w:val="nil"/>
              <w:right w:val="nil"/>
            </w:tcBorders>
            <w:vAlign w:val="center"/>
          </w:tcPr>
          <w:p w:rsidR="002617C8" w:rsidRDefault="002617C8" w:rsidP="000844EF">
            <w:pPr>
              <w:ind w:firstLine="0"/>
              <w:jc w:val="left"/>
              <w:rPr>
                <w:sz w:val="22"/>
              </w:rPr>
            </w:pPr>
          </w:p>
          <w:p w:rsidR="002617C8" w:rsidRPr="006E4E27" w:rsidRDefault="002617C8" w:rsidP="000844EF">
            <w:pPr>
              <w:ind w:firstLine="0"/>
              <w:jc w:val="left"/>
              <w:rPr>
                <w:sz w:val="22"/>
              </w:rPr>
            </w:pPr>
            <w:r w:rsidRPr="006E4E27">
              <w:rPr>
                <w:sz w:val="22"/>
              </w:rPr>
              <w:t xml:space="preserve">Yeraltı ve Yerüstü Düzenleri </w:t>
            </w:r>
          </w:p>
        </w:tc>
        <w:tc>
          <w:tcPr>
            <w:tcW w:w="1253" w:type="pct"/>
            <w:tcBorders>
              <w:top w:val="nil"/>
              <w:left w:val="nil"/>
              <w:bottom w:val="nil"/>
              <w:right w:val="nil"/>
            </w:tcBorders>
          </w:tcPr>
          <w:p w:rsidR="002617C8" w:rsidRPr="00312380" w:rsidRDefault="002617C8" w:rsidP="000844EF">
            <w:pPr>
              <w:ind w:firstLine="0"/>
              <w:jc w:val="left"/>
              <w:rPr>
                <w:sz w:val="22"/>
                <w:szCs w:val="22"/>
                <w:highlight w:val="yellow"/>
              </w:rPr>
            </w:pPr>
          </w:p>
          <w:p w:rsidR="004862CC" w:rsidRPr="00312380" w:rsidRDefault="004862CC" w:rsidP="000844EF">
            <w:pPr>
              <w:ind w:firstLine="0"/>
              <w:jc w:val="left"/>
              <w:rPr>
                <w:sz w:val="22"/>
                <w:szCs w:val="22"/>
                <w:highlight w:val="yellow"/>
              </w:rPr>
            </w:pPr>
          </w:p>
          <w:p w:rsidR="004862CC" w:rsidRPr="00312380" w:rsidRDefault="004862CC" w:rsidP="000844EF">
            <w:pPr>
              <w:ind w:firstLine="0"/>
              <w:jc w:val="left"/>
              <w:rPr>
                <w:sz w:val="22"/>
                <w:szCs w:val="22"/>
                <w:highlight w:val="yellow"/>
              </w:rPr>
            </w:pPr>
            <w:r w:rsidRPr="00312380">
              <w:rPr>
                <w:sz w:val="22"/>
                <w:szCs w:val="22"/>
              </w:rPr>
              <w:t xml:space="preserve">  </w:t>
            </w:r>
            <w:r w:rsidR="005010D6" w:rsidRPr="00312380">
              <w:rPr>
                <w:sz w:val="22"/>
                <w:szCs w:val="22"/>
              </w:rPr>
              <w:t xml:space="preserve">        </w:t>
            </w:r>
            <w:r w:rsidR="005036B7" w:rsidRPr="00312380">
              <w:rPr>
                <w:sz w:val="22"/>
                <w:szCs w:val="22"/>
              </w:rPr>
              <w:t xml:space="preserve">   </w:t>
            </w:r>
            <w:r w:rsidR="005010D6" w:rsidRPr="00312380">
              <w:rPr>
                <w:sz w:val="22"/>
                <w:szCs w:val="22"/>
              </w:rPr>
              <w:t xml:space="preserve">   </w:t>
            </w:r>
            <w:r w:rsidR="00D0414D" w:rsidRPr="00312380">
              <w:rPr>
                <w:sz w:val="22"/>
                <w:szCs w:val="22"/>
              </w:rPr>
              <w:t>24.811.653,85</w:t>
            </w:r>
          </w:p>
        </w:tc>
        <w:tc>
          <w:tcPr>
            <w:tcW w:w="1179" w:type="pct"/>
            <w:tcBorders>
              <w:top w:val="nil"/>
              <w:left w:val="nil"/>
              <w:bottom w:val="nil"/>
              <w:right w:val="nil"/>
            </w:tcBorders>
          </w:tcPr>
          <w:p w:rsidR="002617C8" w:rsidRPr="00312380" w:rsidRDefault="002617C8" w:rsidP="000844EF">
            <w:pPr>
              <w:ind w:firstLine="0"/>
              <w:jc w:val="left"/>
              <w:rPr>
                <w:sz w:val="22"/>
                <w:szCs w:val="22"/>
              </w:rPr>
            </w:pPr>
          </w:p>
          <w:p w:rsidR="004862CC" w:rsidRPr="00312380" w:rsidRDefault="004862CC" w:rsidP="000844EF">
            <w:pPr>
              <w:ind w:firstLine="0"/>
              <w:jc w:val="left"/>
              <w:rPr>
                <w:sz w:val="22"/>
                <w:szCs w:val="22"/>
              </w:rPr>
            </w:pPr>
          </w:p>
          <w:p w:rsidR="004862CC" w:rsidRPr="00312380" w:rsidRDefault="005010D6" w:rsidP="000844EF">
            <w:pPr>
              <w:ind w:firstLine="0"/>
              <w:jc w:val="left"/>
              <w:rPr>
                <w:sz w:val="22"/>
                <w:szCs w:val="22"/>
              </w:rPr>
            </w:pPr>
            <w:r w:rsidRPr="00312380">
              <w:rPr>
                <w:sz w:val="22"/>
                <w:szCs w:val="22"/>
              </w:rPr>
              <w:t xml:space="preserve">                             </w:t>
            </w:r>
            <w:r w:rsidR="004862CC" w:rsidRPr="00312380">
              <w:rPr>
                <w:sz w:val="22"/>
                <w:szCs w:val="22"/>
              </w:rPr>
              <w:t>0,00</w:t>
            </w:r>
          </w:p>
        </w:tc>
        <w:tc>
          <w:tcPr>
            <w:tcW w:w="1405" w:type="pct"/>
            <w:tcBorders>
              <w:top w:val="nil"/>
              <w:left w:val="nil"/>
              <w:bottom w:val="nil"/>
              <w:right w:val="nil"/>
            </w:tcBorders>
          </w:tcPr>
          <w:p w:rsidR="002617C8" w:rsidRPr="00312380" w:rsidRDefault="002617C8" w:rsidP="000844EF">
            <w:pPr>
              <w:ind w:firstLine="0"/>
              <w:jc w:val="left"/>
              <w:rPr>
                <w:sz w:val="22"/>
                <w:szCs w:val="22"/>
              </w:rPr>
            </w:pPr>
          </w:p>
          <w:p w:rsidR="004862CC" w:rsidRPr="00312380" w:rsidRDefault="004862CC" w:rsidP="000844EF">
            <w:pPr>
              <w:ind w:firstLine="0"/>
              <w:jc w:val="left"/>
              <w:rPr>
                <w:sz w:val="22"/>
                <w:szCs w:val="22"/>
              </w:rPr>
            </w:pPr>
          </w:p>
          <w:p w:rsidR="004862CC" w:rsidRPr="00312380" w:rsidRDefault="005010D6" w:rsidP="000844EF">
            <w:pPr>
              <w:ind w:firstLine="0"/>
              <w:jc w:val="left"/>
              <w:rPr>
                <w:sz w:val="22"/>
                <w:szCs w:val="22"/>
              </w:rPr>
            </w:pPr>
            <w:r w:rsidRPr="00312380">
              <w:rPr>
                <w:sz w:val="22"/>
                <w:szCs w:val="22"/>
              </w:rPr>
              <w:t xml:space="preserve">                             </w:t>
            </w:r>
            <w:r w:rsidR="004862CC" w:rsidRPr="00312380">
              <w:rPr>
                <w:sz w:val="22"/>
                <w:szCs w:val="22"/>
              </w:rPr>
              <w:t>0,00</w:t>
            </w:r>
          </w:p>
        </w:tc>
      </w:tr>
      <w:tr w:rsidR="002617C8" w:rsidRPr="006E4E27" w:rsidTr="004A5CC6">
        <w:trPr>
          <w:trHeight w:val="205"/>
        </w:trPr>
        <w:tc>
          <w:tcPr>
            <w:tcW w:w="1163" w:type="pct"/>
            <w:tcBorders>
              <w:top w:val="nil"/>
              <w:left w:val="nil"/>
              <w:bottom w:val="single" w:sz="4" w:space="0" w:color="auto"/>
              <w:right w:val="nil"/>
            </w:tcBorders>
            <w:vAlign w:val="center"/>
          </w:tcPr>
          <w:p w:rsidR="002617C8" w:rsidRDefault="002617C8" w:rsidP="000844EF">
            <w:pPr>
              <w:ind w:firstLine="0"/>
              <w:jc w:val="left"/>
              <w:rPr>
                <w:sz w:val="22"/>
              </w:rPr>
            </w:pPr>
          </w:p>
          <w:p w:rsidR="002617C8" w:rsidRDefault="002617C8" w:rsidP="000844EF">
            <w:pPr>
              <w:ind w:firstLine="0"/>
              <w:jc w:val="left"/>
              <w:rPr>
                <w:sz w:val="22"/>
              </w:rPr>
            </w:pPr>
            <w:r w:rsidRPr="006E4E27">
              <w:rPr>
                <w:sz w:val="22"/>
              </w:rPr>
              <w:t xml:space="preserve">Binalar </w:t>
            </w:r>
          </w:p>
          <w:p w:rsidR="002617C8" w:rsidRPr="006E4E27" w:rsidRDefault="002617C8" w:rsidP="000844EF">
            <w:pPr>
              <w:ind w:firstLine="0"/>
              <w:jc w:val="left"/>
              <w:rPr>
                <w:sz w:val="22"/>
              </w:rPr>
            </w:pPr>
          </w:p>
        </w:tc>
        <w:tc>
          <w:tcPr>
            <w:tcW w:w="1253" w:type="pct"/>
            <w:tcBorders>
              <w:top w:val="nil"/>
              <w:left w:val="nil"/>
              <w:bottom w:val="single" w:sz="4" w:space="0" w:color="auto"/>
              <w:right w:val="nil"/>
            </w:tcBorders>
          </w:tcPr>
          <w:p w:rsidR="002617C8" w:rsidRPr="00312380" w:rsidRDefault="002617C8" w:rsidP="000844EF">
            <w:pPr>
              <w:ind w:firstLine="0"/>
              <w:jc w:val="left"/>
              <w:rPr>
                <w:sz w:val="22"/>
                <w:szCs w:val="22"/>
                <w:highlight w:val="yellow"/>
              </w:rPr>
            </w:pPr>
          </w:p>
          <w:p w:rsidR="004862CC" w:rsidRPr="00312380" w:rsidRDefault="005010D6" w:rsidP="000844EF">
            <w:pPr>
              <w:ind w:firstLine="0"/>
              <w:jc w:val="left"/>
              <w:rPr>
                <w:sz w:val="22"/>
                <w:szCs w:val="22"/>
                <w:highlight w:val="yellow"/>
              </w:rPr>
            </w:pPr>
            <w:r w:rsidRPr="00312380">
              <w:rPr>
                <w:sz w:val="22"/>
                <w:szCs w:val="22"/>
              </w:rPr>
              <w:t xml:space="preserve">        </w:t>
            </w:r>
            <w:r w:rsidR="005036B7" w:rsidRPr="00312380">
              <w:rPr>
                <w:sz w:val="22"/>
                <w:szCs w:val="22"/>
              </w:rPr>
              <w:t xml:space="preserve">   </w:t>
            </w:r>
            <w:r w:rsidRPr="00312380">
              <w:rPr>
                <w:sz w:val="22"/>
                <w:szCs w:val="22"/>
              </w:rPr>
              <w:t xml:space="preserve">   </w:t>
            </w:r>
            <w:r w:rsidR="00D0414D" w:rsidRPr="00312380">
              <w:rPr>
                <w:sz w:val="22"/>
                <w:szCs w:val="22"/>
              </w:rPr>
              <w:t>141.409.600,11</w:t>
            </w:r>
          </w:p>
        </w:tc>
        <w:tc>
          <w:tcPr>
            <w:tcW w:w="1179" w:type="pct"/>
            <w:tcBorders>
              <w:top w:val="nil"/>
              <w:left w:val="nil"/>
              <w:bottom w:val="single" w:sz="4" w:space="0" w:color="auto"/>
              <w:right w:val="nil"/>
            </w:tcBorders>
          </w:tcPr>
          <w:p w:rsidR="002617C8" w:rsidRPr="00312380" w:rsidRDefault="002617C8" w:rsidP="000844EF">
            <w:pPr>
              <w:ind w:firstLine="0"/>
              <w:jc w:val="left"/>
              <w:rPr>
                <w:sz w:val="22"/>
                <w:szCs w:val="22"/>
              </w:rPr>
            </w:pPr>
          </w:p>
          <w:p w:rsidR="004862CC" w:rsidRPr="00312380" w:rsidRDefault="005010D6" w:rsidP="000844EF">
            <w:pPr>
              <w:ind w:firstLine="0"/>
              <w:jc w:val="left"/>
              <w:rPr>
                <w:sz w:val="22"/>
                <w:szCs w:val="22"/>
              </w:rPr>
            </w:pPr>
            <w:r w:rsidRPr="00312380">
              <w:rPr>
                <w:sz w:val="22"/>
                <w:szCs w:val="22"/>
              </w:rPr>
              <w:t xml:space="preserve">                             </w:t>
            </w:r>
            <w:r w:rsidR="004862CC" w:rsidRPr="00312380">
              <w:rPr>
                <w:sz w:val="22"/>
                <w:szCs w:val="22"/>
              </w:rPr>
              <w:t>0,00</w:t>
            </w:r>
          </w:p>
        </w:tc>
        <w:tc>
          <w:tcPr>
            <w:tcW w:w="1405" w:type="pct"/>
            <w:tcBorders>
              <w:top w:val="nil"/>
              <w:left w:val="nil"/>
              <w:bottom w:val="single" w:sz="4" w:space="0" w:color="auto"/>
              <w:right w:val="nil"/>
            </w:tcBorders>
          </w:tcPr>
          <w:p w:rsidR="002617C8" w:rsidRPr="00312380" w:rsidRDefault="002617C8" w:rsidP="000844EF">
            <w:pPr>
              <w:ind w:firstLine="0"/>
              <w:jc w:val="left"/>
              <w:rPr>
                <w:sz w:val="22"/>
                <w:szCs w:val="22"/>
              </w:rPr>
            </w:pPr>
          </w:p>
          <w:p w:rsidR="004862CC" w:rsidRPr="00312380" w:rsidRDefault="005010D6" w:rsidP="000844EF">
            <w:pPr>
              <w:ind w:firstLine="0"/>
              <w:jc w:val="left"/>
              <w:rPr>
                <w:sz w:val="22"/>
                <w:szCs w:val="22"/>
              </w:rPr>
            </w:pPr>
            <w:r w:rsidRPr="00312380">
              <w:rPr>
                <w:sz w:val="22"/>
                <w:szCs w:val="22"/>
              </w:rPr>
              <w:t xml:space="preserve">                             </w:t>
            </w:r>
            <w:r w:rsidR="004862CC" w:rsidRPr="00312380">
              <w:rPr>
                <w:sz w:val="22"/>
                <w:szCs w:val="22"/>
              </w:rPr>
              <w:t>0,00</w:t>
            </w:r>
          </w:p>
        </w:tc>
      </w:tr>
      <w:tr w:rsidR="002617C8" w:rsidRPr="006E4E27" w:rsidTr="004A5CC6">
        <w:trPr>
          <w:trHeight w:val="205"/>
        </w:trPr>
        <w:tc>
          <w:tcPr>
            <w:tcW w:w="1163" w:type="pct"/>
            <w:tcBorders>
              <w:top w:val="single" w:sz="4" w:space="0" w:color="auto"/>
              <w:left w:val="nil"/>
              <w:bottom w:val="single" w:sz="4" w:space="0" w:color="auto"/>
              <w:right w:val="nil"/>
            </w:tcBorders>
            <w:vAlign w:val="center"/>
          </w:tcPr>
          <w:p w:rsidR="002617C8" w:rsidRDefault="002617C8" w:rsidP="000844EF">
            <w:pPr>
              <w:rPr>
                <w:sz w:val="22"/>
              </w:rPr>
            </w:pPr>
          </w:p>
          <w:p w:rsidR="002617C8" w:rsidRDefault="002617C8" w:rsidP="000844EF">
            <w:pPr>
              <w:ind w:firstLine="0"/>
              <w:rPr>
                <w:sz w:val="22"/>
              </w:rPr>
            </w:pPr>
            <w:r>
              <w:rPr>
                <w:sz w:val="22"/>
              </w:rPr>
              <w:t>Toplam</w:t>
            </w:r>
          </w:p>
          <w:p w:rsidR="002617C8" w:rsidRDefault="002617C8" w:rsidP="000844EF">
            <w:pPr>
              <w:rPr>
                <w:sz w:val="22"/>
              </w:rPr>
            </w:pPr>
          </w:p>
        </w:tc>
        <w:tc>
          <w:tcPr>
            <w:tcW w:w="1253" w:type="pct"/>
            <w:tcBorders>
              <w:top w:val="single" w:sz="4" w:space="0" w:color="auto"/>
              <w:left w:val="nil"/>
              <w:bottom w:val="single" w:sz="4" w:space="0" w:color="auto"/>
              <w:right w:val="nil"/>
            </w:tcBorders>
          </w:tcPr>
          <w:p w:rsidR="004862CC" w:rsidRPr="00312380" w:rsidRDefault="004862CC" w:rsidP="004862CC">
            <w:pPr>
              <w:ind w:firstLine="0"/>
              <w:rPr>
                <w:sz w:val="22"/>
                <w:szCs w:val="22"/>
                <w:highlight w:val="yellow"/>
              </w:rPr>
            </w:pPr>
          </w:p>
          <w:p w:rsidR="004862CC" w:rsidRPr="00312380" w:rsidRDefault="005010D6" w:rsidP="004862CC">
            <w:pPr>
              <w:ind w:firstLine="0"/>
              <w:rPr>
                <w:color w:val="000000"/>
                <w:sz w:val="22"/>
                <w:szCs w:val="22"/>
              </w:rPr>
            </w:pPr>
            <w:r w:rsidRPr="00312380">
              <w:rPr>
                <w:color w:val="000000"/>
                <w:sz w:val="22"/>
                <w:szCs w:val="22"/>
              </w:rPr>
              <w:t xml:space="preserve">         </w:t>
            </w:r>
            <w:r w:rsidR="005036B7" w:rsidRPr="00312380">
              <w:rPr>
                <w:color w:val="000000"/>
                <w:sz w:val="22"/>
                <w:szCs w:val="22"/>
              </w:rPr>
              <w:t xml:space="preserve">   </w:t>
            </w:r>
            <w:r w:rsidRPr="00312380">
              <w:rPr>
                <w:color w:val="000000"/>
                <w:sz w:val="22"/>
                <w:szCs w:val="22"/>
              </w:rPr>
              <w:t xml:space="preserve">  </w:t>
            </w:r>
            <w:r w:rsidR="00656D3C">
              <w:rPr>
                <w:color w:val="000000"/>
                <w:sz w:val="22"/>
                <w:szCs w:val="22"/>
              </w:rPr>
              <w:t>166.481.127,46</w:t>
            </w:r>
          </w:p>
          <w:p w:rsidR="004862CC" w:rsidRPr="00312380" w:rsidRDefault="004862CC" w:rsidP="000844EF">
            <w:pPr>
              <w:rPr>
                <w:sz w:val="22"/>
                <w:szCs w:val="22"/>
                <w:highlight w:val="yellow"/>
              </w:rPr>
            </w:pPr>
          </w:p>
        </w:tc>
        <w:tc>
          <w:tcPr>
            <w:tcW w:w="1179" w:type="pct"/>
            <w:tcBorders>
              <w:top w:val="single" w:sz="4" w:space="0" w:color="auto"/>
              <w:left w:val="nil"/>
              <w:bottom w:val="single" w:sz="4" w:space="0" w:color="auto"/>
              <w:right w:val="nil"/>
            </w:tcBorders>
          </w:tcPr>
          <w:p w:rsidR="002617C8" w:rsidRPr="00312380" w:rsidRDefault="002617C8" w:rsidP="000844EF">
            <w:pPr>
              <w:rPr>
                <w:sz w:val="22"/>
                <w:szCs w:val="22"/>
              </w:rPr>
            </w:pPr>
          </w:p>
          <w:p w:rsidR="004862CC" w:rsidRPr="00312380" w:rsidRDefault="005010D6" w:rsidP="004862CC">
            <w:pPr>
              <w:ind w:firstLine="0"/>
              <w:rPr>
                <w:sz w:val="22"/>
                <w:szCs w:val="22"/>
              </w:rPr>
            </w:pPr>
            <w:r w:rsidRPr="00312380">
              <w:rPr>
                <w:sz w:val="22"/>
                <w:szCs w:val="22"/>
              </w:rPr>
              <w:t xml:space="preserve">                             </w:t>
            </w:r>
            <w:r w:rsidR="004862CC" w:rsidRPr="00312380">
              <w:rPr>
                <w:sz w:val="22"/>
                <w:szCs w:val="22"/>
              </w:rPr>
              <w:t>0,00</w:t>
            </w:r>
          </w:p>
        </w:tc>
        <w:tc>
          <w:tcPr>
            <w:tcW w:w="1405" w:type="pct"/>
            <w:tcBorders>
              <w:top w:val="single" w:sz="4" w:space="0" w:color="auto"/>
              <w:left w:val="nil"/>
              <w:bottom w:val="single" w:sz="4" w:space="0" w:color="auto"/>
              <w:right w:val="nil"/>
            </w:tcBorders>
          </w:tcPr>
          <w:p w:rsidR="002617C8" w:rsidRPr="00312380" w:rsidRDefault="002617C8" w:rsidP="000844EF">
            <w:pPr>
              <w:rPr>
                <w:sz w:val="22"/>
                <w:szCs w:val="22"/>
              </w:rPr>
            </w:pPr>
          </w:p>
          <w:p w:rsidR="004862CC" w:rsidRPr="00312380" w:rsidRDefault="005010D6" w:rsidP="004862CC">
            <w:pPr>
              <w:ind w:firstLine="0"/>
              <w:rPr>
                <w:sz w:val="22"/>
                <w:szCs w:val="22"/>
              </w:rPr>
            </w:pPr>
            <w:r w:rsidRPr="00312380">
              <w:rPr>
                <w:sz w:val="22"/>
                <w:szCs w:val="22"/>
              </w:rPr>
              <w:t xml:space="preserve">                             </w:t>
            </w:r>
            <w:r w:rsidR="004862CC" w:rsidRPr="00312380">
              <w:rPr>
                <w:sz w:val="22"/>
                <w:szCs w:val="22"/>
              </w:rPr>
              <w:t>0,00</w:t>
            </w:r>
          </w:p>
        </w:tc>
      </w:tr>
    </w:tbl>
    <w:p w:rsidR="002617C8" w:rsidRDefault="002617C8" w:rsidP="00E3664C">
      <w:pPr>
        <w:rPr>
          <w:b/>
          <w:bCs/>
          <w:i/>
          <w:color w:val="1C283D"/>
        </w:rPr>
      </w:pPr>
    </w:p>
    <w:p w:rsidR="00C76E75" w:rsidRDefault="006B2ACA" w:rsidP="00E3176C">
      <w:pPr>
        <w:pStyle w:val="Balk3"/>
        <w:numPr>
          <w:ilvl w:val="0"/>
          <w:numId w:val="13"/>
        </w:numPr>
        <w:ind w:left="1134"/>
      </w:pPr>
      <w:bookmarkStart w:id="63" w:name="_Toc536481128"/>
      <w:bookmarkStart w:id="64" w:name="_Toc1653051"/>
      <w:bookmarkEnd w:id="61"/>
      <w:r>
        <w:t>Yapılmakta Olan Yatırımlar</w:t>
      </w:r>
      <w:bookmarkEnd w:id="63"/>
      <w:bookmarkEnd w:id="64"/>
    </w:p>
    <w:p w:rsidR="007416D1" w:rsidRDefault="007416D1" w:rsidP="00772FE5">
      <w:pPr>
        <w:jc w:val="both"/>
        <w:rPr>
          <w:i/>
          <w:color w:val="1C283D"/>
        </w:rPr>
      </w:pPr>
    </w:p>
    <w:p w:rsidR="00772FE5" w:rsidRDefault="00772FE5" w:rsidP="00772FE5">
      <w:pPr>
        <w:jc w:val="both"/>
        <w:rPr>
          <w:i/>
          <w:color w:val="1C283D"/>
        </w:rPr>
      </w:pPr>
    </w:p>
    <w:tbl>
      <w:tblPr>
        <w:tblStyle w:val="TabloKlavuzu"/>
        <w:tblW w:w="5236" w:type="pct"/>
        <w:tblLook w:val="04A0" w:firstRow="1" w:lastRow="0" w:firstColumn="1" w:lastColumn="0" w:noHBand="0" w:noVBand="1"/>
      </w:tblPr>
      <w:tblGrid>
        <w:gridCol w:w="3135"/>
        <w:gridCol w:w="3415"/>
        <w:gridCol w:w="2948"/>
      </w:tblGrid>
      <w:tr w:rsidR="00201DB7" w:rsidRPr="006E4E27" w:rsidTr="004A5CC6">
        <w:tc>
          <w:tcPr>
            <w:tcW w:w="3448" w:type="pct"/>
            <w:gridSpan w:val="2"/>
            <w:tcBorders>
              <w:top w:val="nil"/>
              <w:left w:val="nil"/>
              <w:bottom w:val="single" w:sz="4" w:space="0" w:color="auto"/>
              <w:right w:val="nil"/>
            </w:tcBorders>
          </w:tcPr>
          <w:p w:rsidR="00201DB7" w:rsidRDefault="00201DB7" w:rsidP="001E53C4">
            <w:pPr>
              <w:tabs>
                <w:tab w:val="left" w:pos="3751"/>
              </w:tabs>
              <w:ind w:firstLine="0"/>
              <w:jc w:val="left"/>
              <w:rPr>
                <w:b/>
                <w:sz w:val="22"/>
              </w:rPr>
            </w:pPr>
            <w:r>
              <w:rPr>
                <w:b/>
                <w:sz w:val="22"/>
              </w:rPr>
              <w:t>Yapılmakta Olan Yatırımlar</w:t>
            </w:r>
            <w:r>
              <w:rPr>
                <w:b/>
                <w:sz w:val="22"/>
              </w:rPr>
              <w:tab/>
            </w:r>
          </w:p>
          <w:p w:rsidR="00201DB7" w:rsidRPr="00977538" w:rsidRDefault="00201DB7" w:rsidP="001E53C4">
            <w:pPr>
              <w:ind w:firstLine="0"/>
              <w:jc w:val="center"/>
              <w:rPr>
                <w:b/>
                <w:sz w:val="22"/>
              </w:rPr>
            </w:pPr>
          </w:p>
        </w:tc>
        <w:tc>
          <w:tcPr>
            <w:tcW w:w="1552" w:type="pct"/>
            <w:tcBorders>
              <w:top w:val="nil"/>
              <w:left w:val="nil"/>
              <w:bottom w:val="single" w:sz="4" w:space="0" w:color="auto"/>
              <w:right w:val="nil"/>
            </w:tcBorders>
            <w:vAlign w:val="center"/>
          </w:tcPr>
          <w:p w:rsidR="00201DB7" w:rsidRDefault="00891BB0" w:rsidP="001E53C4">
            <w:pPr>
              <w:ind w:firstLine="0"/>
              <w:jc w:val="left"/>
              <w:rPr>
                <w:b/>
                <w:bCs/>
                <w:sz w:val="22"/>
              </w:rPr>
            </w:pPr>
            <w:r>
              <w:rPr>
                <w:b/>
                <w:bCs/>
                <w:sz w:val="22"/>
              </w:rPr>
              <w:t xml:space="preserve">                       </w:t>
            </w:r>
            <w:r w:rsidR="00403063">
              <w:rPr>
                <w:b/>
                <w:bCs/>
                <w:sz w:val="22"/>
              </w:rPr>
              <w:t xml:space="preserve">   </w:t>
            </w:r>
            <w:r w:rsidR="004A5CC6">
              <w:rPr>
                <w:b/>
                <w:bCs/>
                <w:sz w:val="22"/>
              </w:rPr>
              <w:t xml:space="preserve">      </w:t>
            </w:r>
            <w:r w:rsidR="00201DB7">
              <w:rPr>
                <w:b/>
                <w:bCs/>
                <w:sz w:val="22"/>
              </w:rPr>
              <w:t xml:space="preserve">Tutar </w:t>
            </w:r>
          </w:p>
          <w:p w:rsidR="00201DB7" w:rsidRPr="006E4E27" w:rsidRDefault="00201DB7" w:rsidP="001E53C4">
            <w:pPr>
              <w:ind w:firstLine="0"/>
              <w:jc w:val="center"/>
              <w:rPr>
                <w:b/>
                <w:bCs/>
                <w:sz w:val="22"/>
              </w:rPr>
            </w:pPr>
          </w:p>
        </w:tc>
      </w:tr>
      <w:tr w:rsidR="00201DB7" w:rsidRPr="006E4E27" w:rsidTr="004A5CC6">
        <w:trPr>
          <w:trHeight w:val="646"/>
        </w:trPr>
        <w:tc>
          <w:tcPr>
            <w:tcW w:w="3448" w:type="pct"/>
            <w:gridSpan w:val="2"/>
            <w:tcBorders>
              <w:top w:val="single" w:sz="4" w:space="0" w:color="auto"/>
              <w:left w:val="nil"/>
              <w:bottom w:val="nil"/>
              <w:right w:val="nil"/>
            </w:tcBorders>
            <w:vAlign w:val="center"/>
          </w:tcPr>
          <w:p w:rsidR="00201DB7" w:rsidRDefault="00201DB7" w:rsidP="001E53C4">
            <w:pPr>
              <w:ind w:firstLine="0"/>
              <w:jc w:val="left"/>
              <w:rPr>
                <w:sz w:val="22"/>
              </w:rPr>
            </w:pPr>
          </w:p>
          <w:p w:rsidR="00201DB7" w:rsidRPr="006E4E27" w:rsidRDefault="00201DB7" w:rsidP="001E53C4">
            <w:pPr>
              <w:ind w:firstLine="0"/>
              <w:jc w:val="left"/>
              <w:rPr>
                <w:sz w:val="22"/>
              </w:rPr>
            </w:pPr>
            <w:r w:rsidRPr="006E4E27">
              <w:rPr>
                <w:sz w:val="22"/>
              </w:rPr>
              <w:t xml:space="preserve">Yapılmakta Olan Yeraltı ve Yerüstü Düzenleri </w:t>
            </w:r>
          </w:p>
        </w:tc>
        <w:tc>
          <w:tcPr>
            <w:tcW w:w="1552" w:type="pct"/>
            <w:tcBorders>
              <w:top w:val="single" w:sz="4" w:space="0" w:color="auto"/>
              <w:left w:val="nil"/>
              <w:bottom w:val="nil"/>
              <w:right w:val="nil"/>
            </w:tcBorders>
          </w:tcPr>
          <w:p w:rsidR="00201DB7" w:rsidRPr="00312380" w:rsidRDefault="00201DB7" w:rsidP="001E53C4">
            <w:pPr>
              <w:ind w:firstLine="0"/>
              <w:jc w:val="left"/>
              <w:rPr>
                <w:sz w:val="22"/>
                <w:szCs w:val="22"/>
              </w:rPr>
            </w:pPr>
          </w:p>
          <w:p w:rsidR="00F547DF" w:rsidRPr="00312380" w:rsidRDefault="004C3A1B" w:rsidP="001E53C4">
            <w:pPr>
              <w:ind w:firstLine="0"/>
              <w:jc w:val="left"/>
              <w:rPr>
                <w:sz w:val="22"/>
                <w:szCs w:val="22"/>
              </w:rPr>
            </w:pPr>
            <w:r w:rsidRPr="00312380">
              <w:rPr>
                <w:sz w:val="22"/>
                <w:szCs w:val="22"/>
              </w:rPr>
              <w:t xml:space="preserve">  </w:t>
            </w:r>
            <w:r w:rsidR="00C9466C" w:rsidRPr="00312380">
              <w:rPr>
                <w:sz w:val="22"/>
                <w:szCs w:val="22"/>
              </w:rPr>
              <w:t xml:space="preserve">           </w:t>
            </w:r>
            <w:r w:rsidR="005036B7" w:rsidRPr="00312380">
              <w:rPr>
                <w:sz w:val="22"/>
                <w:szCs w:val="22"/>
              </w:rPr>
              <w:t xml:space="preserve">   </w:t>
            </w:r>
            <w:r w:rsidR="00656D3C">
              <w:rPr>
                <w:sz w:val="22"/>
                <w:szCs w:val="22"/>
              </w:rPr>
              <w:t xml:space="preserve">        </w:t>
            </w:r>
            <w:r w:rsidR="00C9466C" w:rsidRPr="00312380">
              <w:rPr>
                <w:sz w:val="22"/>
                <w:szCs w:val="22"/>
              </w:rPr>
              <w:t xml:space="preserve">    </w:t>
            </w:r>
            <w:r w:rsidR="00D20048" w:rsidRPr="00312380">
              <w:rPr>
                <w:sz w:val="22"/>
                <w:szCs w:val="22"/>
              </w:rPr>
              <w:t>8.385.109,66</w:t>
            </w:r>
          </w:p>
        </w:tc>
      </w:tr>
      <w:tr w:rsidR="00201DB7" w:rsidRPr="006E4E27" w:rsidTr="004A5CC6">
        <w:trPr>
          <w:trHeight w:val="568"/>
        </w:trPr>
        <w:tc>
          <w:tcPr>
            <w:tcW w:w="1650" w:type="pct"/>
            <w:tcBorders>
              <w:top w:val="nil"/>
              <w:left w:val="nil"/>
              <w:bottom w:val="nil"/>
              <w:right w:val="nil"/>
            </w:tcBorders>
            <w:vAlign w:val="center"/>
          </w:tcPr>
          <w:p w:rsidR="00201DB7" w:rsidRDefault="00201DB7" w:rsidP="001E53C4">
            <w:pPr>
              <w:ind w:firstLine="0"/>
              <w:jc w:val="left"/>
              <w:rPr>
                <w:sz w:val="22"/>
              </w:rPr>
            </w:pPr>
          </w:p>
          <w:p w:rsidR="00201DB7" w:rsidRDefault="00201DB7" w:rsidP="001E53C4">
            <w:pPr>
              <w:ind w:firstLine="0"/>
              <w:jc w:val="left"/>
              <w:rPr>
                <w:sz w:val="22"/>
              </w:rPr>
            </w:pPr>
            <w:r w:rsidRPr="006E4E27">
              <w:rPr>
                <w:sz w:val="22"/>
              </w:rPr>
              <w:t xml:space="preserve">Yapılmakta Olan Binalar </w:t>
            </w:r>
          </w:p>
          <w:p w:rsidR="00201DB7" w:rsidRPr="006E4E27" w:rsidRDefault="00201DB7" w:rsidP="001E53C4">
            <w:pPr>
              <w:ind w:firstLine="0"/>
              <w:jc w:val="left"/>
              <w:rPr>
                <w:sz w:val="22"/>
              </w:rPr>
            </w:pPr>
          </w:p>
        </w:tc>
        <w:tc>
          <w:tcPr>
            <w:tcW w:w="1798" w:type="pct"/>
            <w:tcBorders>
              <w:top w:val="nil"/>
              <w:left w:val="nil"/>
              <w:bottom w:val="nil"/>
              <w:right w:val="nil"/>
            </w:tcBorders>
          </w:tcPr>
          <w:p w:rsidR="00201DB7" w:rsidRPr="006E4E27" w:rsidRDefault="00201DB7" w:rsidP="001E53C4">
            <w:pPr>
              <w:rPr>
                <w:sz w:val="22"/>
              </w:rPr>
            </w:pPr>
          </w:p>
        </w:tc>
        <w:tc>
          <w:tcPr>
            <w:tcW w:w="1552" w:type="pct"/>
            <w:tcBorders>
              <w:top w:val="nil"/>
              <w:left w:val="nil"/>
              <w:bottom w:val="nil"/>
              <w:right w:val="nil"/>
            </w:tcBorders>
          </w:tcPr>
          <w:p w:rsidR="00201DB7" w:rsidRPr="00312380" w:rsidRDefault="00201DB7" w:rsidP="001E53C4">
            <w:pPr>
              <w:ind w:firstLine="0"/>
              <w:jc w:val="left"/>
              <w:rPr>
                <w:sz w:val="22"/>
                <w:szCs w:val="22"/>
              </w:rPr>
            </w:pPr>
          </w:p>
          <w:p w:rsidR="00F547DF" w:rsidRPr="00312380" w:rsidRDefault="00C9466C" w:rsidP="001E53C4">
            <w:pPr>
              <w:ind w:firstLine="0"/>
              <w:jc w:val="left"/>
              <w:rPr>
                <w:sz w:val="22"/>
                <w:szCs w:val="22"/>
              </w:rPr>
            </w:pPr>
            <w:r w:rsidRPr="00312380">
              <w:rPr>
                <w:sz w:val="22"/>
                <w:szCs w:val="22"/>
              </w:rPr>
              <w:t xml:space="preserve">             </w:t>
            </w:r>
            <w:r w:rsidR="005036B7" w:rsidRPr="00312380">
              <w:rPr>
                <w:sz w:val="22"/>
                <w:szCs w:val="22"/>
              </w:rPr>
              <w:t xml:space="preserve">   </w:t>
            </w:r>
            <w:r w:rsidR="00656D3C">
              <w:rPr>
                <w:sz w:val="22"/>
                <w:szCs w:val="22"/>
              </w:rPr>
              <w:t xml:space="preserve">        </w:t>
            </w:r>
            <w:r w:rsidRPr="00312380">
              <w:rPr>
                <w:sz w:val="22"/>
                <w:szCs w:val="22"/>
              </w:rPr>
              <w:t xml:space="preserve">  </w:t>
            </w:r>
            <w:r w:rsidR="00D20048" w:rsidRPr="00312380">
              <w:rPr>
                <w:sz w:val="22"/>
                <w:szCs w:val="22"/>
              </w:rPr>
              <w:t>28.677.039,63</w:t>
            </w:r>
          </w:p>
        </w:tc>
      </w:tr>
      <w:tr w:rsidR="00201DB7" w:rsidRPr="006E4E27" w:rsidTr="004A5CC6">
        <w:trPr>
          <w:trHeight w:val="568"/>
        </w:trPr>
        <w:tc>
          <w:tcPr>
            <w:tcW w:w="1650" w:type="pct"/>
            <w:tcBorders>
              <w:top w:val="nil"/>
              <w:left w:val="nil"/>
              <w:bottom w:val="single" w:sz="4" w:space="0" w:color="auto"/>
              <w:right w:val="nil"/>
            </w:tcBorders>
            <w:vAlign w:val="center"/>
          </w:tcPr>
          <w:p w:rsidR="00201DB7" w:rsidRDefault="00201DB7" w:rsidP="00201DB7">
            <w:pPr>
              <w:ind w:firstLine="0"/>
              <w:rPr>
                <w:sz w:val="22"/>
              </w:rPr>
            </w:pPr>
            <w:r w:rsidRPr="006E4E27">
              <w:rPr>
                <w:sz w:val="22"/>
              </w:rPr>
              <w:t>Yapılmakta Olan Tesis</w:t>
            </w:r>
            <w:r>
              <w:rPr>
                <w:sz w:val="22"/>
              </w:rPr>
              <w:t>ler</w:t>
            </w:r>
          </w:p>
          <w:p w:rsidR="00201DB7" w:rsidRDefault="00201DB7" w:rsidP="00201DB7">
            <w:pPr>
              <w:ind w:firstLine="0"/>
              <w:rPr>
                <w:sz w:val="22"/>
              </w:rPr>
            </w:pPr>
          </w:p>
        </w:tc>
        <w:tc>
          <w:tcPr>
            <w:tcW w:w="1798" w:type="pct"/>
            <w:tcBorders>
              <w:top w:val="nil"/>
              <w:left w:val="nil"/>
              <w:bottom w:val="single" w:sz="4" w:space="0" w:color="auto"/>
              <w:right w:val="nil"/>
            </w:tcBorders>
          </w:tcPr>
          <w:p w:rsidR="00201DB7" w:rsidRPr="006E4E27" w:rsidRDefault="00201DB7" w:rsidP="001E53C4">
            <w:pPr>
              <w:rPr>
                <w:sz w:val="22"/>
              </w:rPr>
            </w:pPr>
          </w:p>
        </w:tc>
        <w:tc>
          <w:tcPr>
            <w:tcW w:w="1552" w:type="pct"/>
            <w:tcBorders>
              <w:top w:val="nil"/>
              <w:left w:val="nil"/>
              <w:bottom w:val="single" w:sz="4" w:space="0" w:color="auto"/>
              <w:right w:val="nil"/>
            </w:tcBorders>
          </w:tcPr>
          <w:p w:rsidR="00201DB7" w:rsidRPr="00312380" w:rsidRDefault="004C3A1B" w:rsidP="004C3A1B">
            <w:pPr>
              <w:ind w:firstLine="0"/>
              <w:rPr>
                <w:sz w:val="22"/>
                <w:szCs w:val="22"/>
              </w:rPr>
            </w:pPr>
            <w:r w:rsidRPr="00312380">
              <w:rPr>
                <w:sz w:val="22"/>
                <w:szCs w:val="22"/>
              </w:rPr>
              <w:t xml:space="preserve">     </w:t>
            </w:r>
            <w:r w:rsidR="00C9466C" w:rsidRPr="00312380">
              <w:rPr>
                <w:sz w:val="22"/>
                <w:szCs w:val="22"/>
              </w:rPr>
              <w:t xml:space="preserve">           </w:t>
            </w:r>
            <w:r w:rsidR="005036B7" w:rsidRPr="00312380">
              <w:rPr>
                <w:sz w:val="22"/>
                <w:szCs w:val="22"/>
              </w:rPr>
              <w:t xml:space="preserve">   </w:t>
            </w:r>
            <w:r w:rsidR="00C9466C" w:rsidRPr="00312380">
              <w:rPr>
                <w:sz w:val="22"/>
                <w:szCs w:val="22"/>
              </w:rPr>
              <w:t xml:space="preserve">   </w:t>
            </w:r>
            <w:r w:rsidR="00656D3C">
              <w:rPr>
                <w:sz w:val="22"/>
                <w:szCs w:val="22"/>
              </w:rPr>
              <w:t xml:space="preserve">        </w:t>
            </w:r>
            <w:r w:rsidR="00C9466C" w:rsidRPr="00312380">
              <w:rPr>
                <w:sz w:val="22"/>
                <w:szCs w:val="22"/>
              </w:rPr>
              <w:t xml:space="preserve"> </w:t>
            </w:r>
            <w:r w:rsidR="00A076FD" w:rsidRPr="00312380">
              <w:rPr>
                <w:sz w:val="22"/>
                <w:szCs w:val="22"/>
              </w:rPr>
              <w:t>731.154,98</w:t>
            </w:r>
          </w:p>
        </w:tc>
      </w:tr>
      <w:tr w:rsidR="00201DB7" w:rsidRPr="006E4E27" w:rsidTr="004A5CC6">
        <w:trPr>
          <w:trHeight w:val="568"/>
        </w:trPr>
        <w:tc>
          <w:tcPr>
            <w:tcW w:w="1650" w:type="pct"/>
            <w:tcBorders>
              <w:top w:val="single" w:sz="4" w:space="0" w:color="auto"/>
              <w:left w:val="nil"/>
              <w:bottom w:val="single" w:sz="4" w:space="0" w:color="auto"/>
              <w:right w:val="nil"/>
            </w:tcBorders>
            <w:vAlign w:val="center"/>
          </w:tcPr>
          <w:p w:rsidR="00201DB7" w:rsidRPr="006E4E27" w:rsidRDefault="00201DB7" w:rsidP="00201DB7">
            <w:pPr>
              <w:ind w:firstLine="0"/>
              <w:rPr>
                <w:sz w:val="22"/>
              </w:rPr>
            </w:pPr>
            <w:r>
              <w:rPr>
                <w:sz w:val="22"/>
              </w:rPr>
              <w:t>Toplam</w:t>
            </w:r>
          </w:p>
        </w:tc>
        <w:tc>
          <w:tcPr>
            <w:tcW w:w="1798" w:type="pct"/>
            <w:tcBorders>
              <w:top w:val="single" w:sz="4" w:space="0" w:color="auto"/>
              <w:left w:val="nil"/>
              <w:bottom w:val="single" w:sz="4" w:space="0" w:color="auto"/>
              <w:right w:val="nil"/>
            </w:tcBorders>
          </w:tcPr>
          <w:p w:rsidR="00201DB7" w:rsidRPr="006E4E27" w:rsidRDefault="00201DB7" w:rsidP="001E53C4">
            <w:pPr>
              <w:rPr>
                <w:sz w:val="22"/>
              </w:rPr>
            </w:pPr>
          </w:p>
        </w:tc>
        <w:tc>
          <w:tcPr>
            <w:tcW w:w="1552" w:type="pct"/>
            <w:tcBorders>
              <w:top w:val="single" w:sz="4" w:space="0" w:color="auto"/>
              <w:left w:val="nil"/>
              <w:bottom w:val="single" w:sz="4" w:space="0" w:color="auto"/>
              <w:right w:val="nil"/>
            </w:tcBorders>
          </w:tcPr>
          <w:p w:rsidR="00201DB7" w:rsidRPr="005036B7" w:rsidRDefault="00201DB7" w:rsidP="004C3A1B">
            <w:pPr>
              <w:rPr>
                <w:sz w:val="22"/>
                <w:szCs w:val="22"/>
              </w:rPr>
            </w:pPr>
          </w:p>
          <w:p w:rsidR="004C3A1B" w:rsidRPr="005036B7" w:rsidRDefault="00C9466C" w:rsidP="004C3A1B">
            <w:pPr>
              <w:ind w:firstLine="0"/>
              <w:rPr>
                <w:color w:val="000000"/>
                <w:sz w:val="22"/>
                <w:szCs w:val="22"/>
              </w:rPr>
            </w:pPr>
            <w:r w:rsidRPr="005036B7">
              <w:rPr>
                <w:color w:val="000000"/>
                <w:sz w:val="22"/>
                <w:szCs w:val="22"/>
              </w:rPr>
              <w:t xml:space="preserve">             </w:t>
            </w:r>
            <w:r w:rsidR="005036B7">
              <w:rPr>
                <w:color w:val="000000"/>
                <w:sz w:val="22"/>
                <w:szCs w:val="22"/>
              </w:rPr>
              <w:t xml:space="preserve">   </w:t>
            </w:r>
            <w:r w:rsidR="00656D3C">
              <w:rPr>
                <w:color w:val="000000"/>
                <w:sz w:val="22"/>
                <w:szCs w:val="22"/>
              </w:rPr>
              <w:t xml:space="preserve">        </w:t>
            </w:r>
            <w:r w:rsidRPr="005036B7">
              <w:rPr>
                <w:color w:val="000000"/>
                <w:sz w:val="22"/>
                <w:szCs w:val="22"/>
              </w:rPr>
              <w:t xml:space="preserve">  </w:t>
            </w:r>
            <w:r w:rsidR="00656D3C">
              <w:rPr>
                <w:color w:val="000000"/>
                <w:sz w:val="22"/>
                <w:szCs w:val="22"/>
              </w:rPr>
              <w:t>37.793.304,27</w:t>
            </w:r>
          </w:p>
        </w:tc>
      </w:tr>
    </w:tbl>
    <w:p w:rsidR="00BC4F16" w:rsidRDefault="00BC4F16" w:rsidP="00BC4F16">
      <w:pPr>
        <w:pStyle w:val="Balk2"/>
      </w:pPr>
      <w:bookmarkStart w:id="65" w:name="_Toc1653054"/>
    </w:p>
    <w:p w:rsidR="00BC4F16" w:rsidRPr="00BC4F16" w:rsidRDefault="00BC4F16" w:rsidP="00BC4F16"/>
    <w:p w:rsidR="00312380" w:rsidRDefault="00312380" w:rsidP="00BC4F16">
      <w:pPr>
        <w:pStyle w:val="Balk2"/>
        <w:numPr>
          <w:ilvl w:val="0"/>
          <w:numId w:val="8"/>
        </w:numPr>
      </w:pPr>
      <w:r>
        <w:t>KARŞILIKLAR</w:t>
      </w:r>
    </w:p>
    <w:p w:rsidR="00312380" w:rsidRDefault="00312380" w:rsidP="00312380"/>
    <w:p w:rsidR="00B82171" w:rsidRDefault="00B82171" w:rsidP="00312380">
      <w:pPr>
        <w:rPr>
          <w:b/>
          <w:bCs/>
        </w:rPr>
      </w:pPr>
    </w:p>
    <w:p w:rsidR="00312380" w:rsidRPr="00312380" w:rsidRDefault="00312380" w:rsidP="00312380">
      <w:pPr>
        <w:rPr>
          <w:b/>
          <w:bCs/>
        </w:rPr>
      </w:pPr>
      <w:r w:rsidRPr="00312380">
        <w:rPr>
          <w:b/>
          <w:bCs/>
        </w:rPr>
        <w:t>Kıdem Tazminatı Karşılıkları</w:t>
      </w:r>
      <w:r w:rsidR="004B1546">
        <w:rPr>
          <w:b/>
          <w:bCs/>
        </w:rPr>
        <w:tab/>
      </w:r>
      <w:r w:rsidR="004B1546">
        <w:rPr>
          <w:b/>
          <w:bCs/>
        </w:rPr>
        <w:tab/>
      </w:r>
      <w:r w:rsidR="004B1546">
        <w:rPr>
          <w:b/>
          <w:bCs/>
        </w:rPr>
        <w:tab/>
      </w:r>
      <w:r w:rsidR="004B1546">
        <w:rPr>
          <w:b/>
          <w:bCs/>
        </w:rPr>
        <w:tab/>
      </w:r>
      <w:r w:rsidR="004B1546">
        <w:rPr>
          <w:b/>
          <w:bCs/>
        </w:rPr>
        <w:tab/>
      </w:r>
      <w:r w:rsidR="004B1546">
        <w:rPr>
          <w:b/>
          <w:bCs/>
        </w:rPr>
        <w:tab/>
        <w:t xml:space="preserve">                  </w:t>
      </w:r>
      <w:r w:rsidR="004A5CC6">
        <w:rPr>
          <w:b/>
          <w:bCs/>
        </w:rPr>
        <w:t xml:space="preserve">     </w:t>
      </w:r>
      <w:r w:rsidR="004B1546">
        <w:rPr>
          <w:b/>
          <w:bCs/>
        </w:rPr>
        <w:t>Tutar</w:t>
      </w:r>
    </w:p>
    <w:p w:rsidR="00312380" w:rsidRDefault="00312380" w:rsidP="00312380"/>
    <w:tbl>
      <w:tblPr>
        <w:tblStyle w:val="TabloKlavuz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977"/>
      </w:tblGrid>
      <w:tr w:rsidR="00312380" w:rsidTr="004A5CC6">
        <w:tc>
          <w:tcPr>
            <w:tcW w:w="6516" w:type="dxa"/>
            <w:tcBorders>
              <w:top w:val="single" w:sz="4" w:space="0" w:color="auto"/>
              <w:bottom w:val="single" w:sz="4" w:space="0" w:color="auto"/>
            </w:tcBorders>
          </w:tcPr>
          <w:p w:rsidR="00312380" w:rsidRPr="004B1546" w:rsidRDefault="00312380" w:rsidP="00312380">
            <w:pPr>
              <w:ind w:firstLine="0"/>
              <w:jc w:val="left"/>
              <w:rPr>
                <w:sz w:val="22"/>
                <w:szCs w:val="22"/>
              </w:rPr>
            </w:pPr>
            <w:r w:rsidRPr="004B1546">
              <w:rPr>
                <w:sz w:val="22"/>
                <w:szCs w:val="22"/>
              </w:rPr>
              <w:t>Sürekli İşçilerin Kıdem Tazminatı Karşılıkları</w:t>
            </w:r>
          </w:p>
        </w:tc>
        <w:tc>
          <w:tcPr>
            <w:tcW w:w="2977" w:type="dxa"/>
            <w:tcBorders>
              <w:top w:val="single" w:sz="4" w:space="0" w:color="auto"/>
              <w:bottom w:val="single" w:sz="4" w:space="0" w:color="auto"/>
            </w:tcBorders>
          </w:tcPr>
          <w:p w:rsidR="00312380" w:rsidRPr="004B1546" w:rsidRDefault="00312380" w:rsidP="00312380">
            <w:pPr>
              <w:rPr>
                <w:sz w:val="22"/>
                <w:szCs w:val="22"/>
              </w:rPr>
            </w:pPr>
            <w:r w:rsidRPr="004B1546">
              <w:rPr>
                <w:sz w:val="22"/>
                <w:szCs w:val="22"/>
              </w:rPr>
              <w:t xml:space="preserve">           </w:t>
            </w:r>
            <w:r w:rsidR="00656D3C">
              <w:rPr>
                <w:sz w:val="22"/>
                <w:szCs w:val="22"/>
              </w:rPr>
              <w:t xml:space="preserve">        </w:t>
            </w:r>
            <w:r w:rsidRPr="004B1546">
              <w:rPr>
                <w:sz w:val="22"/>
                <w:szCs w:val="22"/>
              </w:rPr>
              <w:t xml:space="preserve">      50.670,24</w:t>
            </w:r>
          </w:p>
          <w:p w:rsidR="00312380" w:rsidRPr="004B1546" w:rsidRDefault="00312380" w:rsidP="00312380">
            <w:pPr>
              <w:ind w:firstLine="0"/>
              <w:rPr>
                <w:sz w:val="22"/>
                <w:szCs w:val="22"/>
              </w:rPr>
            </w:pPr>
          </w:p>
        </w:tc>
      </w:tr>
      <w:tr w:rsidR="00312380" w:rsidTr="004A5CC6">
        <w:tc>
          <w:tcPr>
            <w:tcW w:w="6516" w:type="dxa"/>
            <w:tcBorders>
              <w:top w:val="single" w:sz="4" w:space="0" w:color="auto"/>
              <w:bottom w:val="single" w:sz="4" w:space="0" w:color="auto"/>
            </w:tcBorders>
          </w:tcPr>
          <w:p w:rsidR="00312380" w:rsidRPr="004B1546" w:rsidRDefault="004B1546" w:rsidP="004B1546">
            <w:pPr>
              <w:ind w:firstLine="0"/>
              <w:rPr>
                <w:sz w:val="22"/>
                <w:szCs w:val="22"/>
              </w:rPr>
            </w:pPr>
            <w:r w:rsidRPr="004B1546">
              <w:rPr>
                <w:sz w:val="22"/>
                <w:szCs w:val="22"/>
              </w:rPr>
              <w:t>Toplam</w:t>
            </w:r>
          </w:p>
        </w:tc>
        <w:tc>
          <w:tcPr>
            <w:tcW w:w="2977" w:type="dxa"/>
            <w:tcBorders>
              <w:top w:val="single" w:sz="4" w:space="0" w:color="auto"/>
              <w:bottom w:val="single" w:sz="4" w:space="0" w:color="auto"/>
            </w:tcBorders>
          </w:tcPr>
          <w:p w:rsidR="004B1546" w:rsidRPr="004B1546" w:rsidRDefault="004B1546" w:rsidP="004B1546">
            <w:pPr>
              <w:rPr>
                <w:sz w:val="22"/>
                <w:szCs w:val="22"/>
              </w:rPr>
            </w:pPr>
            <w:r w:rsidRPr="004B1546">
              <w:rPr>
                <w:sz w:val="22"/>
                <w:szCs w:val="22"/>
              </w:rPr>
              <w:t xml:space="preserve">                 </w:t>
            </w:r>
            <w:r w:rsidR="00656D3C">
              <w:rPr>
                <w:sz w:val="22"/>
                <w:szCs w:val="22"/>
              </w:rPr>
              <w:t xml:space="preserve">        </w:t>
            </w:r>
            <w:r w:rsidRPr="004B1546">
              <w:rPr>
                <w:sz w:val="22"/>
                <w:szCs w:val="22"/>
              </w:rPr>
              <w:t>50.670,24</w:t>
            </w:r>
          </w:p>
          <w:p w:rsidR="00312380" w:rsidRPr="004B1546" w:rsidRDefault="00312380" w:rsidP="00312380">
            <w:pPr>
              <w:rPr>
                <w:sz w:val="22"/>
                <w:szCs w:val="22"/>
              </w:rPr>
            </w:pPr>
          </w:p>
        </w:tc>
      </w:tr>
    </w:tbl>
    <w:p w:rsidR="00312380" w:rsidRDefault="00312380" w:rsidP="00312380"/>
    <w:p w:rsidR="004B1546" w:rsidRDefault="004B1546" w:rsidP="00312380"/>
    <w:p w:rsidR="004B1546" w:rsidRDefault="004B1546" w:rsidP="00312380"/>
    <w:p w:rsidR="004B1546" w:rsidRDefault="004B1546" w:rsidP="00312380"/>
    <w:p w:rsidR="004B1546" w:rsidRDefault="004B1546" w:rsidP="00312380"/>
    <w:p w:rsidR="004B1546" w:rsidRDefault="004B1546" w:rsidP="00312380"/>
    <w:p w:rsidR="004B1546" w:rsidRDefault="004B1546" w:rsidP="00312380"/>
    <w:p w:rsidR="004B1546" w:rsidRPr="00312380" w:rsidRDefault="004B1546" w:rsidP="00312380"/>
    <w:p w:rsidR="00FD6C4E" w:rsidRPr="00FD6C4E" w:rsidRDefault="00F770CD" w:rsidP="00FD6C4E">
      <w:pPr>
        <w:pStyle w:val="Balk2"/>
        <w:numPr>
          <w:ilvl w:val="0"/>
          <w:numId w:val="8"/>
        </w:numPr>
      </w:pPr>
      <w:r>
        <w:t>GELİRLER</w:t>
      </w:r>
      <w:bookmarkEnd w:id="65"/>
    </w:p>
    <w:p w:rsidR="00F770CD" w:rsidRDefault="00F770CD" w:rsidP="00F770CD"/>
    <w:p w:rsidR="00336C6E" w:rsidRDefault="00336C6E" w:rsidP="00F770CD"/>
    <w:tbl>
      <w:tblPr>
        <w:tblStyle w:val="TabloKlavuzu"/>
        <w:tblW w:w="5236" w:type="pct"/>
        <w:tblLook w:val="04A0" w:firstRow="1" w:lastRow="0" w:firstColumn="1" w:lastColumn="0" w:noHBand="0" w:noVBand="1"/>
      </w:tblPr>
      <w:tblGrid>
        <w:gridCol w:w="6806"/>
        <w:gridCol w:w="236"/>
        <w:gridCol w:w="2456"/>
      </w:tblGrid>
      <w:tr w:rsidR="00C97724" w:rsidRPr="006E4E27" w:rsidTr="004A5CC6">
        <w:tc>
          <w:tcPr>
            <w:tcW w:w="3707" w:type="pct"/>
            <w:gridSpan w:val="2"/>
            <w:tcBorders>
              <w:top w:val="nil"/>
              <w:left w:val="nil"/>
              <w:bottom w:val="single" w:sz="4" w:space="0" w:color="auto"/>
              <w:right w:val="nil"/>
            </w:tcBorders>
          </w:tcPr>
          <w:p w:rsidR="00C97724" w:rsidRDefault="00C97724" w:rsidP="00606450">
            <w:pPr>
              <w:tabs>
                <w:tab w:val="left" w:pos="3751"/>
              </w:tabs>
              <w:ind w:firstLine="0"/>
              <w:jc w:val="left"/>
              <w:rPr>
                <w:b/>
                <w:sz w:val="22"/>
              </w:rPr>
            </w:pPr>
            <w:r>
              <w:rPr>
                <w:b/>
                <w:sz w:val="22"/>
              </w:rPr>
              <w:tab/>
            </w:r>
          </w:p>
          <w:p w:rsidR="00C97724" w:rsidRPr="00977538" w:rsidRDefault="00C97724" w:rsidP="00606450">
            <w:pPr>
              <w:ind w:firstLine="0"/>
              <w:jc w:val="center"/>
              <w:rPr>
                <w:b/>
                <w:sz w:val="22"/>
              </w:rPr>
            </w:pPr>
          </w:p>
        </w:tc>
        <w:tc>
          <w:tcPr>
            <w:tcW w:w="1293" w:type="pct"/>
            <w:tcBorders>
              <w:top w:val="nil"/>
              <w:left w:val="nil"/>
              <w:bottom w:val="single" w:sz="4" w:space="0" w:color="auto"/>
              <w:right w:val="nil"/>
            </w:tcBorders>
            <w:vAlign w:val="center"/>
          </w:tcPr>
          <w:p w:rsidR="00C97724" w:rsidRDefault="00403063" w:rsidP="00606450">
            <w:pPr>
              <w:ind w:firstLine="0"/>
              <w:jc w:val="left"/>
              <w:rPr>
                <w:b/>
                <w:bCs/>
                <w:sz w:val="22"/>
              </w:rPr>
            </w:pPr>
            <w:r>
              <w:rPr>
                <w:b/>
                <w:bCs/>
                <w:sz w:val="22"/>
              </w:rPr>
              <w:t xml:space="preserve">             </w:t>
            </w:r>
            <w:r w:rsidR="004B1546">
              <w:rPr>
                <w:b/>
                <w:bCs/>
                <w:sz w:val="22"/>
              </w:rPr>
              <w:t xml:space="preserve">         </w:t>
            </w:r>
            <w:r w:rsidR="004A5CC6">
              <w:rPr>
                <w:b/>
                <w:bCs/>
                <w:sz w:val="22"/>
              </w:rPr>
              <w:t xml:space="preserve">        </w:t>
            </w:r>
            <w:r w:rsidR="00C97724">
              <w:rPr>
                <w:b/>
                <w:bCs/>
                <w:sz w:val="22"/>
              </w:rPr>
              <w:t xml:space="preserve">Tutar </w:t>
            </w:r>
          </w:p>
          <w:p w:rsidR="00C97724" w:rsidRPr="006E4E27" w:rsidRDefault="00C97724" w:rsidP="00606450">
            <w:pPr>
              <w:ind w:firstLine="0"/>
              <w:jc w:val="center"/>
              <w:rPr>
                <w:b/>
                <w:bCs/>
                <w:sz w:val="22"/>
              </w:rPr>
            </w:pPr>
          </w:p>
        </w:tc>
      </w:tr>
      <w:tr w:rsidR="00895F99" w:rsidRPr="006E4E27" w:rsidTr="004A5CC6">
        <w:trPr>
          <w:trHeight w:val="646"/>
        </w:trPr>
        <w:tc>
          <w:tcPr>
            <w:tcW w:w="3707" w:type="pct"/>
            <w:gridSpan w:val="2"/>
            <w:tcBorders>
              <w:top w:val="single" w:sz="4" w:space="0" w:color="auto"/>
              <w:left w:val="nil"/>
              <w:bottom w:val="nil"/>
              <w:right w:val="nil"/>
            </w:tcBorders>
            <w:vAlign w:val="center"/>
          </w:tcPr>
          <w:p w:rsidR="00895F99" w:rsidRPr="005036B7" w:rsidRDefault="00895F99" w:rsidP="00895F99">
            <w:pPr>
              <w:ind w:firstLine="0"/>
              <w:jc w:val="left"/>
              <w:rPr>
                <w:sz w:val="22"/>
                <w:szCs w:val="22"/>
              </w:rPr>
            </w:pPr>
            <w:r w:rsidRPr="005036B7">
              <w:rPr>
                <w:sz w:val="22"/>
                <w:szCs w:val="22"/>
              </w:rPr>
              <w:t>Yurtdışından Alınan Bağışlar</w:t>
            </w:r>
          </w:p>
        </w:tc>
        <w:tc>
          <w:tcPr>
            <w:tcW w:w="1293" w:type="pct"/>
            <w:tcBorders>
              <w:top w:val="single" w:sz="4" w:space="0" w:color="auto"/>
              <w:left w:val="nil"/>
              <w:bottom w:val="nil"/>
              <w:right w:val="nil"/>
            </w:tcBorders>
          </w:tcPr>
          <w:p w:rsidR="00895F99" w:rsidRPr="000505E1" w:rsidRDefault="00895F99" w:rsidP="00895F99">
            <w:pPr>
              <w:ind w:firstLine="0"/>
              <w:jc w:val="left"/>
              <w:rPr>
                <w:sz w:val="22"/>
                <w:szCs w:val="22"/>
              </w:rPr>
            </w:pPr>
          </w:p>
          <w:p w:rsidR="00895F99" w:rsidRPr="000505E1" w:rsidRDefault="00694D75" w:rsidP="00895F99">
            <w:pPr>
              <w:ind w:firstLine="0"/>
              <w:jc w:val="left"/>
              <w:rPr>
                <w:sz w:val="22"/>
                <w:szCs w:val="22"/>
              </w:rPr>
            </w:pPr>
            <w:r w:rsidRPr="000505E1">
              <w:rPr>
                <w:sz w:val="22"/>
                <w:szCs w:val="22"/>
              </w:rPr>
              <w:t xml:space="preserve">          </w:t>
            </w:r>
            <w:r w:rsidR="009A30CA">
              <w:rPr>
                <w:sz w:val="22"/>
                <w:szCs w:val="22"/>
              </w:rPr>
              <w:t xml:space="preserve">  </w:t>
            </w:r>
            <w:r w:rsidRPr="000505E1">
              <w:rPr>
                <w:sz w:val="22"/>
                <w:szCs w:val="22"/>
              </w:rPr>
              <w:t xml:space="preserve">  </w:t>
            </w:r>
            <w:r w:rsidR="005036B7" w:rsidRPr="000505E1">
              <w:rPr>
                <w:sz w:val="22"/>
                <w:szCs w:val="22"/>
              </w:rPr>
              <w:t xml:space="preserve"> </w:t>
            </w:r>
            <w:r w:rsidR="004B1546" w:rsidRPr="000505E1">
              <w:rPr>
                <w:sz w:val="22"/>
                <w:szCs w:val="22"/>
              </w:rPr>
              <w:t xml:space="preserve">       </w:t>
            </w:r>
            <w:r w:rsidR="00CC41A2" w:rsidRPr="000505E1">
              <w:rPr>
                <w:sz w:val="22"/>
                <w:szCs w:val="22"/>
              </w:rPr>
              <w:t>759.599,45</w:t>
            </w:r>
          </w:p>
        </w:tc>
      </w:tr>
      <w:tr w:rsidR="00895F99" w:rsidRPr="00F547DF" w:rsidTr="004A5CC6">
        <w:trPr>
          <w:trHeight w:val="461"/>
        </w:trPr>
        <w:tc>
          <w:tcPr>
            <w:tcW w:w="3583" w:type="pct"/>
            <w:tcBorders>
              <w:top w:val="nil"/>
              <w:left w:val="nil"/>
              <w:bottom w:val="nil"/>
              <w:right w:val="nil"/>
            </w:tcBorders>
            <w:vAlign w:val="center"/>
          </w:tcPr>
          <w:p w:rsidR="00895F99" w:rsidRPr="005036B7" w:rsidRDefault="00895F99" w:rsidP="00207AFF">
            <w:pPr>
              <w:ind w:firstLine="0"/>
              <w:jc w:val="left"/>
              <w:rPr>
                <w:sz w:val="22"/>
                <w:szCs w:val="22"/>
              </w:rPr>
            </w:pPr>
            <w:r w:rsidRPr="005036B7">
              <w:rPr>
                <w:sz w:val="22"/>
                <w:szCs w:val="22"/>
              </w:rPr>
              <w:t xml:space="preserve">Merkezi Yönetim Bütçesine </w:t>
            </w:r>
            <w:proofErr w:type="gramStart"/>
            <w:r w:rsidR="00207AFF" w:rsidRPr="005036B7">
              <w:rPr>
                <w:sz w:val="22"/>
                <w:szCs w:val="22"/>
              </w:rPr>
              <w:t>d</w:t>
            </w:r>
            <w:r w:rsidRPr="005036B7">
              <w:rPr>
                <w:sz w:val="22"/>
                <w:szCs w:val="22"/>
              </w:rPr>
              <w:t>ah</w:t>
            </w:r>
            <w:r w:rsidR="00207AFF" w:rsidRPr="005036B7">
              <w:rPr>
                <w:sz w:val="22"/>
                <w:szCs w:val="22"/>
              </w:rPr>
              <w:t>il</w:t>
            </w:r>
            <w:proofErr w:type="gramEnd"/>
            <w:r w:rsidR="00207AFF" w:rsidRPr="005036B7">
              <w:rPr>
                <w:sz w:val="22"/>
                <w:szCs w:val="22"/>
              </w:rPr>
              <w:t xml:space="preserve"> İdarelerden Alınan Bağış ve Y</w:t>
            </w:r>
            <w:r w:rsidRPr="005036B7">
              <w:rPr>
                <w:sz w:val="22"/>
                <w:szCs w:val="22"/>
              </w:rPr>
              <w:t>ardımlar</w:t>
            </w:r>
          </w:p>
          <w:p w:rsidR="00895F99" w:rsidRPr="005036B7" w:rsidRDefault="00895F99" w:rsidP="00207AFF">
            <w:pPr>
              <w:ind w:left="454" w:firstLine="0"/>
              <w:rPr>
                <w:sz w:val="22"/>
                <w:szCs w:val="22"/>
              </w:rPr>
            </w:pPr>
          </w:p>
        </w:tc>
        <w:tc>
          <w:tcPr>
            <w:tcW w:w="124" w:type="pct"/>
            <w:tcBorders>
              <w:top w:val="nil"/>
              <w:left w:val="nil"/>
              <w:bottom w:val="nil"/>
              <w:right w:val="nil"/>
            </w:tcBorders>
          </w:tcPr>
          <w:p w:rsidR="00895F99" w:rsidRPr="005036B7" w:rsidRDefault="00895F99" w:rsidP="00207AFF">
            <w:pPr>
              <w:ind w:left="1013" w:firstLine="0"/>
              <w:rPr>
                <w:sz w:val="22"/>
                <w:szCs w:val="22"/>
              </w:rPr>
            </w:pPr>
          </w:p>
        </w:tc>
        <w:tc>
          <w:tcPr>
            <w:tcW w:w="1293" w:type="pct"/>
            <w:tcBorders>
              <w:top w:val="nil"/>
              <w:left w:val="nil"/>
              <w:bottom w:val="nil"/>
              <w:right w:val="nil"/>
            </w:tcBorders>
          </w:tcPr>
          <w:p w:rsidR="00895F99" w:rsidRPr="000505E1" w:rsidRDefault="00CC41A2" w:rsidP="00694D75">
            <w:pPr>
              <w:ind w:firstLine="0"/>
              <w:jc w:val="left"/>
              <w:rPr>
                <w:sz w:val="22"/>
                <w:szCs w:val="22"/>
              </w:rPr>
            </w:pPr>
            <w:r w:rsidRPr="000505E1">
              <w:rPr>
                <w:sz w:val="22"/>
                <w:szCs w:val="22"/>
              </w:rPr>
              <w:t xml:space="preserve">        </w:t>
            </w:r>
            <w:r w:rsidR="009A30CA">
              <w:rPr>
                <w:sz w:val="22"/>
                <w:szCs w:val="22"/>
              </w:rPr>
              <w:t xml:space="preserve">  </w:t>
            </w:r>
            <w:r w:rsidRPr="000505E1">
              <w:rPr>
                <w:sz w:val="22"/>
                <w:szCs w:val="22"/>
              </w:rPr>
              <w:t xml:space="preserve"> </w:t>
            </w:r>
            <w:r w:rsidR="000505E1">
              <w:rPr>
                <w:sz w:val="22"/>
                <w:szCs w:val="22"/>
              </w:rPr>
              <w:t xml:space="preserve">  </w:t>
            </w:r>
            <w:r w:rsidRPr="000505E1">
              <w:rPr>
                <w:sz w:val="22"/>
                <w:szCs w:val="22"/>
              </w:rPr>
              <w:t xml:space="preserve">  126.671.000,00</w:t>
            </w:r>
          </w:p>
        </w:tc>
      </w:tr>
      <w:tr w:rsidR="00895F99" w:rsidRPr="006E4E27" w:rsidTr="004A5CC6">
        <w:trPr>
          <w:trHeight w:val="568"/>
        </w:trPr>
        <w:tc>
          <w:tcPr>
            <w:tcW w:w="3583" w:type="pct"/>
            <w:tcBorders>
              <w:top w:val="nil"/>
              <w:left w:val="nil"/>
              <w:bottom w:val="nil"/>
              <w:right w:val="nil"/>
            </w:tcBorders>
            <w:vAlign w:val="center"/>
          </w:tcPr>
          <w:p w:rsidR="00895F99" w:rsidRPr="005036B7" w:rsidRDefault="00CC41A2" w:rsidP="00895F99">
            <w:pPr>
              <w:ind w:firstLine="0"/>
              <w:rPr>
                <w:sz w:val="22"/>
                <w:szCs w:val="22"/>
              </w:rPr>
            </w:pPr>
            <w:r>
              <w:rPr>
                <w:sz w:val="22"/>
                <w:szCs w:val="22"/>
              </w:rPr>
              <w:t xml:space="preserve">Kurumlardan </w:t>
            </w:r>
            <w:r w:rsidR="000505E1">
              <w:rPr>
                <w:sz w:val="22"/>
                <w:szCs w:val="22"/>
              </w:rPr>
              <w:t xml:space="preserve">ve </w:t>
            </w:r>
            <w:r>
              <w:rPr>
                <w:sz w:val="22"/>
                <w:szCs w:val="22"/>
              </w:rPr>
              <w:t>Kişilerden</w:t>
            </w:r>
            <w:r w:rsidR="00207AFF" w:rsidRPr="005036B7">
              <w:rPr>
                <w:sz w:val="22"/>
                <w:szCs w:val="22"/>
              </w:rPr>
              <w:t xml:space="preserve"> Alınan Bağış ve Yardımlar</w:t>
            </w:r>
          </w:p>
          <w:p w:rsidR="00895F99" w:rsidRPr="005036B7" w:rsidRDefault="00895F99" w:rsidP="00895F99">
            <w:pPr>
              <w:ind w:firstLine="0"/>
              <w:rPr>
                <w:sz w:val="22"/>
                <w:szCs w:val="22"/>
              </w:rPr>
            </w:pPr>
          </w:p>
        </w:tc>
        <w:tc>
          <w:tcPr>
            <w:tcW w:w="124" w:type="pct"/>
            <w:tcBorders>
              <w:top w:val="nil"/>
              <w:left w:val="nil"/>
              <w:bottom w:val="nil"/>
              <w:right w:val="nil"/>
            </w:tcBorders>
          </w:tcPr>
          <w:p w:rsidR="00895F99" w:rsidRPr="005036B7" w:rsidRDefault="00895F99" w:rsidP="00895F99">
            <w:pPr>
              <w:rPr>
                <w:sz w:val="22"/>
                <w:szCs w:val="22"/>
              </w:rPr>
            </w:pPr>
          </w:p>
        </w:tc>
        <w:tc>
          <w:tcPr>
            <w:tcW w:w="1293" w:type="pct"/>
            <w:tcBorders>
              <w:top w:val="nil"/>
              <w:left w:val="nil"/>
              <w:bottom w:val="nil"/>
              <w:right w:val="nil"/>
            </w:tcBorders>
          </w:tcPr>
          <w:p w:rsidR="00895F99" w:rsidRPr="000505E1" w:rsidRDefault="00895F99" w:rsidP="00694D75">
            <w:pPr>
              <w:ind w:firstLine="0"/>
              <w:rPr>
                <w:sz w:val="22"/>
                <w:szCs w:val="22"/>
              </w:rPr>
            </w:pPr>
            <w:r w:rsidRPr="000505E1">
              <w:rPr>
                <w:sz w:val="22"/>
                <w:szCs w:val="22"/>
              </w:rPr>
              <w:t xml:space="preserve">  </w:t>
            </w:r>
            <w:r w:rsidR="00694D75" w:rsidRPr="000505E1">
              <w:rPr>
                <w:sz w:val="22"/>
                <w:szCs w:val="22"/>
              </w:rPr>
              <w:t xml:space="preserve">        </w:t>
            </w:r>
            <w:r w:rsidR="005036B7" w:rsidRPr="000505E1">
              <w:rPr>
                <w:sz w:val="22"/>
                <w:szCs w:val="22"/>
              </w:rPr>
              <w:t xml:space="preserve">  </w:t>
            </w:r>
            <w:r w:rsidR="00694D75" w:rsidRPr="000505E1">
              <w:rPr>
                <w:sz w:val="22"/>
                <w:szCs w:val="22"/>
              </w:rPr>
              <w:t xml:space="preserve">  </w:t>
            </w:r>
            <w:r w:rsidR="000505E1" w:rsidRPr="000505E1">
              <w:rPr>
                <w:sz w:val="22"/>
                <w:szCs w:val="22"/>
              </w:rPr>
              <w:t xml:space="preserve">   </w:t>
            </w:r>
            <w:r w:rsidR="009A30CA">
              <w:rPr>
                <w:sz w:val="22"/>
                <w:szCs w:val="22"/>
              </w:rPr>
              <w:t xml:space="preserve">   </w:t>
            </w:r>
            <w:r w:rsidR="000505E1" w:rsidRPr="000505E1">
              <w:rPr>
                <w:sz w:val="22"/>
                <w:szCs w:val="22"/>
              </w:rPr>
              <w:t xml:space="preserve">    79.927,21</w:t>
            </w:r>
          </w:p>
        </w:tc>
      </w:tr>
      <w:tr w:rsidR="00895F99" w:rsidRPr="004C3A1B" w:rsidTr="004A5CC6">
        <w:trPr>
          <w:trHeight w:val="568"/>
        </w:trPr>
        <w:tc>
          <w:tcPr>
            <w:tcW w:w="3583" w:type="pct"/>
            <w:tcBorders>
              <w:top w:val="nil"/>
              <w:left w:val="nil"/>
              <w:bottom w:val="single" w:sz="4" w:space="0" w:color="auto"/>
              <w:right w:val="nil"/>
            </w:tcBorders>
            <w:vAlign w:val="center"/>
          </w:tcPr>
          <w:p w:rsidR="00895F99" w:rsidRPr="005036B7" w:rsidRDefault="00207AFF" w:rsidP="00895F99">
            <w:pPr>
              <w:ind w:firstLine="0"/>
              <w:rPr>
                <w:sz w:val="22"/>
                <w:szCs w:val="22"/>
              </w:rPr>
            </w:pPr>
            <w:r w:rsidRPr="005036B7">
              <w:rPr>
                <w:sz w:val="22"/>
                <w:szCs w:val="22"/>
              </w:rPr>
              <w:t>Proje Yardımları</w:t>
            </w:r>
          </w:p>
        </w:tc>
        <w:tc>
          <w:tcPr>
            <w:tcW w:w="124" w:type="pct"/>
            <w:tcBorders>
              <w:top w:val="nil"/>
              <w:left w:val="nil"/>
              <w:bottom w:val="single" w:sz="4" w:space="0" w:color="auto"/>
              <w:right w:val="nil"/>
            </w:tcBorders>
          </w:tcPr>
          <w:p w:rsidR="00895F99" w:rsidRPr="005036B7" w:rsidRDefault="00895F99" w:rsidP="00895F99">
            <w:pPr>
              <w:rPr>
                <w:sz w:val="22"/>
                <w:szCs w:val="22"/>
              </w:rPr>
            </w:pPr>
          </w:p>
        </w:tc>
        <w:tc>
          <w:tcPr>
            <w:tcW w:w="1293" w:type="pct"/>
            <w:tcBorders>
              <w:top w:val="nil"/>
              <w:left w:val="nil"/>
              <w:bottom w:val="single" w:sz="4" w:space="0" w:color="auto"/>
              <w:right w:val="nil"/>
            </w:tcBorders>
          </w:tcPr>
          <w:p w:rsidR="00694D75" w:rsidRPr="000505E1" w:rsidRDefault="00694D75" w:rsidP="00694D75">
            <w:pPr>
              <w:ind w:firstLine="0"/>
              <w:rPr>
                <w:sz w:val="22"/>
                <w:szCs w:val="22"/>
              </w:rPr>
            </w:pPr>
          </w:p>
          <w:p w:rsidR="00895F99" w:rsidRPr="000505E1" w:rsidRDefault="00694D75" w:rsidP="00694D75">
            <w:pPr>
              <w:ind w:firstLine="0"/>
              <w:jc w:val="center"/>
              <w:rPr>
                <w:color w:val="000000"/>
                <w:sz w:val="22"/>
                <w:szCs w:val="22"/>
              </w:rPr>
            </w:pPr>
            <w:r w:rsidRPr="000505E1">
              <w:rPr>
                <w:color w:val="000000"/>
                <w:sz w:val="22"/>
                <w:szCs w:val="22"/>
              </w:rPr>
              <w:t xml:space="preserve">         </w:t>
            </w:r>
            <w:r w:rsidR="005036B7" w:rsidRPr="000505E1">
              <w:rPr>
                <w:color w:val="000000"/>
                <w:sz w:val="22"/>
                <w:szCs w:val="22"/>
              </w:rPr>
              <w:t xml:space="preserve">  </w:t>
            </w:r>
            <w:r w:rsidRPr="000505E1">
              <w:rPr>
                <w:color w:val="000000"/>
                <w:sz w:val="22"/>
                <w:szCs w:val="22"/>
              </w:rPr>
              <w:t xml:space="preserve">   </w:t>
            </w:r>
            <w:r w:rsidR="009A30CA">
              <w:rPr>
                <w:color w:val="000000"/>
                <w:sz w:val="22"/>
                <w:szCs w:val="22"/>
              </w:rPr>
              <w:t xml:space="preserve">     </w:t>
            </w:r>
            <w:r w:rsidR="000505E1" w:rsidRPr="000505E1">
              <w:rPr>
                <w:color w:val="000000"/>
                <w:sz w:val="22"/>
                <w:szCs w:val="22"/>
              </w:rPr>
              <w:t xml:space="preserve">   </w:t>
            </w:r>
            <w:r w:rsidRPr="000505E1">
              <w:rPr>
                <w:color w:val="000000"/>
                <w:sz w:val="22"/>
                <w:szCs w:val="22"/>
              </w:rPr>
              <w:t xml:space="preserve">  </w:t>
            </w:r>
            <w:r w:rsidR="000505E1" w:rsidRPr="000505E1">
              <w:rPr>
                <w:sz w:val="22"/>
                <w:szCs w:val="22"/>
              </w:rPr>
              <w:t>83.250,00</w:t>
            </w:r>
          </w:p>
        </w:tc>
      </w:tr>
      <w:tr w:rsidR="00C97724" w:rsidRPr="006E4E27" w:rsidTr="004A5CC6">
        <w:trPr>
          <w:trHeight w:val="552"/>
        </w:trPr>
        <w:tc>
          <w:tcPr>
            <w:tcW w:w="3707" w:type="pct"/>
            <w:gridSpan w:val="2"/>
            <w:tcBorders>
              <w:top w:val="single" w:sz="4" w:space="0" w:color="auto"/>
              <w:left w:val="nil"/>
              <w:bottom w:val="single" w:sz="4" w:space="0" w:color="auto"/>
              <w:right w:val="nil"/>
            </w:tcBorders>
            <w:vAlign w:val="center"/>
          </w:tcPr>
          <w:p w:rsidR="00C97724" w:rsidRPr="005036B7" w:rsidRDefault="00207AFF" w:rsidP="00606450">
            <w:pPr>
              <w:ind w:firstLine="0"/>
              <w:jc w:val="left"/>
              <w:rPr>
                <w:sz w:val="22"/>
                <w:szCs w:val="22"/>
              </w:rPr>
            </w:pPr>
            <w:r w:rsidRPr="005036B7">
              <w:rPr>
                <w:sz w:val="22"/>
                <w:szCs w:val="22"/>
              </w:rPr>
              <w:t>Toplam</w:t>
            </w:r>
          </w:p>
        </w:tc>
        <w:tc>
          <w:tcPr>
            <w:tcW w:w="1293" w:type="pct"/>
            <w:tcBorders>
              <w:top w:val="single" w:sz="4" w:space="0" w:color="auto"/>
              <w:left w:val="nil"/>
              <w:bottom w:val="single" w:sz="4" w:space="0" w:color="auto"/>
              <w:right w:val="nil"/>
            </w:tcBorders>
          </w:tcPr>
          <w:p w:rsidR="009A30CA" w:rsidRDefault="009A30CA" w:rsidP="00694D75">
            <w:pPr>
              <w:ind w:firstLine="0"/>
              <w:rPr>
                <w:sz w:val="22"/>
                <w:szCs w:val="22"/>
              </w:rPr>
            </w:pPr>
          </w:p>
          <w:p w:rsidR="00C97724" w:rsidRPr="000505E1" w:rsidRDefault="009A30CA" w:rsidP="00694D75">
            <w:pPr>
              <w:ind w:firstLine="0"/>
              <w:rPr>
                <w:sz w:val="22"/>
                <w:szCs w:val="22"/>
              </w:rPr>
            </w:pPr>
            <w:r>
              <w:rPr>
                <w:sz w:val="22"/>
                <w:szCs w:val="22"/>
              </w:rPr>
              <w:t xml:space="preserve">               127.593.77</w:t>
            </w:r>
            <w:r w:rsidR="00046042">
              <w:rPr>
                <w:sz w:val="22"/>
                <w:szCs w:val="22"/>
              </w:rPr>
              <w:t>6,66</w:t>
            </w:r>
            <w:r w:rsidR="00895F99" w:rsidRPr="000505E1">
              <w:rPr>
                <w:sz w:val="22"/>
                <w:szCs w:val="22"/>
              </w:rPr>
              <w:t xml:space="preserve">                      </w:t>
            </w:r>
          </w:p>
        </w:tc>
      </w:tr>
    </w:tbl>
    <w:p w:rsidR="00237EA4" w:rsidRDefault="00237EA4" w:rsidP="00F770CD"/>
    <w:p w:rsidR="00BC4F16" w:rsidRDefault="00BC4F16" w:rsidP="00BC4F16">
      <w:pPr>
        <w:pStyle w:val="Balk2"/>
        <w:ind w:left="1069"/>
      </w:pPr>
      <w:bookmarkStart w:id="66" w:name="_Toc1653055"/>
    </w:p>
    <w:p w:rsidR="00F770CD" w:rsidRDefault="00F770CD" w:rsidP="00E3176C">
      <w:pPr>
        <w:pStyle w:val="Balk2"/>
        <w:numPr>
          <w:ilvl w:val="0"/>
          <w:numId w:val="8"/>
        </w:numPr>
      </w:pPr>
      <w:r>
        <w:t>GİDERLER</w:t>
      </w:r>
      <w:bookmarkEnd w:id="66"/>
    </w:p>
    <w:p w:rsidR="00E21601" w:rsidRPr="00E21601" w:rsidRDefault="00E21601" w:rsidP="00E21601"/>
    <w:p w:rsidR="004A5CC6" w:rsidRPr="004A5CC6" w:rsidRDefault="004A5CC6" w:rsidP="004A5CC6">
      <w:pPr>
        <w:rPr>
          <w:b/>
          <w:bCs/>
        </w:rPr>
      </w:pPr>
      <w:r>
        <w:t xml:space="preserve">                                                                                                                                             </w:t>
      </w:r>
      <w:r w:rsidRPr="004A5CC6">
        <w:rPr>
          <w:b/>
          <w:bCs/>
        </w:rPr>
        <w:t xml:space="preserve">Tutar                              </w:t>
      </w:r>
    </w:p>
    <w:p w:rsidR="004A5CC6" w:rsidRPr="004A5CC6" w:rsidRDefault="004A5CC6" w:rsidP="004A5CC6"/>
    <w:tbl>
      <w:tblPr>
        <w:tblStyle w:val="TabloKlavuzu"/>
        <w:tblW w:w="5245" w:type="pct"/>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1966"/>
        <w:gridCol w:w="1842"/>
        <w:gridCol w:w="2418"/>
      </w:tblGrid>
      <w:tr w:rsidR="00C97724" w:rsidRPr="006E4E27" w:rsidTr="004A5CC6">
        <w:trPr>
          <w:trHeight w:val="478"/>
        </w:trPr>
        <w:tc>
          <w:tcPr>
            <w:tcW w:w="3729" w:type="pct"/>
            <w:gridSpan w:val="3"/>
            <w:tcBorders>
              <w:bottom w:val="nil"/>
            </w:tcBorders>
            <w:vAlign w:val="center"/>
          </w:tcPr>
          <w:p w:rsidR="00C97724" w:rsidRPr="00F035BB" w:rsidRDefault="004A5CC6" w:rsidP="00606450">
            <w:pPr>
              <w:ind w:firstLine="0"/>
              <w:jc w:val="left"/>
              <w:rPr>
                <w:sz w:val="22"/>
                <w:szCs w:val="22"/>
              </w:rPr>
            </w:pPr>
            <w:r>
              <w:rPr>
                <w:b/>
                <w:i/>
                <w:color w:val="1C283D"/>
              </w:rPr>
              <w:t xml:space="preserve"> </w:t>
            </w:r>
            <w:r w:rsidR="00DA659A" w:rsidRPr="00F035BB">
              <w:rPr>
                <w:sz w:val="22"/>
                <w:szCs w:val="22"/>
              </w:rPr>
              <w:t>Hizmet Alımları</w:t>
            </w:r>
          </w:p>
        </w:tc>
        <w:tc>
          <w:tcPr>
            <w:tcW w:w="1271" w:type="pct"/>
            <w:tcBorders>
              <w:bottom w:val="nil"/>
            </w:tcBorders>
          </w:tcPr>
          <w:p w:rsidR="00C97724" w:rsidRPr="000505E1" w:rsidRDefault="00C75657" w:rsidP="00606450">
            <w:pPr>
              <w:ind w:firstLine="0"/>
              <w:jc w:val="left"/>
              <w:rPr>
                <w:sz w:val="22"/>
                <w:szCs w:val="22"/>
              </w:rPr>
            </w:pPr>
            <w:r w:rsidRPr="000505E1">
              <w:rPr>
                <w:sz w:val="22"/>
                <w:szCs w:val="22"/>
              </w:rPr>
              <w:t xml:space="preserve">      </w:t>
            </w:r>
            <w:r w:rsidR="00F035BB" w:rsidRPr="000505E1">
              <w:rPr>
                <w:sz w:val="22"/>
                <w:szCs w:val="22"/>
              </w:rPr>
              <w:t xml:space="preserve">   </w:t>
            </w:r>
            <w:r w:rsidRPr="000505E1">
              <w:rPr>
                <w:sz w:val="22"/>
                <w:szCs w:val="22"/>
              </w:rPr>
              <w:t xml:space="preserve">  </w:t>
            </w:r>
            <w:r w:rsidR="000505E1">
              <w:rPr>
                <w:sz w:val="22"/>
                <w:szCs w:val="22"/>
              </w:rPr>
              <w:t xml:space="preserve">    </w:t>
            </w:r>
            <w:r w:rsidR="009A30CA">
              <w:rPr>
                <w:sz w:val="22"/>
                <w:szCs w:val="22"/>
              </w:rPr>
              <w:t xml:space="preserve">    </w:t>
            </w:r>
            <w:r w:rsidR="000505E1">
              <w:rPr>
                <w:sz w:val="22"/>
                <w:szCs w:val="22"/>
              </w:rPr>
              <w:t xml:space="preserve">   </w:t>
            </w:r>
            <w:r w:rsidR="000505E1" w:rsidRPr="000505E1">
              <w:rPr>
                <w:sz w:val="22"/>
                <w:szCs w:val="22"/>
              </w:rPr>
              <w:t>613.771,03</w:t>
            </w:r>
          </w:p>
        </w:tc>
      </w:tr>
      <w:tr w:rsidR="00C97724" w:rsidRPr="006E4E27" w:rsidTr="004A5CC6">
        <w:trPr>
          <w:trHeight w:val="420"/>
        </w:trPr>
        <w:tc>
          <w:tcPr>
            <w:tcW w:w="2761" w:type="pct"/>
            <w:gridSpan w:val="2"/>
            <w:tcBorders>
              <w:top w:val="nil"/>
              <w:bottom w:val="single" w:sz="4" w:space="0" w:color="auto"/>
            </w:tcBorders>
            <w:vAlign w:val="center"/>
          </w:tcPr>
          <w:p w:rsidR="00C97724" w:rsidRPr="00F035BB" w:rsidRDefault="00C75657" w:rsidP="00C75657">
            <w:pPr>
              <w:ind w:firstLine="0"/>
              <w:jc w:val="left"/>
              <w:rPr>
                <w:sz w:val="22"/>
                <w:szCs w:val="22"/>
              </w:rPr>
            </w:pPr>
            <w:r w:rsidRPr="00F035BB">
              <w:rPr>
                <w:sz w:val="22"/>
                <w:szCs w:val="22"/>
              </w:rPr>
              <w:t>Cari transferler</w:t>
            </w:r>
          </w:p>
        </w:tc>
        <w:tc>
          <w:tcPr>
            <w:tcW w:w="968" w:type="pct"/>
            <w:tcBorders>
              <w:top w:val="nil"/>
              <w:bottom w:val="single" w:sz="4" w:space="0" w:color="auto"/>
            </w:tcBorders>
          </w:tcPr>
          <w:p w:rsidR="00C97724" w:rsidRPr="00F035BB" w:rsidRDefault="00C97724" w:rsidP="00606450">
            <w:pPr>
              <w:rPr>
                <w:sz w:val="22"/>
                <w:szCs w:val="22"/>
              </w:rPr>
            </w:pPr>
          </w:p>
        </w:tc>
        <w:tc>
          <w:tcPr>
            <w:tcW w:w="1271" w:type="pct"/>
            <w:tcBorders>
              <w:top w:val="nil"/>
              <w:bottom w:val="single" w:sz="4" w:space="0" w:color="auto"/>
            </w:tcBorders>
          </w:tcPr>
          <w:p w:rsidR="00C97724" w:rsidRPr="000505E1" w:rsidRDefault="00D9116D" w:rsidP="00606450">
            <w:pPr>
              <w:ind w:firstLine="0"/>
              <w:jc w:val="left"/>
              <w:rPr>
                <w:sz w:val="22"/>
                <w:szCs w:val="22"/>
              </w:rPr>
            </w:pPr>
            <w:r w:rsidRPr="000505E1">
              <w:rPr>
                <w:sz w:val="22"/>
                <w:szCs w:val="22"/>
              </w:rPr>
              <w:t xml:space="preserve">        </w:t>
            </w:r>
            <w:r w:rsidR="00F035BB" w:rsidRPr="000505E1">
              <w:rPr>
                <w:sz w:val="22"/>
                <w:szCs w:val="22"/>
              </w:rPr>
              <w:t xml:space="preserve">   </w:t>
            </w:r>
            <w:r w:rsidR="000505E1">
              <w:rPr>
                <w:sz w:val="22"/>
                <w:szCs w:val="22"/>
              </w:rPr>
              <w:t xml:space="preserve"> </w:t>
            </w:r>
            <w:r w:rsidR="009A30CA">
              <w:rPr>
                <w:sz w:val="22"/>
                <w:szCs w:val="22"/>
              </w:rPr>
              <w:t xml:space="preserve">    </w:t>
            </w:r>
            <w:r w:rsidR="000505E1">
              <w:rPr>
                <w:sz w:val="22"/>
                <w:szCs w:val="22"/>
              </w:rPr>
              <w:t xml:space="preserve">   </w:t>
            </w:r>
            <w:r w:rsidR="000505E1" w:rsidRPr="000505E1">
              <w:rPr>
                <w:sz w:val="22"/>
                <w:szCs w:val="22"/>
              </w:rPr>
              <w:t>1.722.104,38</w:t>
            </w:r>
          </w:p>
        </w:tc>
      </w:tr>
      <w:tr w:rsidR="00C97724" w:rsidRPr="006E4E27" w:rsidTr="004A5CC6">
        <w:trPr>
          <w:trHeight w:val="420"/>
        </w:trPr>
        <w:tc>
          <w:tcPr>
            <w:tcW w:w="1728" w:type="pct"/>
            <w:tcBorders>
              <w:top w:val="single" w:sz="4" w:space="0" w:color="auto"/>
            </w:tcBorders>
            <w:vAlign w:val="center"/>
          </w:tcPr>
          <w:p w:rsidR="00C97724" w:rsidRPr="00F035BB" w:rsidRDefault="00C97724" w:rsidP="00606450">
            <w:pPr>
              <w:ind w:firstLine="0"/>
              <w:rPr>
                <w:sz w:val="22"/>
                <w:szCs w:val="22"/>
              </w:rPr>
            </w:pPr>
            <w:r w:rsidRPr="00F035BB">
              <w:rPr>
                <w:sz w:val="22"/>
                <w:szCs w:val="22"/>
              </w:rPr>
              <w:t>Toplam</w:t>
            </w:r>
          </w:p>
        </w:tc>
        <w:tc>
          <w:tcPr>
            <w:tcW w:w="2001" w:type="pct"/>
            <w:gridSpan w:val="2"/>
            <w:tcBorders>
              <w:top w:val="single" w:sz="4" w:space="0" w:color="auto"/>
            </w:tcBorders>
          </w:tcPr>
          <w:p w:rsidR="00C97724" w:rsidRPr="00F035BB" w:rsidRDefault="00C97724" w:rsidP="00606450">
            <w:pPr>
              <w:rPr>
                <w:sz w:val="22"/>
                <w:szCs w:val="22"/>
              </w:rPr>
            </w:pPr>
          </w:p>
        </w:tc>
        <w:tc>
          <w:tcPr>
            <w:tcW w:w="1271" w:type="pct"/>
            <w:tcBorders>
              <w:top w:val="single" w:sz="4" w:space="0" w:color="auto"/>
            </w:tcBorders>
          </w:tcPr>
          <w:p w:rsidR="00C97724" w:rsidRPr="00F035BB" w:rsidRDefault="00F035BB" w:rsidP="00606450">
            <w:pPr>
              <w:rPr>
                <w:sz w:val="22"/>
                <w:szCs w:val="22"/>
              </w:rPr>
            </w:pPr>
            <w:r>
              <w:rPr>
                <w:sz w:val="22"/>
                <w:szCs w:val="22"/>
              </w:rPr>
              <w:t xml:space="preserve">  </w:t>
            </w:r>
            <w:r w:rsidR="00D9116D" w:rsidRPr="00F035BB">
              <w:rPr>
                <w:sz w:val="22"/>
                <w:szCs w:val="22"/>
              </w:rPr>
              <w:t xml:space="preserve"> </w:t>
            </w:r>
            <w:r w:rsidR="000505E1">
              <w:rPr>
                <w:sz w:val="22"/>
                <w:szCs w:val="22"/>
              </w:rPr>
              <w:t xml:space="preserve">   </w:t>
            </w:r>
            <w:r w:rsidR="009A30CA">
              <w:rPr>
                <w:sz w:val="22"/>
                <w:szCs w:val="22"/>
              </w:rPr>
              <w:t xml:space="preserve">   </w:t>
            </w:r>
            <w:r w:rsidR="000505E1">
              <w:rPr>
                <w:sz w:val="22"/>
                <w:szCs w:val="22"/>
              </w:rPr>
              <w:t xml:space="preserve"> </w:t>
            </w:r>
            <w:r w:rsidR="009A30CA">
              <w:rPr>
                <w:sz w:val="22"/>
                <w:szCs w:val="22"/>
              </w:rPr>
              <w:t>2.335.875,41</w:t>
            </w:r>
          </w:p>
        </w:tc>
      </w:tr>
    </w:tbl>
    <w:p w:rsidR="00E21601" w:rsidRDefault="00E21601" w:rsidP="00E21601"/>
    <w:p w:rsidR="00E21601" w:rsidRDefault="00E21601" w:rsidP="00E21601"/>
    <w:p w:rsidR="00E21601" w:rsidRDefault="00E21601" w:rsidP="00E21601"/>
    <w:p w:rsidR="00E21601" w:rsidRDefault="00E21601" w:rsidP="00E21601">
      <w:pPr>
        <w:pStyle w:val="Balk2"/>
        <w:numPr>
          <w:ilvl w:val="0"/>
          <w:numId w:val="8"/>
        </w:numPr>
      </w:pPr>
      <w:r>
        <w:t>NAKİT AKIŞ TABLOSU</w:t>
      </w:r>
    </w:p>
    <w:p w:rsidR="00E21601" w:rsidRPr="00E21601" w:rsidRDefault="00E21601" w:rsidP="00E21601"/>
    <w:p w:rsidR="00431442" w:rsidRPr="00403063" w:rsidRDefault="00431442" w:rsidP="00431442">
      <w:pPr>
        <w:ind w:left="708"/>
        <w:rPr>
          <w:highlight w:val="yellow"/>
        </w:rPr>
      </w:pPr>
    </w:p>
    <w:p w:rsidR="000F2925" w:rsidRPr="000F2925" w:rsidRDefault="000F2925" w:rsidP="000F2925">
      <w:pPr>
        <w:ind w:firstLine="708"/>
        <w:jc w:val="both"/>
      </w:pPr>
      <w:bookmarkStart w:id="67" w:name="_Toc1653057"/>
      <w:r w:rsidRPr="000F2925">
        <w:t xml:space="preserve">Hazır değerler nakit değişimi 2019 yılı için; dönem </w:t>
      </w:r>
      <w:proofErr w:type="gramStart"/>
      <w:r w:rsidRPr="000F2925">
        <w:t>başı  11</w:t>
      </w:r>
      <w:proofErr w:type="gramEnd"/>
      <w:r w:rsidRPr="000F2925">
        <w:t>.235.734,98 TL, dönem sonu 11.689.896,76 TL olup yıl içindeki nakit değişimi 454.161,78 TL tutarındadır.</w:t>
      </w:r>
    </w:p>
    <w:p w:rsidR="000F2925" w:rsidRDefault="000F2925" w:rsidP="000F2925">
      <w:pPr>
        <w:ind w:firstLine="708"/>
        <w:jc w:val="both"/>
      </w:pPr>
    </w:p>
    <w:p w:rsidR="000F2925" w:rsidRDefault="000F2925" w:rsidP="000F2925">
      <w:pPr>
        <w:ind w:firstLine="708"/>
        <w:jc w:val="both"/>
      </w:pPr>
      <w:r w:rsidRPr="000F2925">
        <w:t>Hazır değerler grubunda yer alan hesaplar kur farklarında yaşanan değişimler sonucu 294.260,71 TL olumlu etkilenmiştir.</w:t>
      </w:r>
    </w:p>
    <w:p w:rsidR="00BC4F16" w:rsidRDefault="00BC4F16" w:rsidP="000F2925">
      <w:pPr>
        <w:ind w:firstLine="708"/>
        <w:jc w:val="both"/>
      </w:pPr>
    </w:p>
    <w:p w:rsidR="00BC4F16" w:rsidRDefault="00BC4F16" w:rsidP="000F2925">
      <w:pPr>
        <w:ind w:firstLine="708"/>
        <w:jc w:val="both"/>
      </w:pPr>
    </w:p>
    <w:p w:rsidR="00BC4F16" w:rsidRDefault="00BC4F16" w:rsidP="000F2925">
      <w:pPr>
        <w:ind w:firstLine="708"/>
        <w:jc w:val="both"/>
      </w:pPr>
    </w:p>
    <w:p w:rsidR="00BC4F16" w:rsidRPr="000F2925" w:rsidRDefault="00BC4F16" w:rsidP="000F2925">
      <w:pPr>
        <w:ind w:firstLine="708"/>
        <w:jc w:val="both"/>
      </w:pPr>
    </w:p>
    <w:p w:rsidR="000F2925" w:rsidRPr="000F2925" w:rsidRDefault="000F2925" w:rsidP="000F2925"/>
    <w:p w:rsidR="00B75F81" w:rsidRDefault="00B75F81" w:rsidP="00E3176C">
      <w:pPr>
        <w:pStyle w:val="Balk2"/>
        <w:numPr>
          <w:ilvl w:val="0"/>
          <w:numId w:val="8"/>
        </w:numPr>
      </w:pPr>
      <w:r>
        <w:t>ÖZ</w:t>
      </w:r>
      <w:r w:rsidR="00B23353">
        <w:t xml:space="preserve"> </w:t>
      </w:r>
      <w:r>
        <w:t>KAYNAK</w:t>
      </w:r>
      <w:r w:rsidR="00431442">
        <w:t xml:space="preserve"> DEĞİŞİM</w:t>
      </w:r>
      <w:r w:rsidR="00A00B84">
        <w:t xml:space="preserve"> TABLOSU</w:t>
      </w:r>
      <w:bookmarkEnd w:id="67"/>
    </w:p>
    <w:p w:rsidR="006B2ACA" w:rsidRPr="00F24B51" w:rsidRDefault="006B2ACA" w:rsidP="004964FD"/>
    <w:p w:rsidR="00506BDC" w:rsidRPr="00F24B51" w:rsidRDefault="006B2ACA" w:rsidP="00E3176C">
      <w:pPr>
        <w:pStyle w:val="Balk3"/>
        <w:numPr>
          <w:ilvl w:val="0"/>
          <w:numId w:val="11"/>
        </w:numPr>
        <w:ind w:left="1134"/>
      </w:pPr>
      <w:bookmarkStart w:id="68" w:name="_Toc1653058"/>
      <w:r w:rsidRPr="00F24B51">
        <w:t>Kur Farklarının Etkisi</w:t>
      </w:r>
      <w:bookmarkEnd w:id="68"/>
    </w:p>
    <w:p w:rsidR="00F24B51" w:rsidRPr="00F24B51" w:rsidRDefault="00F24B51" w:rsidP="00F24B51">
      <w:pPr>
        <w:ind w:firstLine="708"/>
        <w:jc w:val="both"/>
      </w:pPr>
    </w:p>
    <w:p w:rsidR="00506BDC" w:rsidRPr="00F24B51" w:rsidRDefault="00AA6B54" w:rsidP="004964FD">
      <w:pPr>
        <w:ind w:firstLine="708"/>
        <w:jc w:val="both"/>
      </w:pPr>
      <w:r w:rsidRPr="00F24B51">
        <w:t xml:space="preserve">İdarenin kur farklarından kaynaklanan gelirleri </w:t>
      </w:r>
      <w:r w:rsidR="007F707A">
        <w:t>479.291,63</w:t>
      </w:r>
      <w:r w:rsidRPr="00F24B51">
        <w:t xml:space="preserve"> TL, giderleri ise </w:t>
      </w:r>
      <w:r w:rsidR="007F707A">
        <w:t xml:space="preserve">185.030,92 </w:t>
      </w:r>
      <w:r w:rsidRPr="00F24B51">
        <w:t xml:space="preserve">TL olup, kur farklarının öz kaynaklara </w:t>
      </w:r>
      <w:r w:rsidR="007F707A">
        <w:t>294.260,71</w:t>
      </w:r>
      <w:r w:rsidRPr="00F24B51">
        <w:t xml:space="preserve"> TL olumlu etkisi bulunmaktadır.</w:t>
      </w:r>
    </w:p>
    <w:p w:rsidR="0070786C" w:rsidRPr="00F24B51" w:rsidRDefault="00506BDC" w:rsidP="00506BDC">
      <w:pPr>
        <w:jc w:val="both"/>
      </w:pPr>
      <w:r w:rsidRPr="00F24B51">
        <w:tab/>
      </w:r>
    </w:p>
    <w:p w:rsidR="00506BDC" w:rsidRDefault="006B2ACA" w:rsidP="00E3176C">
      <w:pPr>
        <w:pStyle w:val="Balk3"/>
        <w:numPr>
          <w:ilvl w:val="0"/>
          <w:numId w:val="11"/>
        </w:numPr>
        <w:ind w:left="1134"/>
      </w:pPr>
      <w:bookmarkStart w:id="69" w:name="_Toc1653059"/>
      <w:r w:rsidRPr="00F24B51">
        <w:t>Değer ve Miktar Değişimlerinin Etkisi</w:t>
      </w:r>
      <w:bookmarkEnd w:id="69"/>
    </w:p>
    <w:p w:rsidR="00F24B51" w:rsidRPr="00F24B51" w:rsidRDefault="00F24B51" w:rsidP="00F24B51">
      <w:pPr>
        <w:pStyle w:val="ListeParagraf"/>
        <w:ind w:left="1494"/>
        <w:jc w:val="both"/>
      </w:pPr>
    </w:p>
    <w:p w:rsidR="00B75F81" w:rsidRPr="004D657B" w:rsidRDefault="00506BDC" w:rsidP="00701DEA">
      <w:pPr>
        <w:ind w:firstLine="708"/>
        <w:jc w:val="both"/>
      </w:pPr>
      <w:r w:rsidRPr="00F24B51">
        <w:t xml:space="preserve">İdarenin değer ve miktar değişimlerinden kaynaklanan gelirleri </w:t>
      </w:r>
      <w:r w:rsidR="00CF257F">
        <w:t>479.291,63</w:t>
      </w:r>
      <w:r w:rsidRPr="00F24B51">
        <w:t xml:space="preserve"> TL, giderleri ise </w:t>
      </w:r>
      <w:r w:rsidR="00CF257F">
        <w:t>185.030,92</w:t>
      </w:r>
      <w:r w:rsidRPr="00F24B51">
        <w:t xml:space="preserve"> TL olup, değer ve miktar değişimlerinin öz kaynaklara </w:t>
      </w:r>
      <w:r w:rsidR="00CF257F">
        <w:t xml:space="preserve">294.260,71 </w:t>
      </w:r>
      <w:r w:rsidRPr="00F24B51">
        <w:t>TL oluml</w:t>
      </w:r>
      <w:r w:rsidR="00701DEA">
        <w:t>u etkisi bulunmaktadır.</w:t>
      </w:r>
    </w:p>
    <w:p w:rsidR="00B75F81" w:rsidRPr="00B75F81" w:rsidRDefault="00B75F81" w:rsidP="004964FD"/>
    <w:p w:rsidR="00606450" w:rsidRDefault="00606450" w:rsidP="00E3176C">
      <w:pPr>
        <w:pStyle w:val="Balk2"/>
        <w:numPr>
          <w:ilvl w:val="0"/>
          <w:numId w:val="8"/>
        </w:numPr>
      </w:pPr>
      <w:bookmarkStart w:id="70" w:name="_Toc1653060"/>
      <w:r>
        <w:t>TAAHHÜTLER</w:t>
      </w:r>
      <w:bookmarkEnd w:id="70"/>
    </w:p>
    <w:p w:rsidR="00CA72E8" w:rsidRDefault="00CA72E8" w:rsidP="00164F5F">
      <w:pPr>
        <w:jc w:val="both"/>
        <w:rPr>
          <w:color w:val="1C283D"/>
        </w:rPr>
      </w:pPr>
    </w:p>
    <w:tbl>
      <w:tblPr>
        <w:tblStyle w:val="TabloKlavuzu1"/>
        <w:tblW w:w="10872" w:type="dxa"/>
        <w:jc w:val="center"/>
        <w:tblLayout w:type="fixed"/>
        <w:tblLook w:val="04A0" w:firstRow="1" w:lastRow="0" w:firstColumn="1" w:lastColumn="0" w:noHBand="0" w:noVBand="1"/>
      </w:tblPr>
      <w:tblGrid>
        <w:gridCol w:w="1404"/>
        <w:gridCol w:w="1957"/>
        <w:gridCol w:w="1826"/>
        <w:gridCol w:w="1433"/>
        <w:gridCol w:w="1559"/>
        <w:gridCol w:w="1418"/>
        <w:gridCol w:w="1275"/>
      </w:tblGrid>
      <w:tr w:rsidR="002262AB" w:rsidRPr="00164F5F" w:rsidTr="00596498">
        <w:trPr>
          <w:trHeight w:val="984"/>
          <w:jc w:val="center"/>
        </w:trPr>
        <w:tc>
          <w:tcPr>
            <w:tcW w:w="1404" w:type="dxa"/>
            <w:vAlign w:val="center"/>
          </w:tcPr>
          <w:p w:rsidR="002262AB" w:rsidRPr="00164F5F" w:rsidRDefault="002262AB" w:rsidP="00596498">
            <w:pPr>
              <w:jc w:val="center"/>
              <w:rPr>
                <w:rFonts w:eastAsiaTheme="minorHAnsi"/>
                <w:b/>
                <w:sz w:val="20"/>
                <w:szCs w:val="20"/>
                <w:lang w:eastAsia="en-US"/>
              </w:rPr>
            </w:pPr>
            <w:r w:rsidRPr="00164F5F">
              <w:rPr>
                <w:rFonts w:eastAsiaTheme="minorHAnsi"/>
                <w:b/>
                <w:sz w:val="20"/>
                <w:szCs w:val="20"/>
                <w:lang w:eastAsia="en-US"/>
              </w:rPr>
              <w:t>Proje No</w:t>
            </w:r>
          </w:p>
        </w:tc>
        <w:tc>
          <w:tcPr>
            <w:tcW w:w="1957" w:type="dxa"/>
            <w:vAlign w:val="center"/>
          </w:tcPr>
          <w:p w:rsidR="002262AB" w:rsidRPr="00164F5F" w:rsidRDefault="002262AB" w:rsidP="00596498">
            <w:pPr>
              <w:jc w:val="center"/>
              <w:rPr>
                <w:rFonts w:eastAsiaTheme="minorHAnsi"/>
                <w:b/>
                <w:sz w:val="20"/>
                <w:szCs w:val="20"/>
                <w:lang w:eastAsia="en-US"/>
              </w:rPr>
            </w:pPr>
            <w:r w:rsidRPr="00164F5F">
              <w:rPr>
                <w:rFonts w:eastAsiaTheme="minorHAnsi"/>
                <w:b/>
                <w:sz w:val="20"/>
                <w:szCs w:val="20"/>
                <w:lang w:eastAsia="en-US"/>
              </w:rPr>
              <w:t>Proje Adı</w:t>
            </w:r>
          </w:p>
        </w:tc>
        <w:tc>
          <w:tcPr>
            <w:tcW w:w="1826" w:type="dxa"/>
            <w:vAlign w:val="center"/>
          </w:tcPr>
          <w:p w:rsidR="002262AB" w:rsidRPr="00164F5F" w:rsidRDefault="002262AB" w:rsidP="00596498">
            <w:pPr>
              <w:jc w:val="center"/>
              <w:rPr>
                <w:rFonts w:eastAsiaTheme="minorHAnsi"/>
                <w:b/>
                <w:sz w:val="20"/>
                <w:szCs w:val="20"/>
                <w:lang w:eastAsia="en-US"/>
              </w:rPr>
            </w:pPr>
            <w:r w:rsidRPr="00164F5F">
              <w:rPr>
                <w:rFonts w:eastAsiaTheme="minorHAnsi"/>
                <w:b/>
                <w:sz w:val="20"/>
                <w:szCs w:val="20"/>
                <w:lang w:eastAsia="en-US"/>
              </w:rPr>
              <w:t>Karakteristik</w:t>
            </w:r>
          </w:p>
        </w:tc>
        <w:tc>
          <w:tcPr>
            <w:tcW w:w="1433" w:type="dxa"/>
            <w:vAlign w:val="center"/>
          </w:tcPr>
          <w:p w:rsidR="002262AB" w:rsidRPr="00164F5F" w:rsidRDefault="002262AB" w:rsidP="00596498">
            <w:pPr>
              <w:jc w:val="center"/>
              <w:rPr>
                <w:rFonts w:eastAsiaTheme="minorHAnsi"/>
                <w:b/>
                <w:sz w:val="20"/>
                <w:szCs w:val="20"/>
                <w:lang w:eastAsia="en-US"/>
              </w:rPr>
            </w:pPr>
            <w:r w:rsidRPr="00164F5F">
              <w:rPr>
                <w:rFonts w:eastAsiaTheme="minorHAnsi"/>
                <w:b/>
                <w:sz w:val="20"/>
                <w:szCs w:val="20"/>
                <w:lang w:eastAsia="en-US"/>
              </w:rPr>
              <w:t>Başlama Bitiş Yılı</w:t>
            </w:r>
          </w:p>
        </w:tc>
        <w:tc>
          <w:tcPr>
            <w:tcW w:w="1559" w:type="dxa"/>
            <w:vAlign w:val="center"/>
          </w:tcPr>
          <w:p w:rsidR="002262AB" w:rsidRPr="00164F5F" w:rsidRDefault="002262AB" w:rsidP="00596498">
            <w:pPr>
              <w:jc w:val="center"/>
              <w:rPr>
                <w:rFonts w:eastAsiaTheme="minorHAnsi"/>
                <w:b/>
                <w:sz w:val="20"/>
                <w:szCs w:val="20"/>
                <w:lang w:eastAsia="en-US"/>
              </w:rPr>
            </w:pPr>
            <w:r w:rsidRPr="00164F5F">
              <w:rPr>
                <w:rFonts w:eastAsiaTheme="minorHAnsi"/>
                <w:b/>
                <w:sz w:val="20"/>
                <w:szCs w:val="20"/>
                <w:lang w:eastAsia="en-US"/>
              </w:rPr>
              <w:t xml:space="preserve">Proje Tutarı (KDV </w:t>
            </w:r>
            <w:proofErr w:type="gramStart"/>
            <w:r w:rsidRPr="00164F5F">
              <w:rPr>
                <w:rFonts w:eastAsiaTheme="minorHAnsi"/>
                <w:b/>
                <w:sz w:val="20"/>
                <w:szCs w:val="20"/>
                <w:lang w:eastAsia="en-US"/>
              </w:rPr>
              <w:t>Dahil</w:t>
            </w:r>
            <w:proofErr w:type="gramEnd"/>
            <w:r w:rsidRPr="00164F5F">
              <w:rPr>
                <w:rFonts w:eastAsiaTheme="minorHAnsi"/>
                <w:b/>
                <w:sz w:val="20"/>
                <w:szCs w:val="20"/>
                <w:lang w:eastAsia="en-US"/>
              </w:rPr>
              <w:t>)</w:t>
            </w:r>
          </w:p>
        </w:tc>
        <w:tc>
          <w:tcPr>
            <w:tcW w:w="1418" w:type="dxa"/>
            <w:vAlign w:val="center"/>
          </w:tcPr>
          <w:p w:rsidR="002262AB" w:rsidRPr="00164F5F" w:rsidRDefault="002262AB" w:rsidP="00596498">
            <w:pPr>
              <w:jc w:val="center"/>
              <w:rPr>
                <w:rFonts w:eastAsiaTheme="minorHAnsi"/>
                <w:b/>
                <w:sz w:val="20"/>
                <w:szCs w:val="20"/>
                <w:lang w:eastAsia="en-US"/>
              </w:rPr>
            </w:pPr>
            <w:r w:rsidRPr="00164F5F">
              <w:rPr>
                <w:rFonts w:eastAsiaTheme="minorHAnsi"/>
                <w:b/>
                <w:sz w:val="20"/>
                <w:szCs w:val="20"/>
                <w:lang w:eastAsia="en-US"/>
              </w:rPr>
              <w:t>201</w:t>
            </w:r>
            <w:r>
              <w:rPr>
                <w:rFonts w:eastAsiaTheme="minorHAnsi"/>
                <w:b/>
                <w:sz w:val="20"/>
                <w:szCs w:val="20"/>
                <w:lang w:eastAsia="en-US"/>
              </w:rPr>
              <w:t>9</w:t>
            </w:r>
            <w:r w:rsidRPr="00164F5F">
              <w:rPr>
                <w:rFonts w:eastAsiaTheme="minorHAnsi"/>
                <w:b/>
                <w:sz w:val="20"/>
                <w:szCs w:val="20"/>
                <w:lang w:eastAsia="en-US"/>
              </w:rPr>
              <w:t xml:space="preserve"> Yılı Yatırımı</w:t>
            </w:r>
          </w:p>
        </w:tc>
        <w:tc>
          <w:tcPr>
            <w:tcW w:w="1275" w:type="dxa"/>
            <w:vAlign w:val="center"/>
          </w:tcPr>
          <w:p w:rsidR="002262AB" w:rsidRPr="00164F5F" w:rsidRDefault="002262AB" w:rsidP="00596498">
            <w:pPr>
              <w:jc w:val="center"/>
              <w:rPr>
                <w:rFonts w:eastAsiaTheme="minorHAnsi"/>
                <w:b/>
                <w:sz w:val="20"/>
                <w:szCs w:val="20"/>
                <w:lang w:eastAsia="en-US"/>
              </w:rPr>
            </w:pPr>
            <w:r w:rsidRPr="00164F5F">
              <w:rPr>
                <w:rFonts w:eastAsiaTheme="minorHAnsi"/>
                <w:b/>
                <w:sz w:val="20"/>
                <w:szCs w:val="20"/>
                <w:lang w:eastAsia="en-US"/>
              </w:rPr>
              <w:t>201</w:t>
            </w:r>
            <w:r>
              <w:rPr>
                <w:rFonts w:eastAsiaTheme="minorHAnsi"/>
                <w:b/>
                <w:sz w:val="20"/>
                <w:szCs w:val="20"/>
                <w:lang w:eastAsia="en-US"/>
              </w:rPr>
              <w:t>9</w:t>
            </w:r>
            <w:r w:rsidRPr="00164F5F">
              <w:rPr>
                <w:rFonts w:eastAsiaTheme="minorHAnsi"/>
                <w:b/>
                <w:sz w:val="20"/>
                <w:szCs w:val="20"/>
                <w:lang w:eastAsia="en-US"/>
              </w:rPr>
              <w:t xml:space="preserve"> Sonu Harcama</w:t>
            </w:r>
          </w:p>
        </w:tc>
      </w:tr>
      <w:tr w:rsidR="002262AB" w:rsidRPr="00164F5F" w:rsidTr="00596498">
        <w:trPr>
          <w:trHeight w:val="1524"/>
          <w:jc w:val="center"/>
        </w:trPr>
        <w:tc>
          <w:tcPr>
            <w:tcW w:w="1404" w:type="dxa"/>
            <w:vAlign w:val="center"/>
          </w:tcPr>
          <w:p w:rsidR="002262AB" w:rsidRPr="00164F5F" w:rsidRDefault="002262AB" w:rsidP="00596498">
            <w:pPr>
              <w:jc w:val="center"/>
              <w:rPr>
                <w:rFonts w:eastAsiaTheme="minorHAnsi"/>
                <w:sz w:val="20"/>
                <w:szCs w:val="20"/>
                <w:lang w:eastAsia="en-US"/>
              </w:rPr>
            </w:pPr>
            <w:r w:rsidRPr="00164F5F">
              <w:rPr>
                <w:rFonts w:eastAsiaTheme="minorHAnsi"/>
                <w:sz w:val="20"/>
                <w:szCs w:val="20"/>
                <w:lang w:eastAsia="en-US"/>
              </w:rPr>
              <w:t>2009H031940</w:t>
            </w:r>
          </w:p>
        </w:tc>
        <w:tc>
          <w:tcPr>
            <w:tcW w:w="1957" w:type="dxa"/>
            <w:vAlign w:val="center"/>
          </w:tcPr>
          <w:p w:rsidR="002262AB" w:rsidRPr="00164F5F" w:rsidRDefault="002262AB" w:rsidP="00596498">
            <w:pPr>
              <w:rPr>
                <w:rFonts w:eastAsiaTheme="minorHAnsi"/>
                <w:sz w:val="20"/>
                <w:szCs w:val="20"/>
                <w:lang w:eastAsia="en-US"/>
              </w:rPr>
            </w:pPr>
            <w:r w:rsidRPr="00164F5F">
              <w:rPr>
                <w:rFonts w:eastAsiaTheme="minorHAnsi"/>
                <w:sz w:val="20"/>
                <w:szCs w:val="20"/>
                <w:lang w:eastAsia="en-US"/>
              </w:rPr>
              <w:t>Kampüs Altyapısı</w:t>
            </w:r>
          </w:p>
        </w:tc>
        <w:tc>
          <w:tcPr>
            <w:tcW w:w="1826" w:type="dxa"/>
          </w:tcPr>
          <w:p w:rsidR="002262AB" w:rsidRPr="00164F5F" w:rsidRDefault="002262AB" w:rsidP="00596498">
            <w:pPr>
              <w:rPr>
                <w:rFonts w:eastAsiaTheme="minorHAnsi"/>
                <w:sz w:val="20"/>
                <w:szCs w:val="20"/>
                <w:lang w:eastAsia="en-US"/>
              </w:rPr>
            </w:pPr>
            <w:r w:rsidRPr="00164F5F">
              <w:rPr>
                <w:rFonts w:eastAsiaTheme="minorHAnsi"/>
                <w:sz w:val="20"/>
                <w:szCs w:val="20"/>
                <w:lang w:eastAsia="en-US"/>
              </w:rPr>
              <w:t xml:space="preserve">Çevre Düzenlemesi, Doğalgaz Dönüşümü, </w:t>
            </w:r>
            <w:r>
              <w:rPr>
                <w:rFonts w:eastAsiaTheme="minorHAnsi"/>
                <w:sz w:val="20"/>
                <w:szCs w:val="20"/>
                <w:lang w:eastAsia="en-US"/>
              </w:rPr>
              <w:t>Trafo Yapım</w:t>
            </w:r>
            <w:r w:rsidRPr="00164F5F">
              <w:rPr>
                <w:rFonts w:eastAsiaTheme="minorHAnsi"/>
                <w:sz w:val="20"/>
                <w:szCs w:val="20"/>
                <w:lang w:eastAsia="en-US"/>
              </w:rPr>
              <w:t xml:space="preserve">ı, Kampüs İçi Yol, </w:t>
            </w:r>
            <w:r>
              <w:rPr>
                <w:rFonts w:eastAsiaTheme="minorHAnsi"/>
                <w:sz w:val="20"/>
                <w:szCs w:val="20"/>
                <w:lang w:eastAsia="en-US"/>
              </w:rPr>
              <w:t>K</w:t>
            </w:r>
            <w:r w:rsidRPr="00164F5F">
              <w:rPr>
                <w:rFonts w:eastAsiaTheme="minorHAnsi"/>
                <w:sz w:val="20"/>
                <w:szCs w:val="20"/>
                <w:lang w:eastAsia="en-US"/>
              </w:rPr>
              <w:t>analizasyon Hattı, Peyzaj</w:t>
            </w:r>
          </w:p>
        </w:tc>
        <w:tc>
          <w:tcPr>
            <w:tcW w:w="1433" w:type="dxa"/>
            <w:vAlign w:val="center"/>
          </w:tcPr>
          <w:p w:rsidR="002262AB" w:rsidRPr="00164F5F" w:rsidRDefault="002262AB" w:rsidP="00596498">
            <w:pPr>
              <w:jc w:val="center"/>
              <w:rPr>
                <w:rFonts w:eastAsiaTheme="minorHAnsi"/>
                <w:sz w:val="20"/>
                <w:szCs w:val="20"/>
                <w:lang w:eastAsia="en-US"/>
              </w:rPr>
            </w:pPr>
            <w:r w:rsidRPr="00164F5F">
              <w:rPr>
                <w:rFonts w:eastAsiaTheme="minorHAnsi"/>
                <w:sz w:val="20"/>
                <w:szCs w:val="20"/>
                <w:lang w:eastAsia="en-US"/>
              </w:rPr>
              <w:t>2009-2020</w:t>
            </w:r>
          </w:p>
        </w:tc>
        <w:tc>
          <w:tcPr>
            <w:tcW w:w="1559" w:type="dxa"/>
            <w:vAlign w:val="center"/>
          </w:tcPr>
          <w:p w:rsidR="002262AB" w:rsidRPr="00164F5F" w:rsidRDefault="002262AB" w:rsidP="00596498">
            <w:pPr>
              <w:jc w:val="right"/>
              <w:rPr>
                <w:rFonts w:eastAsiaTheme="minorHAnsi"/>
                <w:sz w:val="20"/>
                <w:szCs w:val="20"/>
                <w:lang w:eastAsia="en-US"/>
              </w:rPr>
            </w:pPr>
            <w:r w:rsidRPr="00164F5F">
              <w:rPr>
                <w:rFonts w:eastAsiaTheme="minorHAnsi"/>
                <w:sz w:val="20"/>
                <w:szCs w:val="20"/>
                <w:lang w:eastAsia="en-US"/>
              </w:rPr>
              <w:t>24.550.000</w:t>
            </w:r>
            <w:r>
              <w:rPr>
                <w:rFonts w:eastAsiaTheme="minorHAnsi"/>
                <w:sz w:val="20"/>
                <w:szCs w:val="20"/>
                <w:lang w:eastAsia="en-US"/>
              </w:rPr>
              <w:t>,00</w:t>
            </w:r>
          </w:p>
        </w:tc>
        <w:tc>
          <w:tcPr>
            <w:tcW w:w="1418" w:type="dxa"/>
            <w:vAlign w:val="center"/>
          </w:tcPr>
          <w:p w:rsidR="002262AB" w:rsidRPr="00164F5F" w:rsidRDefault="002262AB" w:rsidP="00596498">
            <w:pPr>
              <w:jc w:val="right"/>
              <w:rPr>
                <w:rFonts w:eastAsiaTheme="minorHAnsi"/>
                <w:sz w:val="20"/>
                <w:szCs w:val="20"/>
                <w:lang w:eastAsia="en-US"/>
              </w:rPr>
            </w:pPr>
            <w:r>
              <w:rPr>
                <w:rFonts w:eastAsiaTheme="minorHAnsi"/>
                <w:sz w:val="20"/>
                <w:szCs w:val="20"/>
                <w:lang w:eastAsia="en-US"/>
              </w:rPr>
              <w:t>6.106.750</w:t>
            </w:r>
          </w:p>
        </w:tc>
        <w:tc>
          <w:tcPr>
            <w:tcW w:w="1275" w:type="dxa"/>
            <w:vAlign w:val="center"/>
          </w:tcPr>
          <w:p w:rsidR="002262AB" w:rsidRPr="00164F5F" w:rsidRDefault="002262AB" w:rsidP="00596498">
            <w:pPr>
              <w:jc w:val="right"/>
              <w:rPr>
                <w:rFonts w:eastAsiaTheme="minorHAnsi"/>
                <w:sz w:val="20"/>
                <w:szCs w:val="20"/>
                <w:lang w:eastAsia="en-US"/>
              </w:rPr>
            </w:pPr>
            <w:r>
              <w:rPr>
                <w:rFonts w:eastAsiaTheme="minorHAnsi"/>
                <w:sz w:val="20"/>
                <w:szCs w:val="20"/>
                <w:lang w:eastAsia="en-US"/>
              </w:rPr>
              <w:t>6.106.750,00</w:t>
            </w:r>
          </w:p>
        </w:tc>
      </w:tr>
      <w:tr w:rsidR="002262AB" w:rsidRPr="00164F5F" w:rsidTr="00596498">
        <w:trPr>
          <w:trHeight w:val="304"/>
          <w:jc w:val="center"/>
        </w:trPr>
        <w:tc>
          <w:tcPr>
            <w:tcW w:w="1404" w:type="dxa"/>
            <w:vAlign w:val="center"/>
          </w:tcPr>
          <w:p w:rsidR="002262AB" w:rsidRPr="00164F5F" w:rsidRDefault="002262AB" w:rsidP="00596498">
            <w:pPr>
              <w:jc w:val="center"/>
              <w:rPr>
                <w:rFonts w:eastAsiaTheme="minorHAnsi"/>
                <w:sz w:val="20"/>
                <w:szCs w:val="20"/>
                <w:lang w:eastAsia="en-US"/>
              </w:rPr>
            </w:pPr>
            <w:r w:rsidRPr="00164F5F">
              <w:rPr>
                <w:rFonts w:eastAsiaTheme="minorHAnsi"/>
                <w:sz w:val="20"/>
                <w:szCs w:val="20"/>
                <w:lang w:eastAsia="en-US"/>
              </w:rPr>
              <w:t>2009H031950</w:t>
            </w:r>
          </w:p>
        </w:tc>
        <w:tc>
          <w:tcPr>
            <w:tcW w:w="1957" w:type="dxa"/>
            <w:vAlign w:val="center"/>
          </w:tcPr>
          <w:p w:rsidR="002262AB" w:rsidRPr="00164F5F" w:rsidRDefault="002262AB" w:rsidP="00596498">
            <w:pPr>
              <w:rPr>
                <w:rFonts w:eastAsiaTheme="minorHAnsi"/>
                <w:sz w:val="20"/>
                <w:szCs w:val="20"/>
                <w:lang w:eastAsia="en-US"/>
              </w:rPr>
            </w:pPr>
            <w:r w:rsidRPr="00164F5F">
              <w:rPr>
                <w:rFonts w:eastAsiaTheme="minorHAnsi"/>
                <w:sz w:val="20"/>
                <w:szCs w:val="20"/>
                <w:lang w:eastAsia="en-US"/>
              </w:rPr>
              <w:t>Fen Edebiyat Fakültesi 1. Etap</w:t>
            </w:r>
          </w:p>
        </w:tc>
        <w:tc>
          <w:tcPr>
            <w:tcW w:w="1826" w:type="dxa"/>
            <w:vAlign w:val="center"/>
          </w:tcPr>
          <w:p w:rsidR="002262AB" w:rsidRPr="00164F5F" w:rsidRDefault="002262AB" w:rsidP="00596498">
            <w:pPr>
              <w:rPr>
                <w:rFonts w:eastAsiaTheme="minorHAnsi"/>
                <w:sz w:val="20"/>
                <w:szCs w:val="20"/>
                <w:lang w:eastAsia="en-US"/>
              </w:rPr>
            </w:pPr>
            <w:r w:rsidRPr="00164F5F">
              <w:rPr>
                <w:rFonts w:eastAsiaTheme="minorHAnsi"/>
                <w:sz w:val="20"/>
                <w:szCs w:val="20"/>
                <w:lang w:eastAsia="en-US"/>
              </w:rPr>
              <w:t>14.000 m2</w:t>
            </w:r>
          </w:p>
        </w:tc>
        <w:tc>
          <w:tcPr>
            <w:tcW w:w="1433" w:type="dxa"/>
            <w:vAlign w:val="center"/>
          </w:tcPr>
          <w:p w:rsidR="002262AB" w:rsidRPr="00164F5F" w:rsidRDefault="002262AB" w:rsidP="00596498">
            <w:pPr>
              <w:jc w:val="center"/>
              <w:rPr>
                <w:rFonts w:eastAsiaTheme="minorHAnsi"/>
                <w:sz w:val="20"/>
                <w:szCs w:val="20"/>
                <w:lang w:eastAsia="en-US"/>
              </w:rPr>
            </w:pPr>
            <w:r w:rsidRPr="00164F5F">
              <w:rPr>
                <w:rFonts w:eastAsiaTheme="minorHAnsi"/>
                <w:sz w:val="20"/>
                <w:szCs w:val="20"/>
                <w:lang w:eastAsia="en-US"/>
              </w:rPr>
              <w:t>2017-2019</w:t>
            </w:r>
          </w:p>
        </w:tc>
        <w:tc>
          <w:tcPr>
            <w:tcW w:w="1559" w:type="dxa"/>
            <w:vAlign w:val="center"/>
          </w:tcPr>
          <w:p w:rsidR="002262AB" w:rsidRPr="00164F5F" w:rsidRDefault="002262AB" w:rsidP="00596498">
            <w:pPr>
              <w:jc w:val="right"/>
              <w:rPr>
                <w:rFonts w:eastAsiaTheme="minorHAnsi"/>
                <w:sz w:val="20"/>
                <w:szCs w:val="20"/>
                <w:lang w:eastAsia="en-US"/>
              </w:rPr>
            </w:pPr>
            <w:r w:rsidRPr="00164F5F">
              <w:rPr>
                <w:rFonts w:eastAsiaTheme="minorHAnsi"/>
                <w:sz w:val="20"/>
                <w:szCs w:val="20"/>
                <w:lang w:eastAsia="en-US"/>
              </w:rPr>
              <w:t>18.464.000</w:t>
            </w:r>
            <w:r>
              <w:rPr>
                <w:rFonts w:eastAsiaTheme="minorHAnsi"/>
                <w:sz w:val="20"/>
                <w:szCs w:val="20"/>
                <w:lang w:eastAsia="en-US"/>
              </w:rPr>
              <w:t>,00</w:t>
            </w:r>
          </w:p>
        </w:tc>
        <w:tc>
          <w:tcPr>
            <w:tcW w:w="1418" w:type="dxa"/>
            <w:vAlign w:val="center"/>
          </w:tcPr>
          <w:p w:rsidR="002262AB" w:rsidRPr="00164F5F" w:rsidRDefault="002262AB" w:rsidP="00596498">
            <w:pPr>
              <w:jc w:val="right"/>
              <w:rPr>
                <w:rFonts w:eastAsiaTheme="minorHAnsi"/>
                <w:sz w:val="20"/>
                <w:szCs w:val="20"/>
                <w:lang w:eastAsia="en-US"/>
              </w:rPr>
            </w:pPr>
            <w:r>
              <w:rPr>
                <w:rFonts w:eastAsiaTheme="minorHAnsi"/>
                <w:sz w:val="20"/>
                <w:szCs w:val="20"/>
                <w:lang w:eastAsia="en-US"/>
              </w:rPr>
              <w:t>3.5</w:t>
            </w:r>
            <w:r w:rsidRPr="00164F5F">
              <w:rPr>
                <w:rFonts w:eastAsiaTheme="minorHAnsi"/>
                <w:sz w:val="20"/>
                <w:szCs w:val="20"/>
                <w:lang w:eastAsia="en-US"/>
              </w:rPr>
              <w:t>00</w:t>
            </w:r>
            <w:r>
              <w:rPr>
                <w:rFonts w:eastAsiaTheme="minorHAnsi"/>
                <w:sz w:val="20"/>
                <w:szCs w:val="20"/>
                <w:lang w:eastAsia="en-US"/>
              </w:rPr>
              <w:t>.</w:t>
            </w:r>
            <w:r w:rsidRPr="00164F5F">
              <w:rPr>
                <w:rFonts w:eastAsiaTheme="minorHAnsi"/>
                <w:sz w:val="20"/>
                <w:szCs w:val="20"/>
                <w:lang w:eastAsia="en-US"/>
              </w:rPr>
              <w:t>000</w:t>
            </w:r>
            <w:r>
              <w:rPr>
                <w:rFonts w:eastAsiaTheme="minorHAnsi"/>
                <w:sz w:val="20"/>
                <w:szCs w:val="20"/>
                <w:lang w:eastAsia="en-US"/>
              </w:rPr>
              <w:t>,00</w:t>
            </w:r>
          </w:p>
        </w:tc>
        <w:tc>
          <w:tcPr>
            <w:tcW w:w="1275" w:type="dxa"/>
            <w:vAlign w:val="center"/>
          </w:tcPr>
          <w:p w:rsidR="002262AB" w:rsidRPr="00164F5F" w:rsidRDefault="002262AB" w:rsidP="00596498">
            <w:pPr>
              <w:jc w:val="center"/>
              <w:rPr>
                <w:rFonts w:eastAsiaTheme="minorHAnsi"/>
                <w:sz w:val="20"/>
                <w:szCs w:val="20"/>
                <w:lang w:eastAsia="en-US"/>
              </w:rPr>
            </w:pPr>
            <w:r>
              <w:rPr>
                <w:rFonts w:eastAsiaTheme="minorHAnsi"/>
                <w:sz w:val="20"/>
                <w:szCs w:val="20"/>
                <w:lang w:eastAsia="en-US"/>
              </w:rPr>
              <w:t>-</w:t>
            </w:r>
          </w:p>
        </w:tc>
      </w:tr>
      <w:tr w:rsidR="002262AB" w:rsidRPr="00164F5F" w:rsidTr="00596498">
        <w:trPr>
          <w:trHeight w:val="286"/>
          <w:jc w:val="center"/>
        </w:trPr>
        <w:tc>
          <w:tcPr>
            <w:tcW w:w="1404" w:type="dxa"/>
            <w:vAlign w:val="center"/>
          </w:tcPr>
          <w:p w:rsidR="002262AB" w:rsidRPr="00164F5F" w:rsidRDefault="002262AB" w:rsidP="00596498">
            <w:pPr>
              <w:jc w:val="center"/>
              <w:rPr>
                <w:rFonts w:eastAsiaTheme="minorHAnsi"/>
                <w:sz w:val="20"/>
                <w:szCs w:val="20"/>
                <w:lang w:eastAsia="en-US"/>
              </w:rPr>
            </w:pPr>
            <w:r w:rsidRPr="00164F5F">
              <w:rPr>
                <w:rFonts w:eastAsiaTheme="minorHAnsi"/>
                <w:sz w:val="20"/>
                <w:szCs w:val="20"/>
                <w:lang w:eastAsia="en-US"/>
              </w:rPr>
              <w:t>2009H031950</w:t>
            </w:r>
          </w:p>
        </w:tc>
        <w:tc>
          <w:tcPr>
            <w:tcW w:w="1957" w:type="dxa"/>
            <w:vAlign w:val="center"/>
          </w:tcPr>
          <w:p w:rsidR="002262AB" w:rsidRPr="00164F5F" w:rsidRDefault="002262AB" w:rsidP="00596498">
            <w:pPr>
              <w:rPr>
                <w:rFonts w:eastAsiaTheme="minorHAnsi"/>
                <w:sz w:val="20"/>
                <w:szCs w:val="20"/>
                <w:lang w:eastAsia="en-US"/>
              </w:rPr>
            </w:pPr>
            <w:r w:rsidRPr="00164F5F">
              <w:rPr>
                <w:rFonts w:eastAsiaTheme="minorHAnsi"/>
                <w:sz w:val="20"/>
                <w:szCs w:val="20"/>
                <w:lang w:eastAsia="en-US"/>
              </w:rPr>
              <w:t>İslami İlimler Fakültesi</w:t>
            </w:r>
          </w:p>
        </w:tc>
        <w:tc>
          <w:tcPr>
            <w:tcW w:w="1826" w:type="dxa"/>
            <w:vAlign w:val="center"/>
          </w:tcPr>
          <w:p w:rsidR="002262AB" w:rsidRPr="00164F5F" w:rsidRDefault="002262AB" w:rsidP="00596498">
            <w:pPr>
              <w:rPr>
                <w:rFonts w:eastAsiaTheme="minorHAnsi"/>
                <w:sz w:val="20"/>
                <w:szCs w:val="20"/>
                <w:lang w:eastAsia="en-US"/>
              </w:rPr>
            </w:pPr>
            <w:r w:rsidRPr="00164F5F">
              <w:rPr>
                <w:rFonts w:eastAsiaTheme="minorHAnsi"/>
                <w:sz w:val="20"/>
                <w:szCs w:val="20"/>
                <w:lang w:eastAsia="en-US"/>
              </w:rPr>
              <w:t>14.000 m2</w:t>
            </w:r>
          </w:p>
        </w:tc>
        <w:tc>
          <w:tcPr>
            <w:tcW w:w="1433" w:type="dxa"/>
            <w:vAlign w:val="center"/>
          </w:tcPr>
          <w:p w:rsidR="002262AB" w:rsidRPr="00164F5F" w:rsidRDefault="002262AB" w:rsidP="00596498">
            <w:pPr>
              <w:jc w:val="center"/>
              <w:rPr>
                <w:rFonts w:eastAsiaTheme="minorHAnsi"/>
                <w:sz w:val="20"/>
                <w:szCs w:val="20"/>
                <w:lang w:eastAsia="en-US"/>
              </w:rPr>
            </w:pPr>
            <w:r w:rsidRPr="00164F5F">
              <w:rPr>
                <w:rFonts w:eastAsiaTheme="minorHAnsi"/>
                <w:sz w:val="20"/>
                <w:szCs w:val="20"/>
                <w:lang w:eastAsia="en-US"/>
              </w:rPr>
              <w:t>2017-2019</w:t>
            </w:r>
          </w:p>
        </w:tc>
        <w:tc>
          <w:tcPr>
            <w:tcW w:w="1559" w:type="dxa"/>
            <w:vAlign w:val="center"/>
          </w:tcPr>
          <w:p w:rsidR="002262AB" w:rsidRPr="00164F5F" w:rsidRDefault="002262AB" w:rsidP="00596498">
            <w:pPr>
              <w:jc w:val="right"/>
              <w:rPr>
                <w:rFonts w:eastAsiaTheme="minorHAnsi"/>
                <w:sz w:val="20"/>
                <w:szCs w:val="20"/>
                <w:lang w:eastAsia="en-US"/>
              </w:rPr>
            </w:pPr>
            <w:r w:rsidRPr="00164F5F">
              <w:rPr>
                <w:rFonts w:eastAsiaTheme="minorHAnsi"/>
                <w:sz w:val="20"/>
                <w:szCs w:val="20"/>
                <w:lang w:eastAsia="en-US"/>
              </w:rPr>
              <w:t>26.008.000</w:t>
            </w:r>
            <w:r>
              <w:rPr>
                <w:rFonts w:eastAsiaTheme="minorHAnsi"/>
                <w:sz w:val="20"/>
                <w:szCs w:val="20"/>
                <w:lang w:eastAsia="en-US"/>
              </w:rPr>
              <w:t>,00</w:t>
            </w:r>
          </w:p>
        </w:tc>
        <w:tc>
          <w:tcPr>
            <w:tcW w:w="1418" w:type="dxa"/>
            <w:vAlign w:val="center"/>
          </w:tcPr>
          <w:p w:rsidR="002262AB" w:rsidRPr="00164F5F" w:rsidRDefault="002262AB" w:rsidP="00596498">
            <w:pPr>
              <w:jc w:val="right"/>
              <w:rPr>
                <w:rFonts w:eastAsiaTheme="minorHAnsi"/>
                <w:sz w:val="20"/>
                <w:szCs w:val="20"/>
                <w:lang w:eastAsia="en-US"/>
              </w:rPr>
            </w:pPr>
            <w:r>
              <w:rPr>
                <w:rFonts w:eastAsiaTheme="minorHAnsi"/>
                <w:sz w:val="20"/>
                <w:szCs w:val="20"/>
                <w:lang w:eastAsia="en-US"/>
              </w:rPr>
              <w:t>6.998.</w:t>
            </w:r>
            <w:r w:rsidRPr="00164F5F">
              <w:rPr>
                <w:rFonts w:eastAsiaTheme="minorHAnsi"/>
                <w:sz w:val="20"/>
                <w:szCs w:val="20"/>
                <w:lang w:eastAsia="en-US"/>
              </w:rPr>
              <w:t>000</w:t>
            </w:r>
            <w:r>
              <w:rPr>
                <w:rFonts w:eastAsiaTheme="minorHAnsi"/>
                <w:sz w:val="20"/>
                <w:szCs w:val="20"/>
                <w:lang w:eastAsia="en-US"/>
              </w:rPr>
              <w:t>,00</w:t>
            </w:r>
          </w:p>
        </w:tc>
        <w:tc>
          <w:tcPr>
            <w:tcW w:w="1275" w:type="dxa"/>
            <w:vAlign w:val="center"/>
          </w:tcPr>
          <w:p w:rsidR="002262AB" w:rsidRPr="00164F5F" w:rsidRDefault="002262AB" w:rsidP="00596498">
            <w:pPr>
              <w:jc w:val="center"/>
              <w:rPr>
                <w:rFonts w:eastAsiaTheme="minorHAnsi"/>
                <w:sz w:val="20"/>
                <w:szCs w:val="20"/>
                <w:lang w:eastAsia="en-US"/>
              </w:rPr>
            </w:pPr>
            <w:r>
              <w:rPr>
                <w:rFonts w:eastAsiaTheme="minorHAnsi"/>
                <w:sz w:val="20"/>
                <w:szCs w:val="20"/>
                <w:lang w:eastAsia="en-US"/>
              </w:rPr>
              <w:t>-</w:t>
            </w:r>
          </w:p>
        </w:tc>
      </w:tr>
      <w:tr w:rsidR="002262AB" w:rsidRPr="00164F5F" w:rsidTr="00596498">
        <w:trPr>
          <w:trHeight w:val="304"/>
          <w:jc w:val="center"/>
        </w:trPr>
        <w:tc>
          <w:tcPr>
            <w:tcW w:w="1404" w:type="dxa"/>
            <w:vAlign w:val="center"/>
          </w:tcPr>
          <w:p w:rsidR="002262AB" w:rsidRPr="00164F5F" w:rsidRDefault="002262AB" w:rsidP="00596498">
            <w:pPr>
              <w:jc w:val="center"/>
              <w:rPr>
                <w:rFonts w:eastAsiaTheme="minorHAnsi"/>
                <w:sz w:val="20"/>
                <w:szCs w:val="20"/>
                <w:lang w:eastAsia="en-US"/>
              </w:rPr>
            </w:pPr>
            <w:r w:rsidRPr="00164F5F">
              <w:rPr>
                <w:rFonts w:eastAsiaTheme="minorHAnsi"/>
                <w:sz w:val="20"/>
                <w:szCs w:val="20"/>
                <w:lang w:eastAsia="en-US"/>
              </w:rPr>
              <w:t>2009H031950</w:t>
            </w:r>
          </w:p>
        </w:tc>
        <w:tc>
          <w:tcPr>
            <w:tcW w:w="1957" w:type="dxa"/>
            <w:vAlign w:val="center"/>
          </w:tcPr>
          <w:p w:rsidR="002262AB" w:rsidRPr="00164F5F" w:rsidRDefault="002262AB" w:rsidP="00596498">
            <w:pPr>
              <w:rPr>
                <w:rFonts w:eastAsiaTheme="minorHAnsi"/>
                <w:sz w:val="20"/>
                <w:szCs w:val="20"/>
                <w:lang w:eastAsia="en-US"/>
              </w:rPr>
            </w:pPr>
            <w:r w:rsidRPr="00164F5F">
              <w:rPr>
                <w:rFonts w:eastAsiaTheme="minorHAnsi"/>
                <w:sz w:val="20"/>
                <w:szCs w:val="20"/>
                <w:lang w:eastAsia="en-US"/>
              </w:rPr>
              <w:t>Malazgirt MYO</w:t>
            </w:r>
          </w:p>
        </w:tc>
        <w:tc>
          <w:tcPr>
            <w:tcW w:w="1826" w:type="dxa"/>
            <w:vAlign w:val="center"/>
          </w:tcPr>
          <w:p w:rsidR="002262AB" w:rsidRPr="00164F5F" w:rsidRDefault="002262AB" w:rsidP="00596498">
            <w:pPr>
              <w:rPr>
                <w:rFonts w:eastAsiaTheme="minorHAnsi"/>
                <w:sz w:val="20"/>
                <w:szCs w:val="20"/>
                <w:lang w:eastAsia="en-US"/>
              </w:rPr>
            </w:pPr>
            <w:r w:rsidRPr="00164F5F">
              <w:rPr>
                <w:rFonts w:eastAsiaTheme="minorHAnsi"/>
                <w:sz w:val="20"/>
                <w:szCs w:val="20"/>
                <w:lang w:eastAsia="en-US"/>
              </w:rPr>
              <w:t>4.215 m2</w:t>
            </w:r>
          </w:p>
        </w:tc>
        <w:tc>
          <w:tcPr>
            <w:tcW w:w="1433" w:type="dxa"/>
            <w:vAlign w:val="center"/>
          </w:tcPr>
          <w:p w:rsidR="002262AB" w:rsidRPr="00164F5F" w:rsidRDefault="002262AB" w:rsidP="00596498">
            <w:pPr>
              <w:jc w:val="center"/>
              <w:rPr>
                <w:rFonts w:eastAsiaTheme="minorHAnsi"/>
                <w:sz w:val="20"/>
                <w:szCs w:val="20"/>
                <w:lang w:eastAsia="en-US"/>
              </w:rPr>
            </w:pPr>
            <w:r w:rsidRPr="00164F5F">
              <w:rPr>
                <w:rFonts w:eastAsiaTheme="minorHAnsi"/>
                <w:sz w:val="20"/>
                <w:szCs w:val="20"/>
                <w:lang w:eastAsia="en-US"/>
              </w:rPr>
              <w:t>2018-2019</w:t>
            </w:r>
          </w:p>
        </w:tc>
        <w:tc>
          <w:tcPr>
            <w:tcW w:w="1559" w:type="dxa"/>
            <w:vAlign w:val="center"/>
          </w:tcPr>
          <w:p w:rsidR="002262AB" w:rsidRPr="00164F5F" w:rsidRDefault="002262AB" w:rsidP="00596498">
            <w:pPr>
              <w:jc w:val="right"/>
              <w:rPr>
                <w:rFonts w:eastAsiaTheme="minorHAnsi"/>
                <w:sz w:val="20"/>
                <w:szCs w:val="20"/>
                <w:lang w:eastAsia="en-US"/>
              </w:rPr>
            </w:pPr>
            <w:r w:rsidRPr="00164F5F">
              <w:rPr>
                <w:rFonts w:eastAsiaTheme="minorHAnsi"/>
                <w:sz w:val="20"/>
                <w:szCs w:val="20"/>
                <w:lang w:eastAsia="en-US"/>
              </w:rPr>
              <w:t>7.500.000</w:t>
            </w:r>
            <w:r>
              <w:rPr>
                <w:rFonts w:eastAsiaTheme="minorHAnsi"/>
                <w:sz w:val="20"/>
                <w:szCs w:val="20"/>
                <w:lang w:eastAsia="en-US"/>
              </w:rPr>
              <w:t>,00</w:t>
            </w:r>
          </w:p>
        </w:tc>
        <w:tc>
          <w:tcPr>
            <w:tcW w:w="1418" w:type="dxa"/>
            <w:vAlign w:val="center"/>
          </w:tcPr>
          <w:p w:rsidR="002262AB" w:rsidRPr="00164F5F" w:rsidRDefault="002262AB" w:rsidP="00596498">
            <w:pPr>
              <w:jc w:val="right"/>
              <w:rPr>
                <w:rFonts w:eastAsiaTheme="minorHAnsi"/>
                <w:sz w:val="20"/>
                <w:szCs w:val="20"/>
                <w:lang w:eastAsia="en-US"/>
              </w:rPr>
            </w:pPr>
            <w:r>
              <w:rPr>
                <w:rFonts w:eastAsiaTheme="minorHAnsi"/>
                <w:sz w:val="20"/>
                <w:szCs w:val="20"/>
                <w:lang w:eastAsia="en-US"/>
              </w:rPr>
              <w:t>2.000,00</w:t>
            </w:r>
          </w:p>
        </w:tc>
        <w:tc>
          <w:tcPr>
            <w:tcW w:w="1275" w:type="dxa"/>
            <w:vAlign w:val="center"/>
          </w:tcPr>
          <w:p w:rsidR="002262AB" w:rsidRPr="00164F5F" w:rsidRDefault="002262AB" w:rsidP="00596498">
            <w:pPr>
              <w:jc w:val="center"/>
              <w:rPr>
                <w:rFonts w:eastAsiaTheme="minorHAnsi"/>
                <w:sz w:val="20"/>
                <w:szCs w:val="20"/>
                <w:lang w:eastAsia="en-US"/>
              </w:rPr>
            </w:pPr>
            <w:r w:rsidRPr="00164F5F">
              <w:rPr>
                <w:rFonts w:eastAsiaTheme="minorHAnsi"/>
                <w:sz w:val="20"/>
                <w:szCs w:val="20"/>
                <w:lang w:eastAsia="en-US"/>
              </w:rPr>
              <w:t>-</w:t>
            </w:r>
          </w:p>
        </w:tc>
      </w:tr>
      <w:tr w:rsidR="002262AB" w:rsidRPr="00164F5F" w:rsidTr="00596498">
        <w:trPr>
          <w:trHeight w:val="304"/>
          <w:jc w:val="center"/>
        </w:trPr>
        <w:tc>
          <w:tcPr>
            <w:tcW w:w="1404" w:type="dxa"/>
            <w:vAlign w:val="center"/>
          </w:tcPr>
          <w:p w:rsidR="002262AB" w:rsidRPr="00164F5F" w:rsidRDefault="002262AB" w:rsidP="00596498">
            <w:pPr>
              <w:jc w:val="center"/>
              <w:rPr>
                <w:rFonts w:eastAsiaTheme="minorHAnsi"/>
                <w:sz w:val="20"/>
                <w:szCs w:val="20"/>
                <w:lang w:eastAsia="en-US"/>
              </w:rPr>
            </w:pPr>
            <w:r w:rsidRPr="00164F5F">
              <w:rPr>
                <w:rFonts w:eastAsiaTheme="minorHAnsi"/>
                <w:sz w:val="20"/>
                <w:szCs w:val="20"/>
                <w:lang w:eastAsia="en-US"/>
              </w:rPr>
              <w:t>2009H031960</w:t>
            </w:r>
          </w:p>
        </w:tc>
        <w:tc>
          <w:tcPr>
            <w:tcW w:w="1957" w:type="dxa"/>
            <w:vAlign w:val="center"/>
          </w:tcPr>
          <w:p w:rsidR="002262AB" w:rsidRPr="00164F5F" w:rsidRDefault="002262AB" w:rsidP="00596498">
            <w:pPr>
              <w:rPr>
                <w:rFonts w:eastAsiaTheme="minorHAnsi"/>
                <w:sz w:val="20"/>
                <w:szCs w:val="20"/>
                <w:lang w:eastAsia="en-US"/>
              </w:rPr>
            </w:pPr>
            <w:r w:rsidRPr="00164F5F">
              <w:rPr>
                <w:rFonts w:eastAsiaTheme="minorHAnsi"/>
                <w:sz w:val="20"/>
                <w:szCs w:val="20"/>
                <w:lang w:eastAsia="en-US"/>
              </w:rPr>
              <w:t>Lojman (80 Daire)</w:t>
            </w:r>
          </w:p>
        </w:tc>
        <w:tc>
          <w:tcPr>
            <w:tcW w:w="1826" w:type="dxa"/>
            <w:vAlign w:val="center"/>
          </w:tcPr>
          <w:p w:rsidR="002262AB" w:rsidRPr="00164F5F" w:rsidRDefault="002262AB" w:rsidP="00596498">
            <w:pPr>
              <w:rPr>
                <w:rFonts w:eastAsiaTheme="minorHAnsi"/>
                <w:sz w:val="20"/>
                <w:szCs w:val="20"/>
                <w:lang w:eastAsia="en-US"/>
              </w:rPr>
            </w:pPr>
            <w:r w:rsidRPr="00164F5F">
              <w:rPr>
                <w:rFonts w:eastAsiaTheme="minorHAnsi"/>
                <w:sz w:val="20"/>
                <w:szCs w:val="20"/>
                <w:lang w:eastAsia="en-US"/>
              </w:rPr>
              <w:t>6.240 m2</w:t>
            </w:r>
          </w:p>
        </w:tc>
        <w:tc>
          <w:tcPr>
            <w:tcW w:w="1433" w:type="dxa"/>
            <w:vAlign w:val="center"/>
          </w:tcPr>
          <w:p w:rsidR="002262AB" w:rsidRPr="00164F5F" w:rsidRDefault="002262AB" w:rsidP="00596498">
            <w:pPr>
              <w:jc w:val="center"/>
              <w:rPr>
                <w:rFonts w:eastAsiaTheme="minorHAnsi"/>
                <w:sz w:val="20"/>
                <w:szCs w:val="20"/>
                <w:lang w:eastAsia="en-US"/>
              </w:rPr>
            </w:pPr>
            <w:r w:rsidRPr="00164F5F">
              <w:rPr>
                <w:rFonts w:eastAsiaTheme="minorHAnsi"/>
                <w:sz w:val="20"/>
                <w:szCs w:val="20"/>
                <w:lang w:eastAsia="en-US"/>
              </w:rPr>
              <w:t>2017-2019</w:t>
            </w:r>
          </w:p>
        </w:tc>
        <w:tc>
          <w:tcPr>
            <w:tcW w:w="1559" w:type="dxa"/>
            <w:vAlign w:val="center"/>
          </w:tcPr>
          <w:p w:rsidR="002262AB" w:rsidRPr="00164F5F" w:rsidRDefault="002262AB" w:rsidP="00596498">
            <w:pPr>
              <w:jc w:val="right"/>
              <w:rPr>
                <w:rFonts w:eastAsiaTheme="minorHAnsi"/>
                <w:sz w:val="20"/>
                <w:szCs w:val="20"/>
                <w:lang w:eastAsia="en-US"/>
              </w:rPr>
            </w:pPr>
            <w:r w:rsidRPr="00164F5F">
              <w:rPr>
                <w:rFonts w:eastAsiaTheme="minorHAnsi"/>
                <w:sz w:val="20"/>
                <w:szCs w:val="20"/>
                <w:lang w:eastAsia="en-US"/>
              </w:rPr>
              <w:t>9.196.000</w:t>
            </w:r>
            <w:r>
              <w:rPr>
                <w:rFonts w:eastAsiaTheme="minorHAnsi"/>
                <w:sz w:val="20"/>
                <w:szCs w:val="20"/>
                <w:lang w:eastAsia="en-US"/>
              </w:rPr>
              <w:t>,00</w:t>
            </w:r>
          </w:p>
        </w:tc>
        <w:tc>
          <w:tcPr>
            <w:tcW w:w="1418" w:type="dxa"/>
            <w:vAlign w:val="center"/>
          </w:tcPr>
          <w:p w:rsidR="002262AB" w:rsidRPr="00164F5F" w:rsidRDefault="002262AB" w:rsidP="00596498">
            <w:pPr>
              <w:jc w:val="right"/>
              <w:rPr>
                <w:rFonts w:eastAsiaTheme="minorHAnsi"/>
                <w:sz w:val="20"/>
                <w:szCs w:val="20"/>
                <w:lang w:eastAsia="en-US"/>
              </w:rPr>
            </w:pPr>
            <w:r>
              <w:rPr>
                <w:rFonts w:eastAsiaTheme="minorHAnsi"/>
                <w:sz w:val="20"/>
                <w:szCs w:val="20"/>
                <w:lang w:eastAsia="en-US"/>
              </w:rPr>
              <w:t>2.5</w:t>
            </w:r>
            <w:r w:rsidRPr="00164F5F">
              <w:rPr>
                <w:rFonts w:eastAsiaTheme="minorHAnsi"/>
                <w:sz w:val="20"/>
                <w:szCs w:val="20"/>
                <w:lang w:eastAsia="en-US"/>
              </w:rPr>
              <w:t>00.000</w:t>
            </w:r>
            <w:r>
              <w:rPr>
                <w:rFonts w:eastAsiaTheme="minorHAnsi"/>
                <w:sz w:val="20"/>
                <w:szCs w:val="20"/>
                <w:lang w:eastAsia="en-US"/>
              </w:rPr>
              <w:t>,00</w:t>
            </w:r>
          </w:p>
        </w:tc>
        <w:tc>
          <w:tcPr>
            <w:tcW w:w="1275" w:type="dxa"/>
            <w:vAlign w:val="center"/>
          </w:tcPr>
          <w:p w:rsidR="002262AB" w:rsidRPr="00164F5F" w:rsidRDefault="002262AB" w:rsidP="00596498">
            <w:pPr>
              <w:jc w:val="center"/>
              <w:rPr>
                <w:rFonts w:eastAsiaTheme="minorHAnsi"/>
                <w:sz w:val="20"/>
                <w:szCs w:val="20"/>
                <w:lang w:eastAsia="en-US"/>
              </w:rPr>
            </w:pPr>
            <w:r>
              <w:rPr>
                <w:rFonts w:eastAsiaTheme="minorHAnsi"/>
                <w:sz w:val="20"/>
                <w:szCs w:val="20"/>
                <w:lang w:eastAsia="en-US"/>
              </w:rPr>
              <w:t>-</w:t>
            </w:r>
          </w:p>
        </w:tc>
      </w:tr>
      <w:tr w:rsidR="002262AB" w:rsidRPr="00164F5F" w:rsidTr="00596498">
        <w:trPr>
          <w:trHeight w:val="1850"/>
          <w:jc w:val="center"/>
        </w:trPr>
        <w:tc>
          <w:tcPr>
            <w:tcW w:w="1404" w:type="dxa"/>
            <w:vAlign w:val="center"/>
          </w:tcPr>
          <w:p w:rsidR="002262AB" w:rsidRPr="00164F5F" w:rsidRDefault="002262AB" w:rsidP="00596498">
            <w:pPr>
              <w:jc w:val="center"/>
              <w:rPr>
                <w:rFonts w:eastAsiaTheme="minorHAnsi"/>
                <w:sz w:val="20"/>
                <w:szCs w:val="20"/>
                <w:lang w:eastAsia="en-US"/>
              </w:rPr>
            </w:pPr>
            <w:r w:rsidRPr="00164F5F">
              <w:rPr>
                <w:rFonts w:eastAsiaTheme="minorHAnsi"/>
                <w:sz w:val="20"/>
                <w:szCs w:val="20"/>
                <w:lang w:eastAsia="en-US"/>
              </w:rPr>
              <w:t>2010H050190</w:t>
            </w:r>
          </w:p>
        </w:tc>
        <w:tc>
          <w:tcPr>
            <w:tcW w:w="1957" w:type="dxa"/>
            <w:vAlign w:val="center"/>
          </w:tcPr>
          <w:p w:rsidR="002262AB" w:rsidRPr="00164F5F" w:rsidRDefault="002262AB" w:rsidP="00596498">
            <w:pPr>
              <w:rPr>
                <w:rFonts w:eastAsiaTheme="minorHAnsi"/>
                <w:sz w:val="20"/>
                <w:szCs w:val="20"/>
                <w:lang w:eastAsia="en-US"/>
              </w:rPr>
            </w:pPr>
            <w:r w:rsidRPr="00164F5F">
              <w:rPr>
                <w:rFonts w:eastAsiaTheme="minorHAnsi"/>
                <w:sz w:val="20"/>
                <w:szCs w:val="20"/>
                <w:lang w:eastAsia="en-US"/>
              </w:rPr>
              <w:t>Açık Spor Tesisleri</w:t>
            </w:r>
          </w:p>
        </w:tc>
        <w:tc>
          <w:tcPr>
            <w:tcW w:w="1826" w:type="dxa"/>
          </w:tcPr>
          <w:p w:rsidR="002262AB" w:rsidRPr="00164F5F" w:rsidRDefault="002262AB" w:rsidP="00596498">
            <w:pPr>
              <w:rPr>
                <w:rFonts w:eastAsiaTheme="minorHAnsi"/>
                <w:sz w:val="20"/>
                <w:szCs w:val="20"/>
                <w:lang w:eastAsia="en-US"/>
              </w:rPr>
            </w:pPr>
            <w:r w:rsidRPr="00164F5F">
              <w:rPr>
                <w:rFonts w:eastAsiaTheme="minorHAnsi"/>
                <w:sz w:val="20"/>
                <w:szCs w:val="20"/>
                <w:lang w:eastAsia="en-US"/>
              </w:rPr>
              <w:t xml:space="preserve">Açık Tenis Kortu (2 Adet), Basketbol </w:t>
            </w:r>
            <w:proofErr w:type="spellStart"/>
            <w:r w:rsidRPr="00164F5F">
              <w:rPr>
                <w:rFonts w:eastAsiaTheme="minorHAnsi"/>
                <w:sz w:val="20"/>
                <w:szCs w:val="20"/>
                <w:lang w:eastAsia="en-US"/>
              </w:rPr>
              <w:t>Sh</w:t>
            </w:r>
            <w:proofErr w:type="spellEnd"/>
            <w:r w:rsidRPr="00164F5F">
              <w:rPr>
                <w:rFonts w:eastAsiaTheme="minorHAnsi"/>
                <w:sz w:val="20"/>
                <w:szCs w:val="20"/>
                <w:lang w:eastAsia="en-US"/>
              </w:rPr>
              <w:t xml:space="preserve">. (1 Adet), </w:t>
            </w:r>
            <w:proofErr w:type="spellStart"/>
            <w:r w:rsidRPr="00164F5F">
              <w:rPr>
                <w:rFonts w:eastAsiaTheme="minorHAnsi"/>
                <w:sz w:val="20"/>
                <w:szCs w:val="20"/>
                <w:lang w:eastAsia="en-US"/>
              </w:rPr>
              <w:t>Tri</w:t>
            </w:r>
            <w:proofErr w:type="spellEnd"/>
            <w:r w:rsidRPr="00164F5F">
              <w:rPr>
                <w:rFonts w:eastAsiaTheme="minorHAnsi"/>
                <w:sz w:val="20"/>
                <w:szCs w:val="20"/>
                <w:lang w:eastAsia="en-US"/>
              </w:rPr>
              <w:t xml:space="preserve">. Sen. At. Pis. Futbol </w:t>
            </w:r>
            <w:proofErr w:type="spellStart"/>
            <w:r w:rsidRPr="00164F5F">
              <w:rPr>
                <w:rFonts w:eastAsiaTheme="minorHAnsi"/>
                <w:sz w:val="20"/>
                <w:szCs w:val="20"/>
                <w:lang w:eastAsia="en-US"/>
              </w:rPr>
              <w:t>Sh</w:t>
            </w:r>
            <w:proofErr w:type="spellEnd"/>
            <w:r w:rsidRPr="00164F5F">
              <w:rPr>
                <w:rFonts w:eastAsiaTheme="minorHAnsi"/>
                <w:sz w:val="20"/>
                <w:szCs w:val="20"/>
                <w:lang w:eastAsia="en-US"/>
              </w:rPr>
              <w:t xml:space="preserve">. (3.000 </w:t>
            </w:r>
            <w:proofErr w:type="spellStart"/>
            <w:r w:rsidRPr="00164F5F">
              <w:rPr>
                <w:rFonts w:eastAsiaTheme="minorHAnsi"/>
                <w:sz w:val="20"/>
                <w:szCs w:val="20"/>
                <w:lang w:eastAsia="en-US"/>
              </w:rPr>
              <w:t>Sey</w:t>
            </w:r>
            <w:proofErr w:type="spellEnd"/>
            <w:r w:rsidRPr="00164F5F">
              <w:rPr>
                <w:rFonts w:eastAsiaTheme="minorHAnsi"/>
                <w:sz w:val="20"/>
                <w:szCs w:val="20"/>
                <w:lang w:eastAsia="en-US"/>
              </w:rPr>
              <w:t>. Kap.) BESYO (3.500m2)</w:t>
            </w:r>
          </w:p>
        </w:tc>
        <w:tc>
          <w:tcPr>
            <w:tcW w:w="1433" w:type="dxa"/>
            <w:vAlign w:val="center"/>
          </w:tcPr>
          <w:p w:rsidR="002262AB" w:rsidRPr="00164F5F" w:rsidRDefault="002262AB" w:rsidP="00596498">
            <w:pPr>
              <w:jc w:val="center"/>
              <w:rPr>
                <w:rFonts w:eastAsiaTheme="minorHAnsi"/>
                <w:sz w:val="20"/>
                <w:szCs w:val="20"/>
                <w:lang w:eastAsia="en-US"/>
              </w:rPr>
            </w:pPr>
            <w:r w:rsidRPr="00164F5F">
              <w:rPr>
                <w:rFonts w:eastAsiaTheme="minorHAnsi"/>
                <w:sz w:val="20"/>
                <w:szCs w:val="20"/>
                <w:lang w:eastAsia="en-US"/>
              </w:rPr>
              <w:t>2017-2019</w:t>
            </w:r>
          </w:p>
        </w:tc>
        <w:tc>
          <w:tcPr>
            <w:tcW w:w="1559" w:type="dxa"/>
            <w:vAlign w:val="center"/>
          </w:tcPr>
          <w:p w:rsidR="002262AB" w:rsidRPr="00164F5F" w:rsidRDefault="002262AB" w:rsidP="00596498">
            <w:pPr>
              <w:jc w:val="right"/>
              <w:rPr>
                <w:rFonts w:eastAsiaTheme="minorHAnsi"/>
                <w:sz w:val="20"/>
                <w:szCs w:val="20"/>
                <w:lang w:eastAsia="en-US"/>
              </w:rPr>
            </w:pPr>
            <w:r w:rsidRPr="00164F5F">
              <w:rPr>
                <w:rFonts w:eastAsiaTheme="minorHAnsi"/>
                <w:sz w:val="20"/>
                <w:szCs w:val="20"/>
                <w:lang w:eastAsia="en-US"/>
              </w:rPr>
              <w:t>13.561.000</w:t>
            </w:r>
            <w:r>
              <w:rPr>
                <w:rFonts w:eastAsiaTheme="minorHAnsi"/>
                <w:sz w:val="20"/>
                <w:szCs w:val="20"/>
                <w:lang w:eastAsia="en-US"/>
              </w:rPr>
              <w:t>,00</w:t>
            </w:r>
          </w:p>
        </w:tc>
        <w:tc>
          <w:tcPr>
            <w:tcW w:w="1418" w:type="dxa"/>
            <w:vAlign w:val="center"/>
          </w:tcPr>
          <w:p w:rsidR="002262AB" w:rsidRPr="00164F5F" w:rsidRDefault="002262AB" w:rsidP="00596498">
            <w:pPr>
              <w:jc w:val="right"/>
              <w:rPr>
                <w:rFonts w:eastAsiaTheme="minorHAnsi"/>
                <w:sz w:val="20"/>
                <w:szCs w:val="20"/>
                <w:lang w:eastAsia="en-US"/>
              </w:rPr>
            </w:pPr>
            <w:r>
              <w:rPr>
                <w:rFonts w:eastAsiaTheme="minorHAnsi"/>
                <w:sz w:val="20"/>
                <w:szCs w:val="20"/>
                <w:lang w:eastAsia="en-US"/>
              </w:rPr>
              <w:t>6</w:t>
            </w:r>
            <w:r w:rsidRPr="00164F5F">
              <w:rPr>
                <w:rFonts w:eastAsiaTheme="minorHAnsi"/>
                <w:sz w:val="20"/>
                <w:szCs w:val="20"/>
                <w:lang w:eastAsia="en-US"/>
              </w:rPr>
              <w:t>.</w:t>
            </w:r>
            <w:r>
              <w:rPr>
                <w:rFonts w:eastAsiaTheme="minorHAnsi"/>
                <w:sz w:val="20"/>
                <w:szCs w:val="20"/>
                <w:lang w:eastAsia="en-US"/>
              </w:rPr>
              <w:t>5</w:t>
            </w:r>
            <w:r w:rsidRPr="00164F5F">
              <w:rPr>
                <w:rFonts w:eastAsiaTheme="minorHAnsi"/>
                <w:sz w:val="20"/>
                <w:szCs w:val="20"/>
                <w:lang w:eastAsia="en-US"/>
              </w:rPr>
              <w:t>00.000</w:t>
            </w:r>
            <w:r>
              <w:rPr>
                <w:rFonts w:eastAsiaTheme="minorHAnsi"/>
                <w:sz w:val="20"/>
                <w:szCs w:val="20"/>
                <w:lang w:eastAsia="en-US"/>
              </w:rPr>
              <w:t>,00</w:t>
            </w:r>
          </w:p>
        </w:tc>
        <w:tc>
          <w:tcPr>
            <w:tcW w:w="1275" w:type="dxa"/>
            <w:vAlign w:val="center"/>
          </w:tcPr>
          <w:p w:rsidR="002262AB" w:rsidRPr="00164F5F" w:rsidRDefault="002262AB" w:rsidP="00596498">
            <w:pPr>
              <w:jc w:val="center"/>
              <w:rPr>
                <w:rFonts w:eastAsiaTheme="minorHAnsi"/>
                <w:sz w:val="20"/>
                <w:szCs w:val="20"/>
                <w:lang w:eastAsia="en-US"/>
              </w:rPr>
            </w:pPr>
            <w:r>
              <w:rPr>
                <w:rFonts w:eastAsiaTheme="minorHAnsi"/>
                <w:sz w:val="20"/>
                <w:szCs w:val="20"/>
                <w:lang w:eastAsia="en-US"/>
              </w:rPr>
              <w:t>-</w:t>
            </w:r>
          </w:p>
        </w:tc>
      </w:tr>
      <w:tr w:rsidR="002262AB" w:rsidRPr="00164F5F" w:rsidTr="00596498">
        <w:trPr>
          <w:trHeight w:val="1750"/>
          <w:jc w:val="center"/>
        </w:trPr>
        <w:tc>
          <w:tcPr>
            <w:tcW w:w="1404" w:type="dxa"/>
            <w:vAlign w:val="center"/>
          </w:tcPr>
          <w:p w:rsidR="002262AB" w:rsidRPr="00164F5F" w:rsidRDefault="002262AB" w:rsidP="00596498">
            <w:pPr>
              <w:jc w:val="center"/>
              <w:rPr>
                <w:sz w:val="20"/>
                <w:szCs w:val="20"/>
              </w:rPr>
            </w:pPr>
            <w:r w:rsidRPr="00D76DC2">
              <w:rPr>
                <w:sz w:val="20"/>
                <w:szCs w:val="20"/>
              </w:rPr>
              <w:t>2019H031580</w:t>
            </w:r>
          </w:p>
        </w:tc>
        <w:tc>
          <w:tcPr>
            <w:tcW w:w="1957" w:type="dxa"/>
            <w:vAlign w:val="center"/>
          </w:tcPr>
          <w:p w:rsidR="002262AB" w:rsidRPr="00164F5F" w:rsidRDefault="002262AB" w:rsidP="00596498">
            <w:pPr>
              <w:rPr>
                <w:rFonts w:eastAsiaTheme="minorHAnsi"/>
                <w:sz w:val="20"/>
                <w:szCs w:val="20"/>
                <w:lang w:eastAsia="en-US"/>
              </w:rPr>
            </w:pPr>
            <w:r w:rsidRPr="00164F5F">
              <w:rPr>
                <w:sz w:val="20"/>
                <w:szCs w:val="20"/>
              </w:rPr>
              <w:t>Muhtelif İşler</w:t>
            </w:r>
          </w:p>
        </w:tc>
        <w:tc>
          <w:tcPr>
            <w:tcW w:w="1826" w:type="dxa"/>
          </w:tcPr>
          <w:p w:rsidR="002262AB" w:rsidRPr="00164F5F" w:rsidRDefault="002262AB" w:rsidP="00596498">
            <w:pPr>
              <w:rPr>
                <w:rFonts w:eastAsiaTheme="minorHAnsi"/>
                <w:sz w:val="20"/>
                <w:szCs w:val="20"/>
                <w:lang w:eastAsia="en-US"/>
              </w:rPr>
            </w:pPr>
            <w:r w:rsidRPr="00164F5F">
              <w:rPr>
                <w:rFonts w:eastAsiaTheme="minorHAnsi"/>
                <w:sz w:val="20"/>
                <w:szCs w:val="20"/>
                <w:lang w:eastAsia="en-US"/>
              </w:rPr>
              <w:t>Diğer Makine Teçhizat Alımları-Hizmet Binası Bakım ve Onarımı-Diğer Mefruşat Alımları</w:t>
            </w:r>
          </w:p>
        </w:tc>
        <w:tc>
          <w:tcPr>
            <w:tcW w:w="1433" w:type="dxa"/>
            <w:vAlign w:val="center"/>
          </w:tcPr>
          <w:p w:rsidR="002262AB" w:rsidRPr="00164F5F" w:rsidRDefault="002262AB" w:rsidP="00596498">
            <w:pPr>
              <w:jc w:val="center"/>
              <w:rPr>
                <w:rFonts w:eastAsiaTheme="minorHAnsi"/>
                <w:sz w:val="20"/>
                <w:szCs w:val="20"/>
                <w:lang w:eastAsia="en-US"/>
              </w:rPr>
            </w:pPr>
            <w:r w:rsidRPr="00164F5F">
              <w:rPr>
                <w:rFonts w:eastAsiaTheme="minorHAnsi"/>
                <w:sz w:val="20"/>
                <w:szCs w:val="20"/>
                <w:lang w:eastAsia="en-US"/>
              </w:rPr>
              <w:t>201</w:t>
            </w:r>
            <w:r>
              <w:rPr>
                <w:rFonts w:eastAsiaTheme="minorHAnsi"/>
                <w:sz w:val="20"/>
                <w:szCs w:val="20"/>
                <w:lang w:eastAsia="en-US"/>
              </w:rPr>
              <w:t>9</w:t>
            </w:r>
            <w:r w:rsidRPr="00164F5F">
              <w:rPr>
                <w:rFonts w:eastAsiaTheme="minorHAnsi"/>
                <w:sz w:val="20"/>
                <w:szCs w:val="20"/>
                <w:lang w:eastAsia="en-US"/>
              </w:rPr>
              <w:t>-201</w:t>
            </w:r>
            <w:r>
              <w:rPr>
                <w:rFonts w:eastAsiaTheme="minorHAnsi"/>
                <w:sz w:val="20"/>
                <w:szCs w:val="20"/>
                <w:lang w:eastAsia="en-US"/>
              </w:rPr>
              <w:t>9</w:t>
            </w:r>
          </w:p>
        </w:tc>
        <w:tc>
          <w:tcPr>
            <w:tcW w:w="1559" w:type="dxa"/>
            <w:vAlign w:val="center"/>
          </w:tcPr>
          <w:p w:rsidR="002262AB" w:rsidRPr="00164F5F" w:rsidRDefault="002262AB" w:rsidP="00596498">
            <w:pPr>
              <w:jc w:val="right"/>
              <w:rPr>
                <w:rFonts w:eastAsiaTheme="minorHAnsi"/>
                <w:sz w:val="20"/>
                <w:szCs w:val="20"/>
                <w:lang w:eastAsia="en-US"/>
              </w:rPr>
            </w:pPr>
            <w:r>
              <w:rPr>
                <w:rFonts w:eastAsiaTheme="minorHAnsi"/>
                <w:sz w:val="20"/>
                <w:szCs w:val="20"/>
                <w:lang w:eastAsia="en-US"/>
              </w:rPr>
              <w:t>5.888.000,00</w:t>
            </w:r>
          </w:p>
        </w:tc>
        <w:tc>
          <w:tcPr>
            <w:tcW w:w="1418" w:type="dxa"/>
            <w:vAlign w:val="center"/>
          </w:tcPr>
          <w:p w:rsidR="002262AB" w:rsidRPr="00164F5F" w:rsidRDefault="002262AB" w:rsidP="00596498">
            <w:pPr>
              <w:jc w:val="right"/>
              <w:rPr>
                <w:rFonts w:eastAsiaTheme="minorHAnsi"/>
                <w:sz w:val="20"/>
                <w:szCs w:val="20"/>
                <w:lang w:eastAsia="en-US"/>
              </w:rPr>
            </w:pPr>
            <w:r>
              <w:rPr>
                <w:rFonts w:eastAsiaTheme="minorHAnsi"/>
                <w:sz w:val="20"/>
                <w:szCs w:val="20"/>
                <w:lang w:eastAsia="en-US"/>
              </w:rPr>
              <w:t>5.888.000,00</w:t>
            </w:r>
          </w:p>
        </w:tc>
        <w:tc>
          <w:tcPr>
            <w:tcW w:w="1275" w:type="dxa"/>
            <w:vAlign w:val="center"/>
          </w:tcPr>
          <w:p w:rsidR="002262AB" w:rsidRPr="00164F5F" w:rsidRDefault="002262AB" w:rsidP="00596498">
            <w:pPr>
              <w:jc w:val="right"/>
              <w:rPr>
                <w:rFonts w:eastAsiaTheme="minorHAnsi"/>
                <w:sz w:val="20"/>
                <w:szCs w:val="20"/>
                <w:lang w:eastAsia="en-US"/>
              </w:rPr>
            </w:pPr>
            <w:r>
              <w:rPr>
                <w:rFonts w:eastAsiaTheme="minorHAnsi"/>
                <w:sz w:val="20"/>
                <w:szCs w:val="20"/>
                <w:lang w:eastAsia="en-US"/>
              </w:rPr>
              <w:t>4.637.815,00</w:t>
            </w:r>
          </w:p>
        </w:tc>
      </w:tr>
      <w:tr w:rsidR="002262AB" w:rsidRPr="00164F5F" w:rsidTr="00596498">
        <w:trPr>
          <w:trHeight w:val="304"/>
          <w:jc w:val="center"/>
        </w:trPr>
        <w:tc>
          <w:tcPr>
            <w:tcW w:w="1404" w:type="dxa"/>
            <w:vAlign w:val="center"/>
          </w:tcPr>
          <w:p w:rsidR="002262AB" w:rsidRPr="00164F5F" w:rsidRDefault="002262AB" w:rsidP="00596498">
            <w:pPr>
              <w:jc w:val="center"/>
              <w:rPr>
                <w:sz w:val="20"/>
                <w:szCs w:val="20"/>
              </w:rPr>
            </w:pPr>
            <w:r w:rsidRPr="00D76DC2">
              <w:rPr>
                <w:sz w:val="20"/>
                <w:szCs w:val="20"/>
              </w:rPr>
              <w:lastRenderedPageBreak/>
              <w:t>2019H031600</w:t>
            </w:r>
          </w:p>
        </w:tc>
        <w:tc>
          <w:tcPr>
            <w:tcW w:w="1957" w:type="dxa"/>
            <w:vAlign w:val="center"/>
          </w:tcPr>
          <w:p w:rsidR="002262AB" w:rsidRPr="00164F5F" w:rsidRDefault="002262AB" w:rsidP="00596498">
            <w:pPr>
              <w:rPr>
                <w:sz w:val="20"/>
                <w:szCs w:val="20"/>
              </w:rPr>
            </w:pPr>
            <w:r w:rsidRPr="00164F5F">
              <w:rPr>
                <w:sz w:val="20"/>
                <w:szCs w:val="20"/>
              </w:rPr>
              <w:t>Yayın Alımı</w:t>
            </w:r>
          </w:p>
        </w:tc>
        <w:tc>
          <w:tcPr>
            <w:tcW w:w="1826" w:type="dxa"/>
          </w:tcPr>
          <w:p w:rsidR="002262AB" w:rsidRPr="00164F5F" w:rsidRDefault="002262AB" w:rsidP="00596498">
            <w:pPr>
              <w:rPr>
                <w:rFonts w:eastAsiaTheme="minorHAnsi"/>
                <w:sz w:val="20"/>
                <w:szCs w:val="20"/>
                <w:lang w:eastAsia="en-US"/>
              </w:rPr>
            </w:pPr>
            <w:r w:rsidRPr="00164F5F">
              <w:rPr>
                <w:rFonts w:eastAsiaTheme="minorHAnsi"/>
                <w:sz w:val="20"/>
                <w:szCs w:val="20"/>
                <w:lang w:eastAsia="en-US"/>
              </w:rPr>
              <w:t>Basılı Yayın Alımı- Elektronik Yayın Alımı</w:t>
            </w:r>
          </w:p>
        </w:tc>
        <w:tc>
          <w:tcPr>
            <w:tcW w:w="1433" w:type="dxa"/>
            <w:vAlign w:val="center"/>
          </w:tcPr>
          <w:p w:rsidR="002262AB" w:rsidRPr="00164F5F" w:rsidRDefault="002262AB" w:rsidP="00596498">
            <w:pPr>
              <w:jc w:val="center"/>
              <w:rPr>
                <w:rFonts w:eastAsiaTheme="minorHAnsi"/>
                <w:sz w:val="20"/>
                <w:szCs w:val="20"/>
                <w:lang w:eastAsia="en-US"/>
              </w:rPr>
            </w:pPr>
            <w:r w:rsidRPr="00164F5F">
              <w:rPr>
                <w:rFonts w:eastAsiaTheme="minorHAnsi"/>
                <w:sz w:val="20"/>
                <w:szCs w:val="20"/>
                <w:lang w:eastAsia="en-US"/>
              </w:rPr>
              <w:t>201</w:t>
            </w:r>
            <w:r>
              <w:rPr>
                <w:rFonts w:eastAsiaTheme="minorHAnsi"/>
                <w:sz w:val="20"/>
                <w:szCs w:val="20"/>
                <w:lang w:eastAsia="en-US"/>
              </w:rPr>
              <w:t>9</w:t>
            </w:r>
            <w:r w:rsidRPr="00164F5F">
              <w:rPr>
                <w:rFonts w:eastAsiaTheme="minorHAnsi"/>
                <w:sz w:val="20"/>
                <w:szCs w:val="20"/>
                <w:lang w:eastAsia="en-US"/>
              </w:rPr>
              <w:t>-201</w:t>
            </w:r>
            <w:r>
              <w:rPr>
                <w:rFonts w:eastAsiaTheme="minorHAnsi"/>
                <w:sz w:val="20"/>
                <w:szCs w:val="20"/>
                <w:lang w:eastAsia="en-US"/>
              </w:rPr>
              <w:t>9</w:t>
            </w:r>
          </w:p>
        </w:tc>
        <w:tc>
          <w:tcPr>
            <w:tcW w:w="1559" w:type="dxa"/>
            <w:vAlign w:val="center"/>
          </w:tcPr>
          <w:p w:rsidR="002262AB" w:rsidRPr="00164F5F" w:rsidRDefault="002262AB" w:rsidP="00596498">
            <w:pPr>
              <w:jc w:val="right"/>
              <w:rPr>
                <w:rFonts w:eastAsiaTheme="minorHAnsi"/>
                <w:sz w:val="20"/>
                <w:szCs w:val="20"/>
                <w:lang w:eastAsia="en-US"/>
              </w:rPr>
            </w:pPr>
            <w:r>
              <w:rPr>
                <w:rFonts w:eastAsiaTheme="minorHAnsi"/>
                <w:sz w:val="20"/>
                <w:szCs w:val="20"/>
                <w:lang w:eastAsia="en-US"/>
              </w:rPr>
              <w:t>30</w:t>
            </w:r>
            <w:r w:rsidRPr="00164F5F">
              <w:rPr>
                <w:rFonts w:eastAsiaTheme="minorHAnsi"/>
                <w:sz w:val="20"/>
                <w:szCs w:val="20"/>
                <w:lang w:eastAsia="en-US"/>
              </w:rPr>
              <w:t>0.000</w:t>
            </w:r>
            <w:r>
              <w:rPr>
                <w:rFonts w:eastAsiaTheme="minorHAnsi"/>
                <w:sz w:val="20"/>
                <w:szCs w:val="20"/>
                <w:lang w:eastAsia="en-US"/>
              </w:rPr>
              <w:t>,00</w:t>
            </w:r>
          </w:p>
        </w:tc>
        <w:tc>
          <w:tcPr>
            <w:tcW w:w="1418" w:type="dxa"/>
            <w:vAlign w:val="center"/>
          </w:tcPr>
          <w:p w:rsidR="002262AB" w:rsidRPr="00164F5F" w:rsidRDefault="002262AB" w:rsidP="00596498">
            <w:pPr>
              <w:jc w:val="right"/>
              <w:rPr>
                <w:rFonts w:eastAsiaTheme="minorHAnsi"/>
                <w:sz w:val="20"/>
                <w:szCs w:val="20"/>
                <w:lang w:eastAsia="en-US"/>
              </w:rPr>
            </w:pPr>
            <w:r>
              <w:rPr>
                <w:rFonts w:eastAsiaTheme="minorHAnsi"/>
                <w:sz w:val="20"/>
                <w:szCs w:val="20"/>
                <w:lang w:eastAsia="en-US"/>
              </w:rPr>
              <w:t>30</w:t>
            </w:r>
            <w:r w:rsidRPr="00164F5F">
              <w:rPr>
                <w:rFonts w:eastAsiaTheme="minorHAnsi"/>
                <w:sz w:val="20"/>
                <w:szCs w:val="20"/>
                <w:lang w:eastAsia="en-US"/>
              </w:rPr>
              <w:t>0.000</w:t>
            </w:r>
            <w:r>
              <w:rPr>
                <w:rFonts w:eastAsiaTheme="minorHAnsi"/>
                <w:sz w:val="20"/>
                <w:szCs w:val="20"/>
                <w:lang w:eastAsia="en-US"/>
              </w:rPr>
              <w:t>,00</w:t>
            </w:r>
          </w:p>
        </w:tc>
        <w:tc>
          <w:tcPr>
            <w:tcW w:w="1275" w:type="dxa"/>
            <w:vAlign w:val="center"/>
          </w:tcPr>
          <w:p w:rsidR="002262AB" w:rsidRPr="00164F5F" w:rsidRDefault="002262AB" w:rsidP="00596498">
            <w:pPr>
              <w:jc w:val="right"/>
              <w:rPr>
                <w:rFonts w:eastAsiaTheme="minorHAnsi"/>
                <w:sz w:val="20"/>
                <w:szCs w:val="20"/>
                <w:lang w:eastAsia="en-US"/>
              </w:rPr>
            </w:pPr>
            <w:r>
              <w:rPr>
                <w:rFonts w:eastAsiaTheme="minorHAnsi"/>
                <w:sz w:val="20"/>
                <w:szCs w:val="20"/>
                <w:lang w:eastAsia="en-US"/>
              </w:rPr>
              <w:t>41.526,00</w:t>
            </w:r>
          </w:p>
        </w:tc>
      </w:tr>
      <w:tr w:rsidR="002262AB" w:rsidRPr="00164F5F" w:rsidTr="00596498">
        <w:trPr>
          <w:trHeight w:val="304"/>
          <w:jc w:val="center"/>
        </w:trPr>
        <w:tc>
          <w:tcPr>
            <w:tcW w:w="1404" w:type="dxa"/>
            <w:vAlign w:val="center"/>
          </w:tcPr>
          <w:p w:rsidR="002262AB" w:rsidRPr="00164F5F" w:rsidRDefault="002262AB" w:rsidP="00596498">
            <w:pPr>
              <w:jc w:val="center"/>
              <w:rPr>
                <w:sz w:val="20"/>
                <w:szCs w:val="20"/>
              </w:rPr>
            </w:pPr>
            <w:r w:rsidRPr="00D76DC2">
              <w:rPr>
                <w:sz w:val="20"/>
                <w:szCs w:val="20"/>
              </w:rPr>
              <w:t>2010K121230</w:t>
            </w:r>
          </w:p>
        </w:tc>
        <w:tc>
          <w:tcPr>
            <w:tcW w:w="1957" w:type="dxa"/>
            <w:vAlign w:val="center"/>
          </w:tcPr>
          <w:p w:rsidR="002262AB" w:rsidRPr="00164F5F" w:rsidRDefault="002262AB" w:rsidP="00596498">
            <w:pPr>
              <w:rPr>
                <w:sz w:val="20"/>
                <w:szCs w:val="20"/>
              </w:rPr>
            </w:pPr>
            <w:r w:rsidRPr="00164F5F">
              <w:rPr>
                <w:sz w:val="20"/>
                <w:szCs w:val="20"/>
              </w:rPr>
              <w:t>Merkezi Araştırma Laboratuvarı</w:t>
            </w:r>
          </w:p>
        </w:tc>
        <w:tc>
          <w:tcPr>
            <w:tcW w:w="1826" w:type="dxa"/>
            <w:vAlign w:val="center"/>
          </w:tcPr>
          <w:p w:rsidR="002262AB" w:rsidRPr="00164F5F" w:rsidRDefault="002262AB" w:rsidP="00596498">
            <w:pPr>
              <w:rPr>
                <w:rFonts w:eastAsiaTheme="minorHAnsi"/>
                <w:sz w:val="20"/>
                <w:szCs w:val="20"/>
                <w:lang w:eastAsia="en-US"/>
              </w:rPr>
            </w:pPr>
            <w:r w:rsidRPr="00164F5F">
              <w:rPr>
                <w:rFonts w:eastAsiaTheme="minorHAnsi"/>
                <w:sz w:val="20"/>
                <w:szCs w:val="20"/>
                <w:lang w:eastAsia="en-US"/>
              </w:rPr>
              <w:t>Makine-Teçhizat, Teknolojik Araştırma</w:t>
            </w:r>
          </w:p>
        </w:tc>
        <w:tc>
          <w:tcPr>
            <w:tcW w:w="1433" w:type="dxa"/>
            <w:vAlign w:val="center"/>
          </w:tcPr>
          <w:p w:rsidR="002262AB" w:rsidRPr="00164F5F" w:rsidRDefault="002262AB" w:rsidP="00596498">
            <w:pPr>
              <w:jc w:val="center"/>
              <w:rPr>
                <w:rFonts w:eastAsiaTheme="minorHAnsi"/>
                <w:sz w:val="20"/>
                <w:szCs w:val="20"/>
                <w:lang w:eastAsia="en-US"/>
              </w:rPr>
            </w:pPr>
            <w:r w:rsidRPr="00164F5F">
              <w:rPr>
                <w:rFonts w:eastAsiaTheme="minorHAnsi"/>
                <w:sz w:val="20"/>
                <w:szCs w:val="20"/>
                <w:lang w:eastAsia="en-US"/>
              </w:rPr>
              <w:t>2010-201</w:t>
            </w:r>
            <w:r>
              <w:rPr>
                <w:rFonts w:eastAsiaTheme="minorHAnsi"/>
                <w:sz w:val="20"/>
                <w:szCs w:val="20"/>
                <w:lang w:eastAsia="en-US"/>
              </w:rPr>
              <w:t>9</w:t>
            </w:r>
          </w:p>
        </w:tc>
        <w:tc>
          <w:tcPr>
            <w:tcW w:w="1559" w:type="dxa"/>
            <w:vAlign w:val="center"/>
          </w:tcPr>
          <w:p w:rsidR="002262AB" w:rsidRPr="00164F5F" w:rsidRDefault="002262AB" w:rsidP="00596498">
            <w:pPr>
              <w:jc w:val="right"/>
              <w:rPr>
                <w:rFonts w:eastAsiaTheme="minorHAnsi"/>
                <w:sz w:val="20"/>
                <w:szCs w:val="20"/>
                <w:lang w:eastAsia="en-US"/>
              </w:rPr>
            </w:pPr>
            <w:r>
              <w:rPr>
                <w:rFonts w:eastAsiaTheme="minorHAnsi"/>
                <w:sz w:val="20"/>
                <w:szCs w:val="20"/>
                <w:lang w:eastAsia="en-US"/>
              </w:rPr>
              <w:t>600.000,00</w:t>
            </w:r>
          </w:p>
        </w:tc>
        <w:tc>
          <w:tcPr>
            <w:tcW w:w="1418" w:type="dxa"/>
            <w:vAlign w:val="center"/>
          </w:tcPr>
          <w:p w:rsidR="002262AB" w:rsidRPr="00164F5F" w:rsidRDefault="002262AB" w:rsidP="00596498">
            <w:pPr>
              <w:jc w:val="right"/>
              <w:rPr>
                <w:rFonts w:eastAsiaTheme="minorHAnsi"/>
                <w:sz w:val="20"/>
                <w:szCs w:val="20"/>
                <w:lang w:eastAsia="en-US"/>
              </w:rPr>
            </w:pPr>
            <w:r>
              <w:rPr>
                <w:rFonts w:eastAsiaTheme="minorHAnsi"/>
                <w:sz w:val="20"/>
                <w:szCs w:val="20"/>
                <w:lang w:eastAsia="en-US"/>
              </w:rPr>
              <w:t>60</w:t>
            </w:r>
            <w:r w:rsidRPr="00164F5F">
              <w:rPr>
                <w:rFonts w:eastAsiaTheme="minorHAnsi"/>
                <w:sz w:val="20"/>
                <w:szCs w:val="20"/>
                <w:lang w:eastAsia="en-US"/>
              </w:rPr>
              <w:t>0.000</w:t>
            </w:r>
            <w:r>
              <w:rPr>
                <w:rFonts w:eastAsiaTheme="minorHAnsi"/>
                <w:sz w:val="20"/>
                <w:szCs w:val="20"/>
                <w:lang w:eastAsia="en-US"/>
              </w:rPr>
              <w:t>,00</w:t>
            </w:r>
          </w:p>
        </w:tc>
        <w:tc>
          <w:tcPr>
            <w:tcW w:w="1275" w:type="dxa"/>
            <w:vAlign w:val="center"/>
          </w:tcPr>
          <w:p w:rsidR="002262AB" w:rsidRPr="00164F5F" w:rsidRDefault="002262AB" w:rsidP="00596498">
            <w:pPr>
              <w:jc w:val="right"/>
              <w:rPr>
                <w:rFonts w:eastAsiaTheme="minorHAnsi"/>
                <w:sz w:val="20"/>
                <w:szCs w:val="20"/>
                <w:lang w:eastAsia="en-US"/>
              </w:rPr>
            </w:pPr>
            <w:r>
              <w:rPr>
                <w:rFonts w:eastAsiaTheme="minorHAnsi"/>
                <w:sz w:val="20"/>
                <w:szCs w:val="20"/>
                <w:lang w:eastAsia="en-US"/>
              </w:rPr>
              <w:t>485.726,00</w:t>
            </w:r>
          </w:p>
        </w:tc>
      </w:tr>
      <w:tr w:rsidR="002262AB" w:rsidRPr="00164F5F" w:rsidTr="00596498">
        <w:trPr>
          <w:trHeight w:val="304"/>
          <w:jc w:val="center"/>
        </w:trPr>
        <w:tc>
          <w:tcPr>
            <w:tcW w:w="1404" w:type="dxa"/>
            <w:vAlign w:val="center"/>
          </w:tcPr>
          <w:p w:rsidR="002262AB" w:rsidRPr="00164F5F" w:rsidRDefault="002262AB" w:rsidP="00596498">
            <w:pPr>
              <w:jc w:val="center"/>
              <w:rPr>
                <w:sz w:val="20"/>
                <w:szCs w:val="20"/>
              </w:rPr>
            </w:pPr>
            <w:r w:rsidRPr="00D76DC2">
              <w:rPr>
                <w:sz w:val="20"/>
                <w:szCs w:val="20"/>
              </w:rPr>
              <w:t>2019H031570</w:t>
            </w:r>
          </w:p>
        </w:tc>
        <w:tc>
          <w:tcPr>
            <w:tcW w:w="1957" w:type="dxa"/>
            <w:vAlign w:val="center"/>
          </w:tcPr>
          <w:p w:rsidR="002262AB" w:rsidRPr="00164F5F" w:rsidRDefault="002262AB" w:rsidP="00596498">
            <w:pPr>
              <w:rPr>
                <w:sz w:val="20"/>
                <w:szCs w:val="20"/>
              </w:rPr>
            </w:pPr>
            <w:r w:rsidRPr="00164F5F">
              <w:rPr>
                <w:sz w:val="20"/>
                <w:szCs w:val="20"/>
              </w:rPr>
              <w:t xml:space="preserve">Çeşitli Ünitelerin </w:t>
            </w:r>
            <w:proofErr w:type="spellStart"/>
            <w:r w:rsidRPr="00164F5F">
              <w:rPr>
                <w:sz w:val="20"/>
                <w:szCs w:val="20"/>
              </w:rPr>
              <w:t>Etüd</w:t>
            </w:r>
            <w:proofErr w:type="spellEnd"/>
            <w:r w:rsidRPr="00164F5F">
              <w:rPr>
                <w:sz w:val="20"/>
                <w:szCs w:val="20"/>
              </w:rPr>
              <w:t xml:space="preserve"> ve Projesi</w:t>
            </w:r>
          </w:p>
        </w:tc>
        <w:tc>
          <w:tcPr>
            <w:tcW w:w="1826" w:type="dxa"/>
            <w:vAlign w:val="center"/>
          </w:tcPr>
          <w:p w:rsidR="002262AB" w:rsidRPr="00164F5F" w:rsidRDefault="002262AB" w:rsidP="00596498">
            <w:pPr>
              <w:rPr>
                <w:rFonts w:eastAsiaTheme="minorHAnsi"/>
                <w:sz w:val="20"/>
                <w:szCs w:val="20"/>
                <w:lang w:eastAsia="en-US"/>
              </w:rPr>
            </w:pPr>
            <w:r w:rsidRPr="00164F5F">
              <w:rPr>
                <w:rFonts w:eastAsiaTheme="minorHAnsi"/>
                <w:sz w:val="20"/>
                <w:szCs w:val="20"/>
                <w:lang w:eastAsia="en-US"/>
              </w:rPr>
              <w:t>Etüt - Proje</w:t>
            </w:r>
          </w:p>
        </w:tc>
        <w:tc>
          <w:tcPr>
            <w:tcW w:w="1433" w:type="dxa"/>
            <w:vAlign w:val="center"/>
          </w:tcPr>
          <w:p w:rsidR="002262AB" w:rsidRPr="00164F5F" w:rsidRDefault="002262AB" w:rsidP="00596498">
            <w:pPr>
              <w:jc w:val="center"/>
              <w:rPr>
                <w:rFonts w:eastAsiaTheme="minorHAnsi"/>
                <w:sz w:val="20"/>
                <w:szCs w:val="20"/>
                <w:lang w:eastAsia="en-US"/>
              </w:rPr>
            </w:pPr>
            <w:r w:rsidRPr="00164F5F">
              <w:rPr>
                <w:rFonts w:eastAsiaTheme="minorHAnsi"/>
                <w:sz w:val="20"/>
                <w:szCs w:val="20"/>
                <w:lang w:eastAsia="en-US"/>
              </w:rPr>
              <w:t>201</w:t>
            </w:r>
            <w:r>
              <w:rPr>
                <w:rFonts w:eastAsiaTheme="minorHAnsi"/>
                <w:sz w:val="20"/>
                <w:szCs w:val="20"/>
                <w:lang w:eastAsia="en-US"/>
              </w:rPr>
              <w:t>9</w:t>
            </w:r>
            <w:r w:rsidRPr="00164F5F">
              <w:rPr>
                <w:rFonts w:eastAsiaTheme="minorHAnsi"/>
                <w:sz w:val="20"/>
                <w:szCs w:val="20"/>
                <w:lang w:eastAsia="en-US"/>
              </w:rPr>
              <w:t>-201</w:t>
            </w:r>
            <w:r>
              <w:rPr>
                <w:rFonts w:eastAsiaTheme="minorHAnsi"/>
                <w:sz w:val="20"/>
                <w:szCs w:val="20"/>
                <w:lang w:eastAsia="en-US"/>
              </w:rPr>
              <w:t>9</w:t>
            </w:r>
          </w:p>
        </w:tc>
        <w:tc>
          <w:tcPr>
            <w:tcW w:w="1559" w:type="dxa"/>
            <w:vAlign w:val="center"/>
          </w:tcPr>
          <w:p w:rsidR="002262AB" w:rsidRPr="00164F5F" w:rsidRDefault="002262AB" w:rsidP="00596498">
            <w:pPr>
              <w:jc w:val="right"/>
              <w:rPr>
                <w:rFonts w:eastAsiaTheme="minorHAnsi"/>
                <w:sz w:val="20"/>
                <w:szCs w:val="20"/>
                <w:lang w:eastAsia="en-US"/>
              </w:rPr>
            </w:pPr>
            <w:r>
              <w:rPr>
                <w:rFonts w:eastAsiaTheme="minorHAnsi"/>
                <w:sz w:val="20"/>
                <w:szCs w:val="20"/>
                <w:lang w:eastAsia="en-US"/>
              </w:rPr>
              <w:t>10</w:t>
            </w:r>
            <w:r w:rsidRPr="00164F5F">
              <w:rPr>
                <w:rFonts w:eastAsiaTheme="minorHAnsi"/>
                <w:sz w:val="20"/>
                <w:szCs w:val="20"/>
                <w:lang w:eastAsia="en-US"/>
              </w:rPr>
              <w:t>0.000</w:t>
            </w:r>
            <w:r>
              <w:rPr>
                <w:rFonts w:eastAsiaTheme="minorHAnsi"/>
                <w:sz w:val="20"/>
                <w:szCs w:val="20"/>
                <w:lang w:eastAsia="en-US"/>
              </w:rPr>
              <w:t>,00</w:t>
            </w:r>
          </w:p>
        </w:tc>
        <w:tc>
          <w:tcPr>
            <w:tcW w:w="1418" w:type="dxa"/>
            <w:vAlign w:val="center"/>
          </w:tcPr>
          <w:p w:rsidR="002262AB" w:rsidRPr="00164F5F" w:rsidRDefault="002262AB" w:rsidP="00596498">
            <w:pPr>
              <w:jc w:val="right"/>
              <w:rPr>
                <w:rFonts w:eastAsiaTheme="minorHAnsi"/>
                <w:sz w:val="20"/>
                <w:szCs w:val="20"/>
                <w:lang w:eastAsia="en-US"/>
              </w:rPr>
            </w:pPr>
            <w:r>
              <w:rPr>
                <w:rFonts w:eastAsiaTheme="minorHAnsi"/>
                <w:sz w:val="20"/>
                <w:szCs w:val="20"/>
                <w:lang w:eastAsia="en-US"/>
              </w:rPr>
              <w:t>10</w:t>
            </w:r>
            <w:r w:rsidRPr="00164F5F">
              <w:rPr>
                <w:rFonts w:eastAsiaTheme="minorHAnsi"/>
                <w:sz w:val="20"/>
                <w:szCs w:val="20"/>
                <w:lang w:eastAsia="en-US"/>
              </w:rPr>
              <w:t>0.000</w:t>
            </w:r>
            <w:r>
              <w:rPr>
                <w:rFonts w:eastAsiaTheme="minorHAnsi"/>
                <w:sz w:val="20"/>
                <w:szCs w:val="20"/>
                <w:lang w:eastAsia="en-US"/>
              </w:rPr>
              <w:t>,00</w:t>
            </w:r>
          </w:p>
        </w:tc>
        <w:tc>
          <w:tcPr>
            <w:tcW w:w="1275" w:type="dxa"/>
            <w:vAlign w:val="center"/>
          </w:tcPr>
          <w:p w:rsidR="002262AB" w:rsidRPr="00164F5F" w:rsidRDefault="002262AB" w:rsidP="00596498">
            <w:pPr>
              <w:jc w:val="right"/>
              <w:rPr>
                <w:rFonts w:eastAsiaTheme="minorHAnsi"/>
                <w:sz w:val="20"/>
                <w:szCs w:val="20"/>
                <w:lang w:eastAsia="en-US"/>
              </w:rPr>
            </w:pPr>
            <w:r>
              <w:rPr>
                <w:rFonts w:eastAsiaTheme="minorHAnsi"/>
                <w:sz w:val="20"/>
                <w:szCs w:val="20"/>
                <w:lang w:eastAsia="en-US"/>
              </w:rPr>
              <w:t>33.630,00</w:t>
            </w:r>
          </w:p>
        </w:tc>
      </w:tr>
    </w:tbl>
    <w:p w:rsidR="00164F5F" w:rsidRDefault="00164F5F" w:rsidP="00164F5F">
      <w:pPr>
        <w:jc w:val="both"/>
        <w:rPr>
          <w:color w:val="1C283D"/>
        </w:rPr>
      </w:pPr>
    </w:p>
    <w:p w:rsidR="00BC4F16" w:rsidRDefault="00BC4F16" w:rsidP="00BC4F16">
      <w:pPr>
        <w:pStyle w:val="Balk2"/>
        <w:ind w:left="1069"/>
      </w:pPr>
      <w:bookmarkStart w:id="71" w:name="_Toc1653065"/>
    </w:p>
    <w:p w:rsidR="002812F1" w:rsidRDefault="002812F1" w:rsidP="00E3176C">
      <w:pPr>
        <w:pStyle w:val="Balk2"/>
        <w:numPr>
          <w:ilvl w:val="0"/>
          <w:numId w:val="8"/>
        </w:numPr>
      </w:pPr>
      <w:r>
        <w:t>KOŞULLU VARLIKLAR</w:t>
      </w:r>
      <w:bookmarkEnd w:id="71"/>
    </w:p>
    <w:p w:rsidR="002812F1" w:rsidRDefault="002812F1" w:rsidP="002812F1">
      <w:pPr>
        <w:ind w:firstLine="708"/>
        <w:jc w:val="both"/>
        <w:rPr>
          <w:i/>
          <w:color w:val="1C283D"/>
        </w:rPr>
      </w:pPr>
    </w:p>
    <w:p w:rsidR="0097161F" w:rsidRDefault="0097161F" w:rsidP="00395A99">
      <w:pPr>
        <w:jc w:val="both"/>
        <w:rPr>
          <w:i/>
          <w:color w:val="1C283D"/>
        </w:rPr>
      </w:pPr>
    </w:p>
    <w:tbl>
      <w:tblPr>
        <w:tblStyle w:val="TabloKlavuzu"/>
        <w:tblW w:w="5705" w:type="pct"/>
        <w:tblInd w:w="-709" w:type="dxa"/>
        <w:tblLook w:val="04A0" w:firstRow="1" w:lastRow="0" w:firstColumn="1" w:lastColumn="0" w:noHBand="0" w:noVBand="1"/>
      </w:tblPr>
      <w:tblGrid>
        <w:gridCol w:w="3844"/>
        <w:gridCol w:w="1594"/>
        <w:gridCol w:w="281"/>
        <w:gridCol w:w="1542"/>
        <w:gridCol w:w="3088"/>
      </w:tblGrid>
      <w:tr w:rsidR="0097161F" w:rsidRPr="006E4E27" w:rsidTr="004A5CC6">
        <w:tc>
          <w:tcPr>
            <w:tcW w:w="3508" w:type="pct"/>
            <w:gridSpan w:val="4"/>
            <w:tcBorders>
              <w:top w:val="nil"/>
              <w:left w:val="nil"/>
              <w:bottom w:val="single" w:sz="4" w:space="0" w:color="auto"/>
              <w:right w:val="nil"/>
            </w:tcBorders>
          </w:tcPr>
          <w:p w:rsidR="0097161F" w:rsidRDefault="0097161F" w:rsidP="000844EF">
            <w:pPr>
              <w:tabs>
                <w:tab w:val="left" w:pos="3751"/>
              </w:tabs>
              <w:ind w:firstLine="0"/>
              <w:jc w:val="left"/>
              <w:rPr>
                <w:b/>
                <w:sz w:val="22"/>
              </w:rPr>
            </w:pPr>
            <w:r>
              <w:rPr>
                <w:b/>
                <w:sz w:val="22"/>
              </w:rPr>
              <w:t>Koşullu Varlıklar</w:t>
            </w:r>
            <w:r>
              <w:rPr>
                <w:b/>
                <w:sz w:val="22"/>
              </w:rPr>
              <w:tab/>
            </w:r>
          </w:p>
          <w:p w:rsidR="0097161F" w:rsidRPr="00977538" w:rsidRDefault="0097161F" w:rsidP="000844EF">
            <w:pPr>
              <w:ind w:firstLine="0"/>
              <w:jc w:val="center"/>
              <w:rPr>
                <w:b/>
                <w:sz w:val="22"/>
              </w:rPr>
            </w:pPr>
          </w:p>
        </w:tc>
        <w:tc>
          <w:tcPr>
            <w:tcW w:w="1492" w:type="pct"/>
            <w:tcBorders>
              <w:top w:val="nil"/>
              <w:left w:val="nil"/>
              <w:bottom w:val="single" w:sz="4" w:space="0" w:color="auto"/>
              <w:right w:val="nil"/>
            </w:tcBorders>
            <w:vAlign w:val="center"/>
          </w:tcPr>
          <w:p w:rsidR="0097161F" w:rsidRDefault="00883BD7" w:rsidP="000844EF">
            <w:pPr>
              <w:ind w:firstLine="0"/>
              <w:jc w:val="left"/>
              <w:rPr>
                <w:b/>
                <w:bCs/>
                <w:sz w:val="22"/>
              </w:rPr>
            </w:pPr>
            <w:r>
              <w:rPr>
                <w:b/>
                <w:bCs/>
                <w:sz w:val="22"/>
              </w:rPr>
              <w:t xml:space="preserve">                             </w:t>
            </w:r>
            <w:r w:rsidR="004A5CC6">
              <w:rPr>
                <w:b/>
                <w:bCs/>
                <w:sz w:val="22"/>
              </w:rPr>
              <w:t xml:space="preserve">          </w:t>
            </w:r>
            <w:r w:rsidR="0097161F">
              <w:rPr>
                <w:b/>
                <w:bCs/>
                <w:sz w:val="22"/>
              </w:rPr>
              <w:t xml:space="preserve">Tutar </w:t>
            </w:r>
          </w:p>
          <w:p w:rsidR="0097161F" w:rsidRPr="006E4E27" w:rsidRDefault="0097161F" w:rsidP="000844EF">
            <w:pPr>
              <w:ind w:firstLine="0"/>
              <w:jc w:val="center"/>
              <w:rPr>
                <w:b/>
                <w:bCs/>
                <w:sz w:val="22"/>
              </w:rPr>
            </w:pPr>
          </w:p>
        </w:tc>
      </w:tr>
      <w:tr w:rsidR="0097161F" w:rsidRPr="006E4E27" w:rsidTr="004A5CC6">
        <w:trPr>
          <w:trHeight w:val="568"/>
        </w:trPr>
        <w:tc>
          <w:tcPr>
            <w:tcW w:w="2763" w:type="pct"/>
            <w:gridSpan w:val="3"/>
            <w:tcBorders>
              <w:top w:val="single" w:sz="4" w:space="0" w:color="auto"/>
              <w:left w:val="nil"/>
              <w:bottom w:val="nil"/>
              <w:right w:val="nil"/>
            </w:tcBorders>
            <w:vAlign w:val="center"/>
          </w:tcPr>
          <w:p w:rsidR="0097161F" w:rsidRPr="00A63801" w:rsidRDefault="0097161F" w:rsidP="000844EF">
            <w:pPr>
              <w:ind w:firstLine="0"/>
              <w:jc w:val="left"/>
              <w:rPr>
                <w:sz w:val="22"/>
                <w:szCs w:val="22"/>
              </w:rPr>
            </w:pPr>
            <w:r w:rsidRPr="00A63801">
              <w:rPr>
                <w:sz w:val="22"/>
                <w:szCs w:val="22"/>
              </w:rPr>
              <w:t xml:space="preserve">Kira ve İrtifak Hakkı Gelirleri </w:t>
            </w:r>
          </w:p>
        </w:tc>
        <w:tc>
          <w:tcPr>
            <w:tcW w:w="745" w:type="pct"/>
            <w:tcBorders>
              <w:top w:val="single" w:sz="4" w:space="0" w:color="auto"/>
              <w:left w:val="nil"/>
              <w:bottom w:val="nil"/>
              <w:right w:val="nil"/>
            </w:tcBorders>
          </w:tcPr>
          <w:p w:rsidR="0097161F" w:rsidRPr="00A63801" w:rsidRDefault="0097161F" w:rsidP="000844EF">
            <w:pPr>
              <w:rPr>
                <w:sz w:val="22"/>
                <w:szCs w:val="22"/>
              </w:rPr>
            </w:pPr>
          </w:p>
        </w:tc>
        <w:tc>
          <w:tcPr>
            <w:tcW w:w="1492" w:type="pct"/>
            <w:tcBorders>
              <w:top w:val="single" w:sz="4" w:space="0" w:color="auto"/>
              <w:left w:val="nil"/>
              <w:bottom w:val="nil"/>
              <w:right w:val="nil"/>
            </w:tcBorders>
          </w:tcPr>
          <w:p w:rsidR="00395A99" w:rsidRPr="00933653" w:rsidRDefault="00395A99" w:rsidP="000844EF">
            <w:pPr>
              <w:ind w:firstLine="0"/>
              <w:jc w:val="left"/>
              <w:rPr>
                <w:sz w:val="22"/>
                <w:szCs w:val="22"/>
              </w:rPr>
            </w:pPr>
          </w:p>
          <w:p w:rsidR="0097161F" w:rsidRPr="00933653" w:rsidRDefault="00395A99" w:rsidP="00395A99">
            <w:pPr>
              <w:jc w:val="center"/>
              <w:rPr>
                <w:sz w:val="22"/>
                <w:szCs w:val="22"/>
              </w:rPr>
            </w:pPr>
            <w:r w:rsidRPr="00933653">
              <w:rPr>
                <w:sz w:val="22"/>
                <w:szCs w:val="22"/>
              </w:rPr>
              <w:t xml:space="preserve">       </w:t>
            </w:r>
            <w:r w:rsidR="009A30CA">
              <w:rPr>
                <w:sz w:val="22"/>
                <w:szCs w:val="22"/>
              </w:rPr>
              <w:t xml:space="preserve">          </w:t>
            </w:r>
            <w:r w:rsidRPr="00933653">
              <w:rPr>
                <w:sz w:val="22"/>
                <w:szCs w:val="22"/>
              </w:rPr>
              <w:t xml:space="preserve">  </w:t>
            </w:r>
            <w:r w:rsidR="00A63801" w:rsidRPr="00933653">
              <w:rPr>
                <w:sz w:val="22"/>
                <w:szCs w:val="22"/>
              </w:rPr>
              <w:t xml:space="preserve">   </w:t>
            </w:r>
            <w:r w:rsidRPr="00933653">
              <w:rPr>
                <w:sz w:val="22"/>
                <w:szCs w:val="22"/>
              </w:rPr>
              <w:t xml:space="preserve">   </w:t>
            </w:r>
            <w:r w:rsidR="00933653" w:rsidRPr="00933653">
              <w:rPr>
                <w:sz w:val="22"/>
                <w:szCs w:val="22"/>
              </w:rPr>
              <w:t>342.310,55</w:t>
            </w:r>
          </w:p>
        </w:tc>
      </w:tr>
      <w:tr w:rsidR="00A23B04" w:rsidRPr="006E4E27" w:rsidTr="004A5CC6">
        <w:trPr>
          <w:trHeight w:val="535"/>
        </w:trPr>
        <w:tc>
          <w:tcPr>
            <w:tcW w:w="2627" w:type="pct"/>
            <w:gridSpan w:val="2"/>
            <w:tcBorders>
              <w:top w:val="nil"/>
              <w:left w:val="nil"/>
              <w:bottom w:val="nil"/>
              <w:right w:val="nil"/>
            </w:tcBorders>
            <w:vAlign w:val="center"/>
          </w:tcPr>
          <w:p w:rsidR="00A23B04" w:rsidRPr="00A63801" w:rsidRDefault="00A23B04" w:rsidP="000844EF">
            <w:pPr>
              <w:ind w:firstLine="0"/>
              <w:rPr>
                <w:sz w:val="22"/>
                <w:szCs w:val="22"/>
              </w:rPr>
            </w:pPr>
          </w:p>
          <w:p w:rsidR="00A23B04" w:rsidRPr="00A63801" w:rsidRDefault="00A23B04" w:rsidP="000844EF">
            <w:pPr>
              <w:ind w:firstLine="0"/>
              <w:rPr>
                <w:sz w:val="22"/>
                <w:szCs w:val="22"/>
              </w:rPr>
            </w:pPr>
            <w:r w:rsidRPr="00A63801">
              <w:rPr>
                <w:sz w:val="22"/>
                <w:szCs w:val="22"/>
              </w:rPr>
              <w:t xml:space="preserve">Alınan Teminat Mektupları </w:t>
            </w:r>
          </w:p>
          <w:p w:rsidR="00A23B04" w:rsidRPr="00A63801" w:rsidRDefault="00A23B04" w:rsidP="00772FE5">
            <w:pPr>
              <w:ind w:firstLine="0"/>
              <w:rPr>
                <w:sz w:val="22"/>
                <w:szCs w:val="22"/>
              </w:rPr>
            </w:pPr>
          </w:p>
        </w:tc>
        <w:tc>
          <w:tcPr>
            <w:tcW w:w="880" w:type="pct"/>
            <w:gridSpan w:val="2"/>
            <w:tcBorders>
              <w:top w:val="nil"/>
              <w:left w:val="nil"/>
              <w:bottom w:val="nil"/>
              <w:right w:val="nil"/>
            </w:tcBorders>
          </w:tcPr>
          <w:p w:rsidR="00A23B04" w:rsidRPr="00A63801" w:rsidRDefault="00A23B04" w:rsidP="000844EF">
            <w:pPr>
              <w:rPr>
                <w:sz w:val="22"/>
                <w:szCs w:val="22"/>
              </w:rPr>
            </w:pPr>
          </w:p>
        </w:tc>
        <w:tc>
          <w:tcPr>
            <w:tcW w:w="1492" w:type="pct"/>
            <w:tcBorders>
              <w:top w:val="nil"/>
              <w:left w:val="nil"/>
              <w:bottom w:val="nil"/>
              <w:right w:val="nil"/>
            </w:tcBorders>
          </w:tcPr>
          <w:p w:rsidR="00395A99" w:rsidRPr="00933653" w:rsidRDefault="00395A99" w:rsidP="000844EF">
            <w:pPr>
              <w:rPr>
                <w:sz w:val="22"/>
                <w:szCs w:val="22"/>
              </w:rPr>
            </w:pPr>
          </w:p>
          <w:p w:rsidR="00A23B04" w:rsidRPr="00933653" w:rsidRDefault="00395A99" w:rsidP="00395A99">
            <w:pPr>
              <w:rPr>
                <w:sz w:val="22"/>
                <w:szCs w:val="22"/>
              </w:rPr>
            </w:pPr>
            <w:r w:rsidRPr="00933653">
              <w:rPr>
                <w:sz w:val="22"/>
                <w:szCs w:val="22"/>
              </w:rPr>
              <w:t xml:space="preserve">      </w:t>
            </w:r>
            <w:r w:rsidR="00A63801" w:rsidRPr="00933653">
              <w:rPr>
                <w:sz w:val="22"/>
                <w:szCs w:val="22"/>
              </w:rPr>
              <w:t xml:space="preserve">   </w:t>
            </w:r>
            <w:r w:rsidRPr="00933653">
              <w:rPr>
                <w:sz w:val="22"/>
                <w:szCs w:val="22"/>
              </w:rPr>
              <w:t xml:space="preserve">   </w:t>
            </w:r>
            <w:r w:rsidR="00933653" w:rsidRPr="00933653">
              <w:rPr>
                <w:sz w:val="22"/>
                <w:szCs w:val="22"/>
              </w:rPr>
              <w:t xml:space="preserve">    </w:t>
            </w:r>
            <w:r w:rsidR="009A30CA">
              <w:rPr>
                <w:sz w:val="22"/>
                <w:szCs w:val="22"/>
              </w:rPr>
              <w:t xml:space="preserve">     </w:t>
            </w:r>
            <w:r w:rsidR="00933653" w:rsidRPr="00933653">
              <w:rPr>
                <w:sz w:val="22"/>
                <w:szCs w:val="22"/>
              </w:rPr>
              <w:t xml:space="preserve"> 1.535.742,48</w:t>
            </w:r>
          </w:p>
        </w:tc>
      </w:tr>
      <w:tr w:rsidR="0097161F" w:rsidRPr="006E4E27" w:rsidTr="004A5CC6">
        <w:trPr>
          <w:trHeight w:val="568"/>
        </w:trPr>
        <w:tc>
          <w:tcPr>
            <w:tcW w:w="1857" w:type="pct"/>
            <w:tcBorders>
              <w:top w:val="nil"/>
              <w:left w:val="nil"/>
              <w:bottom w:val="single" w:sz="4" w:space="0" w:color="auto"/>
              <w:right w:val="nil"/>
            </w:tcBorders>
            <w:vAlign w:val="center"/>
          </w:tcPr>
          <w:p w:rsidR="0097161F" w:rsidRPr="00A63801" w:rsidRDefault="0097161F" w:rsidP="000844EF">
            <w:pPr>
              <w:ind w:firstLine="0"/>
              <w:rPr>
                <w:sz w:val="22"/>
                <w:szCs w:val="22"/>
              </w:rPr>
            </w:pPr>
            <w:r w:rsidRPr="00A63801">
              <w:rPr>
                <w:sz w:val="22"/>
                <w:szCs w:val="22"/>
              </w:rPr>
              <w:t>Toplam</w:t>
            </w:r>
          </w:p>
        </w:tc>
        <w:tc>
          <w:tcPr>
            <w:tcW w:w="1650" w:type="pct"/>
            <w:gridSpan w:val="3"/>
            <w:tcBorders>
              <w:top w:val="nil"/>
              <w:left w:val="nil"/>
              <w:bottom w:val="single" w:sz="4" w:space="0" w:color="auto"/>
              <w:right w:val="nil"/>
            </w:tcBorders>
          </w:tcPr>
          <w:p w:rsidR="0097161F" w:rsidRPr="00A63801" w:rsidRDefault="0097161F" w:rsidP="000844EF">
            <w:pPr>
              <w:rPr>
                <w:sz w:val="22"/>
                <w:szCs w:val="22"/>
              </w:rPr>
            </w:pPr>
          </w:p>
        </w:tc>
        <w:tc>
          <w:tcPr>
            <w:tcW w:w="1492" w:type="pct"/>
            <w:tcBorders>
              <w:top w:val="nil"/>
              <w:left w:val="nil"/>
              <w:bottom w:val="single" w:sz="4" w:space="0" w:color="auto"/>
              <w:right w:val="nil"/>
            </w:tcBorders>
          </w:tcPr>
          <w:p w:rsidR="00395A99" w:rsidRPr="00A63801" w:rsidRDefault="00395A99" w:rsidP="000844EF">
            <w:pPr>
              <w:rPr>
                <w:sz w:val="22"/>
                <w:szCs w:val="22"/>
              </w:rPr>
            </w:pPr>
          </w:p>
          <w:p w:rsidR="0097161F" w:rsidRPr="00A63801" w:rsidRDefault="009A30CA" w:rsidP="00395A99">
            <w:pPr>
              <w:rPr>
                <w:sz w:val="22"/>
                <w:szCs w:val="22"/>
              </w:rPr>
            </w:pPr>
            <w:r>
              <w:rPr>
                <w:sz w:val="22"/>
                <w:szCs w:val="22"/>
              </w:rPr>
              <w:t xml:space="preserve">                      1.878.053,03</w:t>
            </w:r>
          </w:p>
        </w:tc>
      </w:tr>
    </w:tbl>
    <w:p w:rsidR="002812F1" w:rsidRDefault="002812F1" w:rsidP="002812F1">
      <w:pPr>
        <w:ind w:firstLine="708"/>
        <w:jc w:val="both"/>
        <w:rPr>
          <w:i/>
          <w:color w:val="1C283D"/>
        </w:rPr>
      </w:pPr>
    </w:p>
    <w:p w:rsidR="00F542E7" w:rsidRDefault="00F542E7" w:rsidP="002812F1">
      <w:pPr>
        <w:ind w:firstLine="708"/>
        <w:jc w:val="both"/>
        <w:rPr>
          <w:i/>
          <w:color w:val="1C283D"/>
        </w:rPr>
      </w:pPr>
    </w:p>
    <w:p w:rsidR="00F542E7" w:rsidRDefault="00F542E7" w:rsidP="002812F1">
      <w:pPr>
        <w:ind w:firstLine="708"/>
        <w:jc w:val="both"/>
        <w:rPr>
          <w:i/>
          <w:color w:val="1C283D"/>
        </w:rPr>
      </w:pPr>
    </w:p>
    <w:p w:rsidR="002812F1" w:rsidRDefault="002812F1" w:rsidP="00E3176C">
      <w:pPr>
        <w:pStyle w:val="Balk3"/>
        <w:numPr>
          <w:ilvl w:val="0"/>
          <w:numId w:val="14"/>
        </w:numPr>
        <w:ind w:left="1134"/>
      </w:pPr>
      <w:bookmarkStart w:id="72" w:name="_Toc1653067"/>
      <w:r>
        <w:t>Kira ve İrtifak Hakkı Gelirleri</w:t>
      </w:r>
      <w:bookmarkEnd w:id="72"/>
    </w:p>
    <w:tbl>
      <w:tblPr>
        <w:tblStyle w:val="TableNormal"/>
        <w:tblpPr w:leftFromText="141" w:rightFromText="141" w:vertAnchor="text" w:horzAnchor="margin" w:tblpXSpec="center" w:tblpY="143"/>
        <w:tblW w:w="105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34"/>
        <w:gridCol w:w="1701"/>
        <w:gridCol w:w="1342"/>
        <w:gridCol w:w="1752"/>
        <w:gridCol w:w="2197"/>
      </w:tblGrid>
      <w:tr w:rsidR="00CA02B5" w:rsidTr="00CA02B5">
        <w:trPr>
          <w:trHeight w:val="588"/>
        </w:trPr>
        <w:tc>
          <w:tcPr>
            <w:tcW w:w="3534" w:type="dxa"/>
          </w:tcPr>
          <w:p w:rsidR="00CA02B5" w:rsidRDefault="00CA02B5" w:rsidP="00CA02B5">
            <w:pPr>
              <w:pStyle w:val="TableParagraph"/>
              <w:spacing w:before="159"/>
              <w:ind w:right="1495"/>
              <w:rPr>
                <w:b/>
                <w:sz w:val="24"/>
              </w:rPr>
            </w:pPr>
            <w:bookmarkStart w:id="73" w:name="_Hlk38905436"/>
            <w:proofErr w:type="spellStart"/>
            <w:r>
              <w:rPr>
                <w:b/>
                <w:sz w:val="24"/>
              </w:rPr>
              <w:t>Sözleşmeler</w:t>
            </w:r>
            <w:proofErr w:type="spellEnd"/>
          </w:p>
        </w:tc>
        <w:tc>
          <w:tcPr>
            <w:tcW w:w="1701" w:type="dxa"/>
          </w:tcPr>
          <w:p w:rsidR="00CA02B5" w:rsidRDefault="00CA02B5" w:rsidP="00CA02B5">
            <w:pPr>
              <w:pStyle w:val="TableParagraph"/>
              <w:spacing w:before="8"/>
              <w:ind w:right="366"/>
              <w:rPr>
                <w:b/>
                <w:sz w:val="24"/>
              </w:rPr>
            </w:pPr>
            <w:proofErr w:type="spellStart"/>
            <w:r>
              <w:rPr>
                <w:b/>
                <w:sz w:val="24"/>
              </w:rPr>
              <w:t>Sözleşme</w:t>
            </w:r>
            <w:proofErr w:type="spellEnd"/>
          </w:p>
          <w:p w:rsidR="00CA02B5" w:rsidRDefault="00CA02B5" w:rsidP="00CA02B5">
            <w:pPr>
              <w:pStyle w:val="TableParagraph"/>
              <w:spacing w:before="27" w:line="259" w:lineRule="exact"/>
              <w:ind w:left="332" w:right="311"/>
              <w:jc w:val="left"/>
              <w:rPr>
                <w:b/>
                <w:sz w:val="24"/>
              </w:rPr>
            </w:pPr>
            <w:proofErr w:type="spellStart"/>
            <w:r>
              <w:rPr>
                <w:b/>
                <w:sz w:val="24"/>
              </w:rPr>
              <w:t>Tutarı</w:t>
            </w:r>
            <w:proofErr w:type="spellEnd"/>
          </w:p>
        </w:tc>
        <w:tc>
          <w:tcPr>
            <w:tcW w:w="1342" w:type="dxa"/>
          </w:tcPr>
          <w:p w:rsidR="00CA02B5" w:rsidRDefault="00CA02B5" w:rsidP="00CA02B5">
            <w:pPr>
              <w:pStyle w:val="TableParagraph"/>
              <w:spacing w:before="8"/>
              <w:ind w:left="83" w:right="115"/>
              <w:jc w:val="center"/>
              <w:rPr>
                <w:b/>
                <w:sz w:val="24"/>
              </w:rPr>
            </w:pPr>
            <w:proofErr w:type="spellStart"/>
            <w:r>
              <w:rPr>
                <w:b/>
                <w:sz w:val="24"/>
              </w:rPr>
              <w:t>Sözleşme</w:t>
            </w:r>
            <w:proofErr w:type="spellEnd"/>
          </w:p>
          <w:p w:rsidR="00CA02B5" w:rsidRDefault="00CA02B5" w:rsidP="00CA02B5">
            <w:pPr>
              <w:pStyle w:val="TableParagraph"/>
              <w:spacing w:before="27" w:line="259" w:lineRule="exact"/>
              <w:ind w:left="83" w:right="58"/>
              <w:jc w:val="left"/>
              <w:rPr>
                <w:b/>
                <w:sz w:val="24"/>
              </w:rPr>
            </w:pPr>
            <w:r>
              <w:rPr>
                <w:b/>
                <w:sz w:val="24"/>
              </w:rPr>
              <w:t xml:space="preserve">   </w:t>
            </w:r>
            <w:proofErr w:type="spellStart"/>
            <w:r>
              <w:rPr>
                <w:b/>
                <w:sz w:val="24"/>
              </w:rPr>
              <w:t>Süresi</w:t>
            </w:r>
            <w:proofErr w:type="spellEnd"/>
          </w:p>
        </w:tc>
        <w:tc>
          <w:tcPr>
            <w:tcW w:w="1752" w:type="dxa"/>
            <w:tcBorders>
              <w:right w:val="single" w:sz="4" w:space="0" w:color="auto"/>
            </w:tcBorders>
          </w:tcPr>
          <w:p w:rsidR="00CA02B5" w:rsidRDefault="00CA02B5" w:rsidP="00CA02B5">
            <w:pPr>
              <w:pStyle w:val="TableParagraph"/>
              <w:spacing w:before="8"/>
              <w:ind w:left="347" w:right="376"/>
              <w:jc w:val="center"/>
              <w:rPr>
                <w:b/>
                <w:sz w:val="24"/>
              </w:rPr>
            </w:pPr>
            <w:proofErr w:type="spellStart"/>
            <w:r>
              <w:rPr>
                <w:b/>
                <w:sz w:val="24"/>
              </w:rPr>
              <w:t>Yıllık</w:t>
            </w:r>
            <w:proofErr w:type="spellEnd"/>
            <w:r>
              <w:rPr>
                <w:b/>
                <w:sz w:val="24"/>
              </w:rPr>
              <w:t xml:space="preserve"> Kira</w:t>
            </w:r>
          </w:p>
          <w:p w:rsidR="00CA02B5" w:rsidRDefault="00CA02B5" w:rsidP="00CA02B5">
            <w:pPr>
              <w:pStyle w:val="TableParagraph"/>
              <w:spacing w:before="27" w:line="259" w:lineRule="exact"/>
              <w:ind w:left="347" w:right="318"/>
              <w:jc w:val="center"/>
              <w:rPr>
                <w:b/>
                <w:sz w:val="24"/>
              </w:rPr>
            </w:pPr>
            <w:proofErr w:type="spellStart"/>
            <w:r>
              <w:rPr>
                <w:b/>
                <w:sz w:val="24"/>
              </w:rPr>
              <w:t>Tutarı</w:t>
            </w:r>
            <w:proofErr w:type="spellEnd"/>
          </w:p>
        </w:tc>
        <w:tc>
          <w:tcPr>
            <w:tcW w:w="2197" w:type="dxa"/>
            <w:tcBorders>
              <w:left w:val="single" w:sz="4" w:space="0" w:color="auto"/>
            </w:tcBorders>
          </w:tcPr>
          <w:p w:rsidR="00CA02B5" w:rsidRDefault="00CA02B5" w:rsidP="00CA02B5">
            <w:pPr>
              <w:pStyle w:val="TableParagraph"/>
              <w:spacing w:before="8"/>
              <w:ind w:left="169" w:right="199"/>
              <w:jc w:val="center"/>
              <w:rPr>
                <w:b/>
                <w:sz w:val="24"/>
              </w:rPr>
            </w:pPr>
            <w:proofErr w:type="spellStart"/>
            <w:r>
              <w:rPr>
                <w:b/>
                <w:sz w:val="24"/>
              </w:rPr>
              <w:t>Kiralanan</w:t>
            </w:r>
            <w:proofErr w:type="spellEnd"/>
          </w:p>
          <w:p w:rsidR="00CA02B5" w:rsidRDefault="00CA02B5" w:rsidP="00CA02B5">
            <w:pPr>
              <w:pStyle w:val="TableParagraph"/>
              <w:spacing w:before="27" w:line="259" w:lineRule="exact"/>
              <w:ind w:left="223" w:right="199"/>
              <w:jc w:val="center"/>
              <w:rPr>
                <w:b/>
                <w:sz w:val="24"/>
              </w:rPr>
            </w:pPr>
            <w:proofErr w:type="spellStart"/>
            <w:r>
              <w:rPr>
                <w:b/>
                <w:sz w:val="24"/>
              </w:rPr>
              <w:t>Varlıkların</w:t>
            </w:r>
            <w:proofErr w:type="spellEnd"/>
            <w:r>
              <w:rPr>
                <w:b/>
                <w:sz w:val="24"/>
              </w:rPr>
              <w:t xml:space="preserve"> </w:t>
            </w:r>
            <w:proofErr w:type="spellStart"/>
            <w:r>
              <w:rPr>
                <w:b/>
                <w:sz w:val="24"/>
              </w:rPr>
              <w:t>Değeri</w:t>
            </w:r>
            <w:proofErr w:type="spellEnd"/>
          </w:p>
        </w:tc>
      </w:tr>
      <w:tr w:rsidR="00CA02B5" w:rsidTr="00CA02B5">
        <w:trPr>
          <w:trHeight w:val="282"/>
        </w:trPr>
        <w:tc>
          <w:tcPr>
            <w:tcW w:w="3534" w:type="dxa"/>
          </w:tcPr>
          <w:p w:rsidR="00CA02B5" w:rsidRDefault="00CA02B5" w:rsidP="00CA02B5">
            <w:pPr>
              <w:pStyle w:val="TableParagraph"/>
              <w:spacing w:line="265" w:lineRule="exact"/>
              <w:ind w:left="40"/>
              <w:jc w:val="left"/>
              <w:rPr>
                <w:b/>
                <w:sz w:val="24"/>
              </w:rPr>
            </w:pPr>
            <w:proofErr w:type="spellStart"/>
            <w:r>
              <w:rPr>
                <w:b/>
                <w:sz w:val="24"/>
              </w:rPr>
              <w:t>Binalar</w:t>
            </w:r>
            <w:proofErr w:type="spellEnd"/>
          </w:p>
        </w:tc>
        <w:tc>
          <w:tcPr>
            <w:tcW w:w="1701" w:type="dxa"/>
          </w:tcPr>
          <w:p w:rsidR="00CA02B5" w:rsidRDefault="00CA02B5" w:rsidP="00CA02B5">
            <w:pPr>
              <w:pStyle w:val="TableParagraph"/>
              <w:spacing w:line="265" w:lineRule="exact"/>
              <w:ind w:right="18"/>
              <w:rPr>
                <w:b/>
                <w:sz w:val="24"/>
              </w:rPr>
            </w:pPr>
            <w:r>
              <w:rPr>
                <w:b/>
                <w:sz w:val="24"/>
              </w:rPr>
              <w:t>583,352.00</w:t>
            </w:r>
          </w:p>
        </w:tc>
        <w:tc>
          <w:tcPr>
            <w:tcW w:w="1342" w:type="dxa"/>
          </w:tcPr>
          <w:p w:rsidR="00CA02B5" w:rsidRDefault="00CA02B5" w:rsidP="00CA02B5">
            <w:pPr>
              <w:pStyle w:val="TableParagraph"/>
              <w:jc w:val="left"/>
              <w:rPr>
                <w:sz w:val="20"/>
              </w:rPr>
            </w:pPr>
          </w:p>
        </w:tc>
        <w:tc>
          <w:tcPr>
            <w:tcW w:w="1752" w:type="dxa"/>
            <w:tcBorders>
              <w:right w:val="single" w:sz="4" w:space="0" w:color="auto"/>
            </w:tcBorders>
          </w:tcPr>
          <w:p w:rsidR="00CA02B5" w:rsidRDefault="00CA02B5" w:rsidP="00CA02B5">
            <w:pPr>
              <w:pStyle w:val="TableParagraph"/>
              <w:spacing w:line="265" w:lineRule="exact"/>
              <w:ind w:right="14"/>
              <w:rPr>
                <w:b/>
                <w:sz w:val="24"/>
              </w:rPr>
            </w:pPr>
            <w:r>
              <w:rPr>
                <w:b/>
                <w:sz w:val="24"/>
              </w:rPr>
              <w:t>290,176.00</w:t>
            </w:r>
          </w:p>
        </w:tc>
        <w:tc>
          <w:tcPr>
            <w:tcW w:w="2197" w:type="dxa"/>
            <w:tcBorders>
              <w:left w:val="single" w:sz="4" w:space="0" w:color="auto"/>
            </w:tcBorders>
          </w:tcPr>
          <w:p w:rsidR="00CA02B5" w:rsidRDefault="00CA02B5" w:rsidP="00CA02B5">
            <w:pPr>
              <w:pStyle w:val="TableParagraph"/>
              <w:spacing w:line="265" w:lineRule="exact"/>
              <w:ind w:right="15"/>
              <w:rPr>
                <w:b/>
                <w:sz w:val="24"/>
              </w:rPr>
            </w:pPr>
            <w:r>
              <w:rPr>
                <w:b/>
                <w:sz w:val="24"/>
              </w:rPr>
              <w:t>4,215,181.83</w:t>
            </w:r>
          </w:p>
        </w:tc>
      </w:tr>
      <w:tr w:rsidR="00CA02B5" w:rsidTr="00CA02B5">
        <w:trPr>
          <w:trHeight w:val="282"/>
        </w:trPr>
        <w:tc>
          <w:tcPr>
            <w:tcW w:w="3534" w:type="dxa"/>
          </w:tcPr>
          <w:p w:rsidR="00CA02B5" w:rsidRDefault="00CA02B5" w:rsidP="00CA02B5">
            <w:pPr>
              <w:pStyle w:val="TableParagraph"/>
              <w:ind w:left="38"/>
              <w:jc w:val="left"/>
            </w:pPr>
            <w:proofErr w:type="spellStart"/>
            <w:r>
              <w:t>Çarşı</w:t>
            </w:r>
            <w:proofErr w:type="spellEnd"/>
            <w:r>
              <w:t xml:space="preserve"> </w:t>
            </w:r>
            <w:proofErr w:type="spellStart"/>
            <w:r>
              <w:t>Kafeterya</w:t>
            </w:r>
            <w:proofErr w:type="spellEnd"/>
          </w:p>
        </w:tc>
        <w:tc>
          <w:tcPr>
            <w:tcW w:w="1701" w:type="dxa"/>
          </w:tcPr>
          <w:p w:rsidR="00CA02B5" w:rsidRDefault="00CA02B5" w:rsidP="00CA02B5">
            <w:pPr>
              <w:pStyle w:val="TableParagraph"/>
              <w:ind w:right="16"/>
            </w:pPr>
            <w:r>
              <w:t>18.200,00</w:t>
            </w:r>
          </w:p>
        </w:tc>
        <w:tc>
          <w:tcPr>
            <w:tcW w:w="1342" w:type="dxa"/>
          </w:tcPr>
          <w:p w:rsidR="00CA02B5" w:rsidRDefault="00CA02B5" w:rsidP="00CA02B5">
            <w:pPr>
              <w:pStyle w:val="TableParagraph"/>
              <w:spacing w:before="1" w:line="264" w:lineRule="exact"/>
              <w:ind w:right="504"/>
              <w:rPr>
                <w:sz w:val="24"/>
              </w:rPr>
            </w:pPr>
            <w:r>
              <w:rPr>
                <w:sz w:val="24"/>
              </w:rPr>
              <w:t>2</w:t>
            </w:r>
          </w:p>
        </w:tc>
        <w:tc>
          <w:tcPr>
            <w:tcW w:w="1752" w:type="dxa"/>
            <w:tcBorders>
              <w:right w:val="single" w:sz="4" w:space="0" w:color="auto"/>
            </w:tcBorders>
          </w:tcPr>
          <w:p w:rsidR="00CA02B5" w:rsidRDefault="00CA02B5" w:rsidP="00CA02B5">
            <w:pPr>
              <w:pStyle w:val="TableParagraph"/>
              <w:ind w:right="11"/>
            </w:pPr>
            <w:r>
              <w:t>9.100,00</w:t>
            </w:r>
          </w:p>
        </w:tc>
        <w:tc>
          <w:tcPr>
            <w:tcW w:w="2197" w:type="dxa"/>
            <w:tcBorders>
              <w:left w:val="single" w:sz="4" w:space="0" w:color="auto"/>
            </w:tcBorders>
          </w:tcPr>
          <w:p w:rsidR="00CA02B5" w:rsidRDefault="00CA02B5" w:rsidP="00CA02B5">
            <w:pPr>
              <w:pStyle w:val="TableParagraph"/>
              <w:spacing w:before="1" w:line="264" w:lineRule="exact"/>
              <w:ind w:right="15"/>
              <w:rPr>
                <w:sz w:val="24"/>
              </w:rPr>
            </w:pPr>
            <w:r>
              <w:rPr>
                <w:sz w:val="24"/>
              </w:rPr>
              <w:t>198.522,20</w:t>
            </w:r>
          </w:p>
        </w:tc>
      </w:tr>
      <w:tr w:rsidR="00CA02B5" w:rsidTr="00CA02B5">
        <w:trPr>
          <w:trHeight w:val="282"/>
        </w:trPr>
        <w:tc>
          <w:tcPr>
            <w:tcW w:w="3534" w:type="dxa"/>
          </w:tcPr>
          <w:p w:rsidR="00CA02B5" w:rsidRDefault="00CA02B5" w:rsidP="00CA02B5">
            <w:pPr>
              <w:pStyle w:val="TableParagraph"/>
              <w:ind w:left="38"/>
              <w:jc w:val="left"/>
            </w:pPr>
            <w:proofErr w:type="spellStart"/>
            <w:r>
              <w:t>Çarşı</w:t>
            </w:r>
            <w:proofErr w:type="spellEnd"/>
            <w:r>
              <w:t xml:space="preserve"> </w:t>
            </w:r>
            <w:proofErr w:type="spellStart"/>
            <w:r>
              <w:t>Fırın</w:t>
            </w:r>
            <w:proofErr w:type="spellEnd"/>
          </w:p>
        </w:tc>
        <w:tc>
          <w:tcPr>
            <w:tcW w:w="1701" w:type="dxa"/>
          </w:tcPr>
          <w:p w:rsidR="00CA02B5" w:rsidRDefault="00CA02B5" w:rsidP="00CA02B5">
            <w:pPr>
              <w:pStyle w:val="TableParagraph"/>
              <w:ind w:right="16"/>
            </w:pPr>
            <w:r>
              <w:t>13.800,00</w:t>
            </w:r>
          </w:p>
        </w:tc>
        <w:tc>
          <w:tcPr>
            <w:tcW w:w="1342" w:type="dxa"/>
          </w:tcPr>
          <w:p w:rsidR="00CA02B5" w:rsidRDefault="00CA02B5" w:rsidP="00CA02B5">
            <w:pPr>
              <w:pStyle w:val="TableParagraph"/>
              <w:spacing w:before="1" w:line="264" w:lineRule="exact"/>
              <w:ind w:right="504"/>
              <w:rPr>
                <w:sz w:val="24"/>
              </w:rPr>
            </w:pPr>
            <w:r>
              <w:rPr>
                <w:sz w:val="24"/>
              </w:rPr>
              <w:t>2</w:t>
            </w:r>
          </w:p>
        </w:tc>
        <w:tc>
          <w:tcPr>
            <w:tcW w:w="1752" w:type="dxa"/>
            <w:tcBorders>
              <w:right w:val="single" w:sz="4" w:space="0" w:color="auto"/>
            </w:tcBorders>
          </w:tcPr>
          <w:p w:rsidR="00CA02B5" w:rsidRDefault="00CA02B5" w:rsidP="00CA02B5">
            <w:pPr>
              <w:pStyle w:val="TableParagraph"/>
              <w:ind w:right="11"/>
            </w:pPr>
            <w:r>
              <w:t>6.900,00</w:t>
            </w:r>
          </w:p>
        </w:tc>
        <w:tc>
          <w:tcPr>
            <w:tcW w:w="2197" w:type="dxa"/>
            <w:tcBorders>
              <w:left w:val="single" w:sz="4" w:space="0" w:color="auto"/>
            </w:tcBorders>
          </w:tcPr>
          <w:p w:rsidR="00CA02B5" w:rsidRDefault="00CA02B5" w:rsidP="00CA02B5">
            <w:pPr>
              <w:pStyle w:val="TableParagraph"/>
              <w:spacing w:before="1" w:line="264" w:lineRule="exact"/>
              <w:ind w:right="15"/>
              <w:rPr>
                <w:sz w:val="24"/>
              </w:rPr>
            </w:pPr>
            <w:r>
              <w:rPr>
                <w:sz w:val="24"/>
              </w:rPr>
              <w:t>251.400,00</w:t>
            </w:r>
          </w:p>
        </w:tc>
      </w:tr>
      <w:tr w:rsidR="00CA02B5" w:rsidTr="00CA02B5">
        <w:trPr>
          <w:trHeight w:val="282"/>
        </w:trPr>
        <w:tc>
          <w:tcPr>
            <w:tcW w:w="3534" w:type="dxa"/>
          </w:tcPr>
          <w:p w:rsidR="00CA02B5" w:rsidRDefault="00CA02B5" w:rsidP="00CA02B5">
            <w:pPr>
              <w:pStyle w:val="TableParagraph"/>
              <w:ind w:left="38"/>
              <w:jc w:val="left"/>
            </w:pPr>
            <w:proofErr w:type="spellStart"/>
            <w:r>
              <w:t>Çarşı</w:t>
            </w:r>
            <w:proofErr w:type="spellEnd"/>
            <w:r>
              <w:t xml:space="preserve"> </w:t>
            </w:r>
            <w:proofErr w:type="spellStart"/>
            <w:r>
              <w:t>Çiğköfte</w:t>
            </w:r>
            <w:proofErr w:type="spellEnd"/>
          </w:p>
        </w:tc>
        <w:tc>
          <w:tcPr>
            <w:tcW w:w="1701" w:type="dxa"/>
          </w:tcPr>
          <w:p w:rsidR="00CA02B5" w:rsidRDefault="00CA02B5" w:rsidP="00CA02B5">
            <w:pPr>
              <w:pStyle w:val="TableParagraph"/>
              <w:ind w:right="16"/>
            </w:pPr>
            <w:r>
              <w:t>4.702,00</w:t>
            </w:r>
          </w:p>
        </w:tc>
        <w:tc>
          <w:tcPr>
            <w:tcW w:w="1342" w:type="dxa"/>
          </w:tcPr>
          <w:p w:rsidR="00CA02B5" w:rsidRDefault="00CA02B5" w:rsidP="00CA02B5">
            <w:pPr>
              <w:pStyle w:val="TableParagraph"/>
              <w:spacing w:before="1" w:line="264" w:lineRule="exact"/>
              <w:ind w:right="504"/>
              <w:rPr>
                <w:sz w:val="24"/>
              </w:rPr>
            </w:pPr>
            <w:r>
              <w:rPr>
                <w:sz w:val="24"/>
              </w:rPr>
              <w:t>2</w:t>
            </w:r>
          </w:p>
        </w:tc>
        <w:tc>
          <w:tcPr>
            <w:tcW w:w="1752" w:type="dxa"/>
            <w:tcBorders>
              <w:right w:val="single" w:sz="4" w:space="0" w:color="auto"/>
            </w:tcBorders>
          </w:tcPr>
          <w:p w:rsidR="00CA02B5" w:rsidRDefault="00CA02B5" w:rsidP="00CA02B5">
            <w:pPr>
              <w:pStyle w:val="TableParagraph"/>
              <w:ind w:right="11"/>
            </w:pPr>
            <w:r>
              <w:t>2.351,00</w:t>
            </w:r>
          </w:p>
        </w:tc>
        <w:tc>
          <w:tcPr>
            <w:tcW w:w="2197" w:type="dxa"/>
            <w:tcBorders>
              <w:left w:val="single" w:sz="4" w:space="0" w:color="auto"/>
            </w:tcBorders>
          </w:tcPr>
          <w:p w:rsidR="00CA02B5" w:rsidRDefault="00CA02B5" w:rsidP="00CA02B5">
            <w:pPr>
              <w:pStyle w:val="TableParagraph"/>
              <w:spacing w:before="1" w:line="264" w:lineRule="exact"/>
              <w:ind w:right="15"/>
              <w:rPr>
                <w:sz w:val="24"/>
              </w:rPr>
            </w:pPr>
            <w:r>
              <w:rPr>
                <w:sz w:val="24"/>
              </w:rPr>
              <w:t>15.084,00</w:t>
            </w:r>
          </w:p>
        </w:tc>
      </w:tr>
      <w:tr w:rsidR="00CA02B5" w:rsidTr="00CA02B5">
        <w:trPr>
          <w:trHeight w:val="282"/>
        </w:trPr>
        <w:tc>
          <w:tcPr>
            <w:tcW w:w="3534" w:type="dxa"/>
          </w:tcPr>
          <w:p w:rsidR="00CA02B5" w:rsidRDefault="00CA02B5" w:rsidP="00CA02B5">
            <w:pPr>
              <w:pStyle w:val="TableParagraph"/>
              <w:ind w:left="38"/>
              <w:jc w:val="left"/>
            </w:pPr>
            <w:proofErr w:type="spellStart"/>
            <w:r>
              <w:t>Çarşı</w:t>
            </w:r>
            <w:proofErr w:type="spellEnd"/>
            <w:r>
              <w:t xml:space="preserve"> </w:t>
            </w:r>
            <w:proofErr w:type="spellStart"/>
            <w:r>
              <w:t>Seyahat</w:t>
            </w:r>
            <w:proofErr w:type="spellEnd"/>
            <w:r>
              <w:t xml:space="preserve"> </w:t>
            </w:r>
            <w:proofErr w:type="spellStart"/>
            <w:r>
              <w:t>Acentası</w:t>
            </w:r>
            <w:proofErr w:type="spellEnd"/>
          </w:p>
        </w:tc>
        <w:tc>
          <w:tcPr>
            <w:tcW w:w="1701" w:type="dxa"/>
          </w:tcPr>
          <w:p w:rsidR="00CA02B5" w:rsidRDefault="00CA02B5" w:rsidP="00CA02B5">
            <w:pPr>
              <w:pStyle w:val="TableParagraph"/>
              <w:ind w:right="16"/>
            </w:pPr>
            <w:r>
              <w:t>9.200,00</w:t>
            </w:r>
          </w:p>
        </w:tc>
        <w:tc>
          <w:tcPr>
            <w:tcW w:w="1342" w:type="dxa"/>
          </w:tcPr>
          <w:p w:rsidR="00CA02B5" w:rsidRDefault="00CA02B5" w:rsidP="00CA02B5">
            <w:pPr>
              <w:pStyle w:val="TableParagraph"/>
              <w:spacing w:before="1" w:line="264" w:lineRule="exact"/>
              <w:ind w:right="504"/>
              <w:rPr>
                <w:sz w:val="24"/>
              </w:rPr>
            </w:pPr>
            <w:r>
              <w:rPr>
                <w:sz w:val="24"/>
              </w:rPr>
              <w:t>2</w:t>
            </w:r>
          </w:p>
        </w:tc>
        <w:tc>
          <w:tcPr>
            <w:tcW w:w="1752" w:type="dxa"/>
            <w:tcBorders>
              <w:right w:val="single" w:sz="4" w:space="0" w:color="auto"/>
            </w:tcBorders>
          </w:tcPr>
          <w:p w:rsidR="00CA02B5" w:rsidRDefault="00CA02B5" w:rsidP="00CA02B5">
            <w:pPr>
              <w:pStyle w:val="TableParagraph"/>
              <w:ind w:right="11"/>
            </w:pPr>
            <w:r>
              <w:t>4.600,00</w:t>
            </w:r>
          </w:p>
        </w:tc>
        <w:tc>
          <w:tcPr>
            <w:tcW w:w="2197" w:type="dxa"/>
            <w:tcBorders>
              <w:left w:val="single" w:sz="4" w:space="0" w:color="auto"/>
            </w:tcBorders>
          </w:tcPr>
          <w:p w:rsidR="00CA02B5" w:rsidRDefault="00CA02B5" w:rsidP="00CA02B5">
            <w:pPr>
              <w:pStyle w:val="TableParagraph"/>
              <w:spacing w:before="1" w:line="264" w:lineRule="exact"/>
              <w:ind w:right="15"/>
              <w:rPr>
                <w:sz w:val="24"/>
              </w:rPr>
            </w:pPr>
            <w:r>
              <w:rPr>
                <w:sz w:val="24"/>
              </w:rPr>
              <w:t>39.704,44</w:t>
            </w:r>
          </w:p>
        </w:tc>
      </w:tr>
      <w:tr w:rsidR="00CA02B5" w:rsidTr="00CA02B5">
        <w:trPr>
          <w:trHeight w:val="282"/>
        </w:trPr>
        <w:tc>
          <w:tcPr>
            <w:tcW w:w="3534" w:type="dxa"/>
          </w:tcPr>
          <w:p w:rsidR="00CA02B5" w:rsidRDefault="00CA02B5" w:rsidP="00CA02B5">
            <w:pPr>
              <w:pStyle w:val="TableParagraph"/>
              <w:ind w:left="38"/>
              <w:jc w:val="left"/>
            </w:pPr>
            <w:proofErr w:type="spellStart"/>
            <w:r>
              <w:t>Çarşı</w:t>
            </w:r>
            <w:proofErr w:type="spellEnd"/>
            <w:r>
              <w:t xml:space="preserve"> </w:t>
            </w:r>
            <w:proofErr w:type="spellStart"/>
            <w:r>
              <w:t>Kırtasiye</w:t>
            </w:r>
            <w:proofErr w:type="spellEnd"/>
          </w:p>
        </w:tc>
        <w:tc>
          <w:tcPr>
            <w:tcW w:w="1701" w:type="dxa"/>
          </w:tcPr>
          <w:p w:rsidR="00CA02B5" w:rsidRDefault="00CA02B5" w:rsidP="00CA02B5">
            <w:pPr>
              <w:pStyle w:val="TableParagraph"/>
              <w:ind w:right="16"/>
            </w:pPr>
            <w:r>
              <w:t>10.850,00</w:t>
            </w:r>
          </w:p>
        </w:tc>
        <w:tc>
          <w:tcPr>
            <w:tcW w:w="1342" w:type="dxa"/>
          </w:tcPr>
          <w:p w:rsidR="00CA02B5" w:rsidRDefault="00CA02B5" w:rsidP="00CA02B5">
            <w:pPr>
              <w:pStyle w:val="TableParagraph"/>
              <w:spacing w:before="1" w:line="264" w:lineRule="exact"/>
              <w:ind w:right="504"/>
              <w:rPr>
                <w:sz w:val="24"/>
              </w:rPr>
            </w:pPr>
            <w:r>
              <w:rPr>
                <w:sz w:val="24"/>
              </w:rPr>
              <w:t>2</w:t>
            </w:r>
          </w:p>
        </w:tc>
        <w:tc>
          <w:tcPr>
            <w:tcW w:w="1752" w:type="dxa"/>
            <w:tcBorders>
              <w:right w:val="single" w:sz="4" w:space="0" w:color="auto"/>
            </w:tcBorders>
          </w:tcPr>
          <w:p w:rsidR="00CA02B5" w:rsidRDefault="00CA02B5" w:rsidP="00CA02B5">
            <w:pPr>
              <w:pStyle w:val="TableParagraph"/>
              <w:ind w:right="11"/>
            </w:pPr>
            <w:r>
              <w:t>5.425,00</w:t>
            </w:r>
          </w:p>
        </w:tc>
        <w:tc>
          <w:tcPr>
            <w:tcW w:w="2197" w:type="dxa"/>
            <w:tcBorders>
              <w:left w:val="single" w:sz="4" w:space="0" w:color="auto"/>
            </w:tcBorders>
          </w:tcPr>
          <w:p w:rsidR="00CA02B5" w:rsidRDefault="00CA02B5" w:rsidP="00CA02B5">
            <w:pPr>
              <w:pStyle w:val="TableParagraph"/>
              <w:spacing w:before="1" w:line="264" w:lineRule="exact"/>
              <w:ind w:right="15"/>
              <w:rPr>
                <w:sz w:val="24"/>
              </w:rPr>
            </w:pPr>
            <w:r>
              <w:rPr>
                <w:sz w:val="24"/>
              </w:rPr>
              <w:t>39.704,44</w:t>
            </w:r>
          </w:p>
        </w:tc>
      </w:tr>
      <w:tr w:rsidR="00CA02B5" w:rsidTr="00CA02B5">
        <w:trPr>
          <w:trHeight w:val="282"/>
        </w:trPr>
        <w:tc>
          <w:tcPr>
            <w:tcW w:w="3534" w:type="dxa"/>
          </w:tcPr>
          <w:p w:rsidR="00CA02B5" w:rsidRDefault="00CA02B5" w:rsidP="00CA02B5">
            <w:pPr>
              <w:pStyle w:val="TableParagraph"/>
              <w:ind w:left="38"/>
              <w:jc w:val="left"/>
            </w:pPr>
            <w:proofErr w:type="spellStart"/>
            <w:r>
              <w:t>Çarşı</w:t>
            </w:r>
            <w:proofErr w:type="spellEnd"/>
            <w:r>
              <w:t xml:space="preserve"> Market</w:t>
            </w:r>
          </w:p>
        </w:tc>
        <w:tc>
          <w:tcPr>
            <w:tcW w:w="1701" w:type="dxa"/>
          </w:tcPr>
          <w:p w:rsidR="00CA02B5" w:rsidRDefault="00CA02B5" w:rsidP="00CA02B5">
            <w:pPr>
              <w:pStyle w:val="TableParagraph"/>
              <w:ind w:right="16"/>
            </w:pPr>
            <w:r>
              <w:t>11.700,00</w:t>
            </w:r>
          </w:p>
        </w:tc>
        <w:tc>
          <w:tcPr>
            <w:tcW w:w="1342" w:type="dxa"/>
          </w:tcPr>
          <w:p w:rsidR="00CA02B5" w:rsidRDefault="00CA02B5" w:rsidP="00CA02B5">
            <w:pPr>
              <w:pStyle w:val="TableParagraph"/>
              <w:spacing w:before="1" w:line="264" w:lineRule="exact"/>
              <w:ind w:right="504"/>
              <w:rPr>
                <w:sz w:val="24"/>
              </w:rPr>
            </w:pPr>
            <w:r>
              <w:rPr>
                <w:sz w:val="24"/>
              </w:rPr>
              <w:t>2</w:t>
            </w:r>
          </w:p>
        </w:tc>
        <w:tc>
          <w:tcPr>
            <w:tcW w:w="1752" w:type="dxa"/>
            <w:tcBorders>
              <w:right w:val="single" w:sz="4" w:space="0" w:color="auto"/>
            </w:tcBorders>
          </w:tcPr>
          <w:p w:rsidR="00CA02B5" w:rsidRDefault="00CA02B5" w:rsidP="00CA02B5">
            <w:pPr>
              <w:pStyle w:val="TableParagraph"/>
              <w:ind w:right="11"/>
            </w:pPr>
            <w:r>
              <w:t>5.850,00</w:t>
            </w:r>
          </w:p>
        </w:tc>
        <w:tc>
          <w:tcPr>
            <w:tcW w:w="2197" w:type="dxa"/>
            <w:tcBorders>
              <w:left w:val="single" w:sz="4" w:space="0" w:color="auto"/>
            </w:tcBorders>
          </w:tcPr>
          <w:p w:rsidR="00CA02B5" w:rsidRDefault="00CA02B5" w:rsidP="00CA02B5">
            <w:pPr>
              <w:pStyle w:val="TableParagraph"/>
              <w:spacing w:before="1" w:line="264" w:lineRule="exact"/>
              <w:ind w:right="15"/>
              <w:rPr>
                <w:sz w:val="24"/>
              </w:rPr>
            </w:pPr>
            <w:r>
              <w:rPr>
                <w:sz w:val="24"/>
              </w:rPr>
              <w:t>39.704,44</w:t>
            </w:r>
          </w:p>
        </w:tc>
      </w:tr>
      <w:tr w:rsidR="00CA02B5" w:rsidTr="00CA02B5">
        <w:trPr>
          <w:trHeight w:val="282"/>
        </w:trPr>
        <w:tc>
          <w:tcPr>
            <w:tcW w:w="3534" w:type="dxa"/>
          </w:tcPr>
          <w:p w:rsidR="00CA02B5" w:rsidRDefault="00CA02B5" w:rsidP="00CA02B5">
            <w:pPr>
              <w:pStyle w:val="TableParagraph"/>
              <w:ind w:left="38"/>
              <w:jc w:val="left"/>
            </w:pPr>
            <w:proofErr w:type="spellStart"/>
            <w:r>
              <w:t>Merkezi</w:t>
            </w:r>
            <w:proofErr w:type="spellEnd"/>
            <w:r>
              <w:t xml:space="preserve"> </w:t>
            </w:r>
            <w:proofErr w:type="spellStart"/>
            <w:r>
              <w:t>Derslikler</w:t>
            </w:r>
            <w:proofErr w:type="spellEnd"/>
            <w:r>
              <w:t xml:space="preserve"> 1. </w:t>
            </w:r>
            <w:proofErr w:type="spellStart"/>
            <w:r>
              <w:t>Etap</w:t>
            </w:r>
            <w:proofErr w:type="spellEnd"/>
            <w:r>
              <w:t xml:space="preserve"> </w:t>
            </w:r>
            <w:proofErr w:type="spellStart"/>
            <w:r>
              <w:t>Kantini</w:t>
            </w:r>
            <w:proofErr w:type="spellEnd"/>
          </w:p>
        </w:tc>
        <w:tc>
          <w:tcPr>
            <w:tcW w:w="1701" w:type="dxa"/>
          </w:tcPr>
          <w:p w:rsidR="00CA02B5" w:rsidRDefault="00CA02B5" w:rsidP="00CA02B5">
            <w:pPr>
              <w:pStyle w:val="TableParagraph"/>
              <w:ind w:right="16"/>
            </w:pPr>
            <w:r>
              <w:t>172.000,00</w:t>
            </w:r>
          </w:p>
        </w:tc>
        <w:tc>
          <w:tcPr>
            <w:tcW w:w="1342" w:type="dxa"/>
          </w:tcPr>
          <w:p w:rsidR="00CA02B5" w:rsidRDefault="00CA02B5" w:rsidP="00CA02B5">
            <w:pPr>
              <w:pStyle w:val="TableParagraph"/>
              <w:spacing w:before="1" w:line="264" w:lineRule="exact"/>
              <w:ind w:right="504"/>
              <w:rPr>
                <w:sz w:val="24"/>
              </w:rPr>
            </w:pPr>
            <w:r>
              <w:rPr>
                <w:sz w:val="24"/>
              </w:rPr>
              <w:t>2</w:t>
            </w:r>
          </w:p>
        </w:tc>
        <w:tc>
          <w:tcPr>
            <w:tcW w:w="1752" w:type="dxa"/>
            <w:tcBorders>
              <w:right w:val="single" w:sz="4" w:space="0" w:color="auto"/>
            </w:tcBorders>
          </w:tcPr>
          <w:p w:rsidR="00CA02B5" w:rsidRDefault="00CA02B5" w:rsidP="00CA02B5">
            <w:pPr>
              <w:pStyle w:val="TableParagraph"/>
              <w:ind w:right="11"/>
            </w:pPr>
            <w:r>
              <w:t>86.000,00</w:t>
            </w:r>
          </w:p>
        </w:tc>
        <w:tc>
          <w:tcPr>
            <w:tcW w:w="2197" w:type="dxa"/>
            <w:tcBorders>
              <w:left w:val="single" w:sz="4" w:space="0" w:color="auto"/>
            </w:tcBorders>
          </w:tcPr>
          <w:p w:rsidR="00CA02B5" w:rsidRDefault="00CA02B5" w:rsidP="00CA02B5">
            <w:pPr>
              <w:pStyle w:val="TableParagraph"/>
              <w:spacing w:before="1" w:line="264" w:lineRule="exact"/>
              <w:ind w:right="15"/>
              <w:rPr>
                <w:sz w:val="24"/>
              </w:rPr>
            </w:pPr>
            <w:r>
              <w:rPr>
                <w:sz w:val="24"/>
              </w:rPr>
              <w:t>2.101.875,00</w:t>
            </w:r>
          </w:p>
        </w:tc>
      </w:tr>
      <w:tr w:rsidR="00CA02B5" w:rsidTr="00CA02B5">
        <w:trPr>
          <w:trHeight w:val="282"/>
        </w:trPr>
        <w:tc>
          <w:tcPr>
            <w:tcW w:w="3534" w:type="dxa"/>
          </w:tcPr>
          <w:p w:rsidR="00CA02B5" w:rsidRDefault="00CA02B5" w:rsidP="00CA02B5">
            <w:pPr>
              <w:pStyle w:val="TableParagraph"/>
              <w:ind w:left="38"/>
              <w:jc w:val="left"/>
            </w:pPr>
            <w:proofErr w:type="spellStart"/>
            <w:r>
              <w:t>Merkezi</w:t>
            </w:r>
            <w:proofErr w:type="spellEnd"/>
            <w:r>
              <w:t xml:space="preserve"> </w:t>
            </w:r>
            <w:proofErr w:type="spellStart"/>
            <w:r>
              <w:t>Derslikler</w:t>
            </w:r>
            <w:proofErr w:type="spellEnd"/>
            <w:r>
              <w:t xml:space="preserve"> 1. </w:t>
            </w:r>
            <w:proofErr w:type="spellStart"/>
            <w:r>
              <w:t>Etap</w:t>
            </w:r>
            <w:proofErr w:type="spellEnd"/>
            <w:r>
              <w:t xml:space="preserve"> </w:t>
            </w:r>
            <w:proofErr w:type="spellStart"/>
            <w:r>
              <w:t>Fotokopi</w:t>
            </w:r>
            <w:proofErr w:type="spellEnd"/>
            <w:r>
              <w:t xml:space="preserve"> </w:t>
            </w:r>
            <w:proofErr w:type="spellStart"/>
            <w:r>
              <w:t>Odası</w:t>
            </w:r>
            <w:proofErr w:type="spellEnd"/>
          </w:p>
        </w:tc>
        <w:tc>
          <w:tcPr>
            <w:tcW w:w="1701" w:type="dxa"/>
          </w:tcPr>
          <w:p w:rsidR="00CA02B5" w:rsidRDefault="00CA02B5" w:rsidP="00CA02B5">
            <w:pPr>
              <w:pStyle w:val="TableParagraph"/>
              <w:ind w:right="16"/>
            </w:pPr>
            <w:r>
              <w:t>30.650,00</w:t>
            </w:r>
          </w:p>
        </w:tc>
        <w:tc>
          <w:tcPr>
            <w:tcW w:w="1342" w:type="dxa"/>
          </w:tcPr>
          <w:p w:rsidR="00CA02B5" w:rsidRDefault="00CA02B5" w:rsidP="00CA02B5">
            <w:pPr>
              <w:pStyle w:val="TableParagraph"/>
              <w:spacing w:before="1" w:line="264" w:lineRule="exact"/>
              <w:ind w:right="504"/>
              <w:rPr>
                <w:sz w:val="24"/>
              </w:rPr>
            </w:pPr>
            <w:r>
              <w:rPr>
                <w:sz w:val="24"/>
              </w:rPr>
              <w:t>2</w:t>
            </w:r>
          </w:p>
        </w:tc>
        <w:tc>
          <w:tcPr>
            <w:tcW w:w="1752" w:type="dxa"/>
            <w:tcBorders>
              <w:right w:val="single" w:sz="4" w:space="0" w:color="auto"/>
            </w:tcBorders>
          </w:tcPr>
          <w:p w:rsidR="00CA02B5" w:rsidRDefault="00CA02B5" w:rsidP="00CA02B5">
            <w:pPr>
              <w:pStyle w:val="TableParagraph"/>
              <w:ind w:right="11"/>
            </w:pPr>
            <w:r>
              <w:t>15.325,00</w:t>
            </w:r>
          </w:p>
        </w:tc>
        <w:tc>
          <w:tcPr>
            <w:tcW w:w="2197" w:type="dxa"/>
            <w:tcBorders>
              <w:left w:val="single" w:sz="4" w:space="0" w:color="auto"/>
            </w:tcBorders>
          </w:tcPr>
          <w:p w:rsidR="00CA02B5" w:rsidRDefault="00CA02B5" w:rsidP="00CA02B5">
            <w:pPr>
              <w:pStyle w:val="TableParagraph"/>
              <w:spacing w:before="1" w:line="264" w:lineRule="exact"/>
              <w:ind w:right="15"/>
              <w:rPr>
                <w:sz w:val="24"/>
              </w:rPr>
            </w:pPr>
            <w:r>
              <w:rPr>
                <w:sz w:val="24"/>
              </w:rPr>
              <w:t>68.400,00</w:t>
            </w:r>
          </w:p>
        </w:tc>
      </w:tr>
      <w:tr w:rsidR="00CA02B5" w:rsidTr="00CA02B5">
        <w:trPr>
          <w:trHeight w:val="282"/>
        </w:trPr>
        <w:tc>
          <w:tcPr>
            <w:tcW w:w="3534" w:type="dxa"/>
          </w:tcPr>
          <w:p w:rsidR="00CA02B5" w:rsidRDefault="00CA02B5" w:rsidP="00CA02B5">
            <w:pPr>
              <w:pStyle w:val="TableParagraph"/>
              <w:ind w:left="38"/>
              <w:jc w:val="left"/>
            </w:pPr>
            <w:proofErr w:type="spellStart"/>
            <w:r>
              <w:t>Merkezi</w:t>
            </w:r>
            <w:proofErr w:type="spellEnd"/>
            <w:r>
              <w:t xml:space="preserve"> </w:t>
            </w:r>
            <w:proofErr w:type="spellStart"/>
            <w:r>
              <w:t>Derslikler</w:t>
            </w:r>
            <w:proofErr w:type="spellEnd"/>
            <w:r>
              <w:t xml:space="preserve"> 2. </w:t>
            </w:r>
            <w:proofErr w:type="spellStart"/>
            <w:r>
              <w:t>Etap</w:t>
            </w:r>
            <w:proofErr w:type="spellEnd"/>
            <w:r>
              <w:t xml:space="preserve"> </w:t>
            </w:r>
            <w:proofErr w:type="spellStart"/>
            <w:r>
              <w:t>Kantini</w:t>
            </w:r>
            <w:proofErr w:type="spellEnd"/>
          </w:p>
        </w:tc>
        <w:tc>
          <w:tcPr>
            <w:tcW w:w="1701" w:type="dxa"/>
          </w:tcPr>
          <w:p w:rsidR="00CA02B5" w:rsidRDefault="00CA02B5" w:rsidP="00CA02B5">
            <w:pPr>
              <w:pStyle w:val="TableParagraph"/>
              <w:ind w:right="16"/>
            </w:pPr>
            <w:r>
              <w:t>171.400,00</w:t>
            </w:r>
          </w:p>
        </w:tc>
        <w:tc>
          <w:tcPr>
            <w:tcW w:w="1342" w:type="dxa"/>
          </w:tcPr>
          <w:p w:rsidR="00CA02B5" w:rsidRDefault="00CA02B5" w:rsidP="00CA02B5">
            <w:pPr>
              <w:pStyle w:val="TableParagraph"/>
              <w:spacing w:before="1" w:line="264" w:lineRule="exact"/>
              <w:ind w:right="504"/>
              <w:rPr>
                <w:sz w:val="24"/>
              </w:rPr>
            </w:pPr>
            <w:r>
              <w:rPr>
                <w:sz w:val="24"/>
              </w:rPr>
              <w:t>2</w:t>
            </w:r>
          </w:p>
        </w:tc>
        <w:tc>
          <w:tcPr>
            <w:tcW w:w="1752" w:type="dxa"/>
            <w:tcBorders>
              <w:right w:val="single" w:sz="4" w:space="0" w:color="auto"/>
            </w:tcBorders>
          </w:tcPr>
          <w:p w:rsidR="00CA02B5" w:rsidRDefault="00CA02B5" w:rsidP="00CA02B5">
            <w:pPr>
              <w:pStyle w:val="TableParagraph"/>
              <w:ind w:right="11"/>
            </w:pPr>
            <w:r>
              <w:t>85.700,00</w:t>
            </w:r>
          </w:p>
        </w:tc>
        <w:tc>
          <w:tcPr>
            <w:tcW w:w="2197" w:type="dxa"/>
            <w:tcBorders>
              <w:left w:val="single" w:sz="4" w:space="0" w:color="auto"/>
            </w:tcBorders>
          </w:tcPr>
          <w:p w:rsidR="00CA02B5" w:rsidRDefault="00CA02B5" w:rsidP="00CA02B5">
            <w:pPr>
              <w:pStyle w:val="TableParagraph"/>
              <w:spacing w:before="1" w:line="264" w:lineRule="exact"/>
              <w:ind w:right="15"/>
              <w:rPr>
                <w:sz w:val="24"/>
              </w:rPr>
            </w:pPr>
            <w:r>
              <w:rPr>
                <w:sz w:val="24"/>
              </w:rPr>
              <w:t>734.131,50</w:t>
            </w:r>
          </w:p>
        </w:tc>
      </w:tr>
      <w:tr w:rsidR="00CA02B5" w:rsidTr="00CA02B5">
        <w:trPr>
          <w:trHeight w:val="283"/>
        </w:trPr>
        <w:tc>
          <w:tcPr>
            <w:tcW w:w="3534" w:type="dxa"/>
          </w:tcPr>
          <w:p w:rsidR="00CA02B5" w:rsidRDefault="00CA02B5" w:rsidP="00CA02B5">
            <w:pPr>
              <w:pStyle w:val="TableParagraph"/>
              <w:spacing w:before="18"/>
              <w:ind w:left="38"/>
              <w:jc w:val="left"/>
            </w:pPr>
            <w:proofErr w:type="spellStart"/>
            <w:r>
              <w:t>Kütüphane</w:t>
            </w:r>
            <w:proofErr w:type="spellEnd"/>
            <w:r>
              <w:t xml:space="preserve"> </w:t>
            </w:r>
            <w:proofErr w:type="spellStart"/>
            <w:r>
              <w:t>Binası</w:t>
            </w:r>
            <w:proofErr w:type="spellEnd"/>
            <w:r>
              <w:t xml:space="preserve"> </w:t>
            </w:r>
            <w:proofErr w:type="spellStart"/>
            <w:r>
              <w:t>Kantini</w:t>
            </w:r>
            <w:proofErr w:type="spellEnd"/>
          </w:p>
        </w:tc>
        <w:tc>
          <w:tcPr>
            <w:tcW w:w="1701" w:type="dxa"/>
          </w:tcPr>
          <w:p w:rsidR="00CA02B5" w:rsidRDefault="00CA02B5" w:rsidP="00CA02B5">
            <w:pPr>
              <w:pStyle w:val="TableParagraph"/>
              <w:spacing w:before="18"/>
              <w:ind w:right="16"/>
            </w:pPr>
            <w:r>
              <w:t>68.000,00</w:t>
            </w:r>
          </w:p>
        </w:tc>
        <w:tc>
          <w:tcPr>
            <w:tcW w:w="1342" w:type="dxa"/>
          </w:tcPr>
          <w:p w:rsidR="00CA02B5" w:rsidRDefault="00CA02B5" w:rsidP="00CA02B5">
            <w:pPr>
              <w:pStyle w:val="TableParagraph"/>
              <w:spacing w:before="2" w:line="264" w:lineRule="exact"/>
              <w:ind w:right="504"/>
              <w:rPr>
                <w:sz w:val="24"/>
              </w:rPr>
            </w:pPr>
            <w:r>
              <w:rPr>
                <w:sz w:val="24"/>
              </w:rPr>
              <w:t>2</w:t>
            </w:r>
          </w:p>
        </w:tc>
        <w:tc>
          <w:tcPr>
            <w:tcW w:w="1752" w:type="dxa"/>
            <w:tcBorders>
              <w:right w:val="single" w:sz="4" w:space="0" w:color="auto"/>
            </w:tcBorders>
          </w:tcPr>
          <w:p w:rsidR="00CA02B5" w:rsidRDefault="00CA02B5" w:rsidP="00CA02B5">
            <w:pPr>
              <w:pStyle w:val="TableParagraph"/>
              <w:spacing w:before="18"/>
              <w:ind w:right="11"/>
            </w:pPr>
            <w:r>
              <w:t>34.000,00</w:t>
            </w:r>
          </w:p>
        </w:tc>
        <w:tc>
          <w:tcPr>
            <w:tcW w:w="2197" w:type="dxa"/>
            <w:tcBorders>
              <w:left w:val="single" w:sz="4" w:space="0" w:color="auto"/>
            </w:tcBorders>
          </w:tcPr>
          <w:p w:rsidR="00CA02B5" w:rsidRDefault="00CA02B5" w:rsidP="00CA02B5">
            <w:pPr>
              <w:pStyle w:val="TableParagraph"/>
              <w:spacing w:before="2" w:line="264" w:lineRule="exact"/>
              <w:ind w:right="15"/>
              <w:rPr>
                <w:sz w:val="24"/>
              </w:rPr>
            </w:pPr>
            <w:r>
              <w:rPr>
                <w:sz w:val="24"/>
              </w:rPr>
              <w:t>261.050,00</w:t>
            </w:r>
          </w:p>
        </w:tc>
      </w:tr>
      <w:tr w:rsidR="00CA02B5" w:rsidTr="00CA02B5">
        <w:trPr>
          <w:trHeight w:val="282"/>
        </w:trPr>
        <w:tc>
          <w:tcPr>
            <w:tcW w:w="3534" w:type="dxa"/>
          </w:tcPr>
          <w:p w:rsidR="00CA02B5" w:rsidRDefault="00CA02B5" w:rsidP="00CA02B5">
            <w:pPr>
              <w:pStyle w:val="TableParagraph"/>
              <w:ind w:left="38"/>
              <w:jc w:val="left"/>
            </w:pPr>
            <w:proofErr w:type="spellStart"/>
            <w:r>
              <w:t>Sağlık</w:t>
            </w:r>
            <w:proofErr w:type="spellEnd"/>
            <w:r>
              <w:t xml:space="preserve"> </w:t>
            </w:r>
            <w:proofErr w:type="spellStart"/>
            <w:r>
              <w:t>Yüksekokulu</w:t>
            </w:r>
            <w:proofErr w:type="spellEnd"/>
            <w:r>
              <w:t xml:space="preserve"> </w:t>
            </w:r>
            <w:proofErr w:type="spellStart"/>
            <w:r>
              <w:t>Kantini</w:t>
            </w:r>
            <w:proofErr w:type="spellEnd"/>
          </w:p>
        </w:tc>
        <w:tc>
          <w:tcPr>
            <w:tcW w:w="1701" w:type="dxa"/>
          </w:tcPr>
          <w:p w:rsidR="00CA02B5" w:rsidRDefault="00CA02B5" w:rsidP="00CA02B5">
            <w:pPr>
              <w:pStyle w:val="TableParagraph"/>
              <w:ind w:right="16"/>
            </w:pPr>
            <w:r>
              <w:t>34.200,00</w:t>
            </w:r>
          </w:p>
        </w:tc>
        <w:tc>
          <w:tcPr>
            <w:tcW w:w="1342" w:type="dxa"/>
          </w:tcPr>
          <w:p w:rsidR="00CA02B5" w:rsidRDefault="00CA02B5" w:rsidP="00CA02B5">
            <w:pPr>
              <w:pStyle w:val="TableParagraph"/>
              <w:spacing w:before="1" w:line="264" w:lineRule="exact"/>
              <w:ind w:right="504"/>
              <w:rPr>
                <w:sz w:val="24"/>
              </w:rPr>
            </w:pPr>
            <w:r>
              <w:rPr>
                <w:sz w:val="24"/>
              </w:rPr>
              <w:t>2</w:t>
            </w:r>
          </w:p>
        </w:tc>
        <w:tc>
          <w:tcPr>
            <w:tcW w:w="1752" w:type="dxa"/>
            <w:tcBorders>
              <w:right w:val="single" w:sz="4" w:space="0" w:color="auto"/>
            </w:tcBorders>
          </w:tcPr>
          <w:p w:rsidR="00CA02B5" w:rsidRDefault="00CA02B5" w:rsidP="00CA02B5">
            <w:pPr>
              <w:pStyle w:val="TableParagraph"/>
              <w:ind w:right="11"/>
            </w:pPr>
            <w:r>
              <w:t>17.100,00</w:t>
            </w:r>
          </w:p>
        </w:tc>
        <w:tc>
          <w:tcPr>
            <w:tcW w:w="2197" w:type="dxa"/>
            <w:tcBorders>
              <w:left w:val="single" w:sz="4" w:space="0" w:color="auto"/>
            </w:tcBorders>
          </w:tcPr>
          <w:p w:rsidR="00CA02B5" w:rsidRDefault="00CA02B5" w:rsidP="00CA02B5">
            <w:pPr>
              <w:pStyle w:val="TableParagraph"/>
              <w:spacing w:before="1" w:line="264" w:lineRule="exact"/>
              <w:ind w:right="15"/>
              <w:rPr>
                <w:sz w:val="24"/>
              </w:rPr>
            </w:pPr>
            <w:r>
              <w:rPr>
                <w:sz w:val="24"/>
              </w:rPr>
              <w:t>111.477,75</w:t>
            </w:r>
          </w:p>
        </w:tc>
      </w:tr>
      <w:tr w:rsidR="00CA02B5" w:rsidTr="00CA02B5">
        <w:trPr>
          <w:trHeight w:val="282"/>
        </w:trPr>
        <w:tc>
          <w:tcPr>
            <w:tcW w:w="3534" w:type="dxa"/>
          </w:tcPr>
          <w:p w:rsidR="00CA02B5" w:rsidRDefault="00CA02B5" w:rsidP="00CA02B5">
            <w:pPr>
              <w:pStyle w:val="TableParagraph"/>
              <w:ind w:left="38"/>
              <w:jc w:val="left"/>
            </w:pPr>
            <w:r>
              <w:t>PTT</w:t>
            </w:r>
          </w:p>
        </w:tc>
        <w:tc>
          <w:tcPr>
            <w:tcW w:w="1701" w:type="dxa"/>
          </w:tcPr>
          <w:p w:rsidR="00CA02B5" w:rsidRDefault="00CA02B5" w:rsidP="00CA02B5">
            <w:pPr>
              <w:pStyle w:val="TableParagraph"/>
              <w:ind w:right="16"/>
            </w:pPr>
            <w:r>
              <w:t>9.000,00</w:t>
            </w:r>
          </w:p>
        </w:tc>
        <w:tc>
          <w:tcPr>
            <w:tcW w:w="1342" w:type="dxa"/>
          </w:tcPr>
          <w:p w:rsidR="00CA02B5" w:rsidRDefault="00CA02B5" w:rsidP="00CA02B5">
            <w:pPr>
              <w:pStyle w:val="TableParagraph"/>
              <w:spacing w:before="1" w:line="264" w:lineRule="exact"/>
              <w:ind w:right="504"/>
              <w:rPr>
                <w:sz w:val="24"/>
              </w:rPr>
            </w:pPr>
            <w:r>
              <w:rPr>
                <w:sz w:val="24"/>
              </w:rPr>
              <w:t>3</w:t>
            </w:r>
          </w:p>
        </w:tc>
        <w:tc>
          <w:tcPr>
            <w:tcW w:w="1752" w:type="dxa"/>
            <w:tcBorders>
              <w:right w:val="single" w:sz="4" w:space="0" w:color="auto"/>
            </w:tcBorders>
          </w:tcPr>
          <w:p w:rsidR="00CA02B5" w:rsidRDefault="00CA02B5" w:rsidP="00CA02B5">
            <w:pPr>
              <w:pStyle w:val="TableParagraph"/>
              <w:ind w:right="11"/>
            </w:pPr>
            <w:r>
              <w:t>3.000,00</w:t>
            </w:r>
          </w:p>
        </w:tc>
        <w:tc>
          <w:tcPr>
            <w:tcW w:w="2197" w:type="dxa"/>
            <w:tcBorders>
              <w:left w:val="single" w:sz="4" w:space="0" w:color="auto"/>
            </w:tcBorders>
          </w:tcPr>
          <w:p w:rsidR="00CA02B5" w:rsidRDefault="00CA02B5" w:rsidP="00CA02B5">
            <w:pPr>
              <w:pStyle w:val="TableParagraph"/>
              <w:spacing w:before="1" w:line="264" w:lineRule="exact"/>
              <w:ind w:right="15"/>
              <w:rPr>
                <w:sz w:val="24"/>
              </w:rPr>
            </w:pPr>
            <w:r>
              <w:rPr>
                <w:sz w:val="24"/>
              </w:rPr>
              <w:t>12.825,00</w:t>
            </w:r>
          </w:p>
        </w:tc>
      </w:tr>
      <w:tr w:rsidR="00CA02B5" w:rsidTr="00CA02B5">
        <w:trPr>
          <w:trHeight w:val="282"/>
        </w:trPr>
        <w:tc>
          <w:tcPr>
            <w:tcW w:w="3534" w:type="dxa"/>
          </w:tcPr>
          <w:p w:rsidR="00CA02B5" w:rsidRDefault="00CA02B5" w:rsidP="00CA02B5">
            <w:pPr>
              <w:pStyle w:val="TableParagraph"/>
              <w:ind w:left="38"/>
              <w:jc w:val="left"/>
            </w:pPr>
            <w:proofErr w:type="spellStart"/>
            <w:r>
              <w:t>Malazgirt</w:t>
            </w:r>
            <w:proofErr w:type="spellEnd"/>
            <w:r>
              <w:t xml:space="preserve"> MYO </w:t>
            </w:r>
            <w:proofErr w:type="spellStart"/>
            <w:r>
              <w:t>Kantini</w:t>
            </w:r>
            <w:proofErr w:type="spellEnd"/>
          </w:p>
        </w:tc>
        <w:tc>
          <w:tcPr>
            <w:tcW w:w="1701" w:type="dxa"/>
          </w:tcPr>
          <w:p w:rsidR="00CA02B5" w:rsidRDefault="00CA02B5" w:rsidP="00CA02B5">
            <w:pPr>
              <w:pStyle w:val="TableParagraph"/>
              <w:ind w:right="16"/>
            </w:pPr>
            <w:r>
              <w:t>20.450,00</w:t>
            </w:r>
          </w:p>
        </w:tc>
        <w:tc>
          <w:tcPr>
            <w:tcW w:w="1342" w:type="dxa"/>
          </w:tcPr>
          <w:p w:rsidR="00CA02B5" w:rsidRDefault="00CA02B5" w:rsidP="00CA02B5">
            <w:pPr>
              <w:pStyle w:val="TableParagraph"/>
              <w:spacing w:before="1" w:line="264" w:lineRule="exact"/>
              <w:ind w:right="504"/>
              <w:rPr>
                <w:sz w:val="24"/>
              </w:rPr>
            </w:pPr>
            <w:r>
              <w:rPr>
                <w:sz w:val="24"/>
              </w:rPr>
              <w:t>2</w:t>
            </w:r>
          </w:p>
        </w:tc>
        <w:tc>
          <w:tcPr>
            <w:tcW w:w="1752" w:type="dxa"/>
            <w:tcBorders>
              <w:right w:val="single" w:sz="4" w:space="0" w:color="auto"/>
            </w:tcBorders>
          </w:tcPr>
          <w:p w:rsidR="00CA02B5" w:rsidRDefault="00CA02B5" w:rsidP="00CA02B5">
            <w:pPr>
              <w:pStyle w:val="TableParagraph"/>
              <w:ind w:right="11"/>
            </w:pPr>
            <w:r>
              <w:t>10.225,00</w:t>
            </w:r>
          </w:p>
        </w:tc>
        <w:tc>
          <w:tcPr>
            <w:tcW w:w="2197" w:type="dxa"/>
            <w:tcBorders>
              <w:left w:val="single" w:sz="4" w:space="0" w:color="auto"/>
            </w:tcBorders>
          </w:tcPr>
          <w:p w:rsidR="00CA02B5" w:rsidRDefault="00CA02B5" w:rsidP="00CA02B5">
            <w:pPr>
              <w:pStyle w:val="TableParagraph"/>
              <w:spacing w:before="1" w:line="264" w:lineRule="exact"/>
              <w:ind w:right="15"/>
              <w:rPr>
                <w:sz w:val="24"/>
              </w:rPr>
            </w:pPr>
            <w:r>
              <w:rPr>
                <w:sz w:val="24"/>
              </w:rPr>
              <w:t>55.566,00</w:t>
            </w:r>
          </w:p>
        </w:tc>
      </w:tr>
      <w:tr w:rsidR="00CA02B5" w:rsidTr="00CA02B5">
        <w:trPr>
          <w:trHeight w:val="282"/>
        </w:trPr>
        <w:tc>
          <w:tcPr>
            <w:tcW w:w="3534" w:type="dxa"/>
          </w:tcPr>
          <w:p w:rsidR="00CA02B5" w:rsidRDefault="00CA02B5" w:rsidP="00CA02B5">
            <w:pPr>
              <w:pStyle w:val="TableParagraph"/>
              <w:ind w:left="38"/>
              <w:jc w:val="left"/>
            </w:pPr>
            <w:proofErr w:type="spellStart"/>
            <w:r>
              <w:t>Spor</w:t>
            </w:r>
            <w:proofErr w:type="spellEnd"/>
            <w:r>
              <w:t xml:space="preserve"> </w:t>
            </w:r>
            <w:proofErr w:type="spellStart"/>
            <w:r>
              <w:t>Salonu</w:t>
            </w:r>
            <w:proofErr w:type="spellEnd"/>
            <w:r>
              <w:t xml:space="preserve"> </w:t>
            </w:r>
            <w:proofErr w:type="spellStart"/>
            <w:r>
              <w:t>Kantini</w:t>
            </w:r>
            <w:proofErr w:type="spellEnd"/>
          </w:p>
        </w:tc>
        <w:tc>
          <w:tcPr>
            <w:tcW w:w="1701" w:type="dxa"/>
          </w:tcPr>
          <w:p w:rsidR="00CA02B5" w:rsidRDefault="00CA02B5" w:rsidP="00CA02B5">
            <w:pPr>
              <w:pStyle w:val="TableParagraph"/>
              <w:ind w:right="16"/>
            </w:pPr>
            <w:r>
              <w:t>9.200,00</w:t>
            </w:r>
          </w:p>
        </w:tc>
        <w:tc>
          <w:tcPr>
            <w:tcW w:w="1342" w:type="dxa"/>
          </w:tcPr>
          <w:p w:rsidR="00CA02B5" w:rsidRDefault="00CA02B5" w:rsidP="00CA02B5">
            <w:pPr>
              <w:pStyle w:val="TableParagraph"/>
              <w:spacing w:before="1" w:line="264" w:lineRule="exact"/>
              <w:ind w:right="504"/>
              <w:rPr>
                <w:sz w:val="24"/>
              </w:rPr>
            </w:pPr>
            <w:r>
              <w:rPr>
                <w:sz w:val="24"/>
              </w:rPr>
              <w:t>2</w:t>
            </w:r>
          </w:p>
        </w:tc>
        <w:tc>
          <w:tcPr>
            <w:tcW w:w="1752" w:type="dxa"/>
            <w:tcBorders>
              <w:right w:val="single" w:sz="4" w:space="0" w:color="auto"/>
            </w:tcBorders>
          </w:tcPr>
          <w:p w:rsidR="00CA02B5" w:rsidRDefault="00CA02B5" w:rsidP="00CA02B5">
            <w:pPr>
              <w:pStyle w:val="TableParagraph"/>
              <w:ind w:right="11"/>
            </w:pPr>
            <w:r>
              <w:t>4.600,00</w:t>
            </w:r>
          </w:p>
        </w:tc>
        <w:tc>
          <w:tcPr>
            <w:tcW w:w="2197" w:type="dxa"/>
            <w:tcBorders>
              <w:left w:val="single" w:sz="4" w:space="0" w:color="auto"/>
            </w:tcBorders>
          </w:tcPr>
          <w:p w:rsidR="00CA02B5" w:rsidRDefault="00CA02B5" w:rsidP="00CA02B5">
            <w:pPr>
              <w:pStyle w:val="TableParagraph"/>
              <w:spacing w:before="1" w:line="264" w:lineRule="exact"/>
              <w:ind w:right="15"/>
              <w:rPr>
                <w:sz w:val="24"/>
              </w:rPr>
            </w:pPr>
            <w:r>
              <w:rPr>
                <w:sz w:val="24"/>
              </w:rPr>
              <w:t>285.737,06</w:t>
            </w:r>
          </w:p>
        </w:tc>
      </w:tr>
      <w:tr w:rsidR="00CA02B5" w:rsidTr="00CA02B5">
        <w:trPr>
          <w:trHeight w:val="282"/>
        </w:trPr>
        <w:tc>
          <w:tcPr>
            <w:tcW w:w="3534" w:type="dxa"/>
          </w:tcPr>
          <w:p w:rsidR="00CA02B5" w:rsidRDefault="00CA02B5" w:rsidP="00CA02B5">
            <w:pPr>
              <w:pStyle w:val="TableParagraph"/>
              <w:ind w:left="38"/>
              <w:jc w:val="left"/>
            </w:pPr>
            <w:proofErr w:type="spellStart"/>
            <w:r>
              <w:t>Bulanık</w:t>
            </w:r>
            <w:proofErr w:type="spellEnd"/>
            <w:r>
              <w:t xml:space="preserve"> MYO </w:t>
            </w:r>
            <w:proofErr w:type="spellStart"/>
            <w:r>
              <w:t>Kantini</w:t>
            </w:r>
            <w:proofErr w:type="spellEnd"/>
          </w:p>
        </w:tc>
        <w:tc>
          <w:tcPr>
            <w:tcW w:w="1701" w:type="dxa"/>
          </w:tcPr>
          <w:p w:rsidR="00CA02B5" w:rsidRDefault="00CA02B5" w:rsidP="00CA02B5">
            <w:pPr>
              <w:pStyle w:val="TableParagraph"/>
              <w:ind w:right="16"/>
            </w:pPr>
            <w:r>
              <w:t>8.200,00</w:t>
            </w:r>
          </w:p>
        </w:tc>
        <w:tc>
          <w:tcPr>
            <w:tcW w:w="1342" w:type="dxa"/>
          </w:tcPr>
          <w:p w:rsidR="00CA02B5" w:rsidRDefault="00CA02B5" w:rsidP="00CA02B5">
            <w:pPr>
              <w:pStyle w:val="TableParagraph"/>
              <w:spacing w:before="1" w:line="264" w:lineRule="exact"/>
              <w:ind w:right="504"/>
              <w:rPr>
                <w:sz w:val="24"/>
              </w:rPr>
            </w:pPr>
            <w:r>
              <w:rPr>
                <w:sz w:val="24"/>
              </w:rPr>
              <w:t>2</w:t>
            </w:r>
          </w:p>
        </w:tc>
        <w:tc>
          <w:tcPr>
            <w:tcW w:w="1752" w:type="dxa"/>
            <w:tcBorders>
              <w:right w:val="single" w:sz="4" w:space="0" w:color="auto"/>
            </w:tcBorders>
          </w:tcPr>
          <w:p w:rsidR="00CA02B5" w:rsidRDefault="00CA02B5" w:rsidP="00CA02B5">
            <w:pPr>
              <w:pStyle w:val="TableParagraph"/>
              <w:ind w:right="11"/>
            </w:pPr>
            <w:r>
              <w:t>4.100,00</w:t>
            </w:r>
          </w:p>
        </w:tc>
        <w:tc>
          <w:tcPr>
            <w:tcW w:w="2197" w:type="dxa"/>
            <w:tcBorders>
              <w:left w:val="single" w:sz="4" w:space="0" w:color="auto"/>
              <w:bottom w:val="single" w:sz="4" w:space="0" w:color="auto"/>
            </w:tcBorders>
          </w:tcPr>
          <w:p w:rsidR="00CA02B5" w:rsidRDefault="00CA02B5" w:rsidP="00CA02B5">
            <w:pPr>
              <w:pStyle w:val="TableParagraph"/>
              <w:spacing w:before="1" w:line="264" w:lineRule="exact"/>
              <w:ind w:left="40"/>
              <w:jc w:val="center"/>
              <w:rPr>
                <w:sz w:val="24"/>
              </w:rPr>
            </w:pPr>
            <w:r>
              <w:rPr>
                <w:w w:val="99"/>
                <w:sz w:val="24"/>
              </w:rPr>
              <w:t>-</w:t>
            </w:r>
          </w:p>
        </w:tc>
      </w:tr>
      <w:bookmarkEnd w:id="73"/>
    </w:tbl>
    <w:p w:rsidR="002812F1" w:rsidRDefault="002812F1" w:rsidP="002812F1"/>
    <w:p w:rsidR="007A3F9B" w:rsidRDefault="007A3F9B" w:rsidP="007A3F9B">
      <w:pPr>
        <w:ind w:firstLine="708"/>
        <w:jc w:val="both"/>
      </w:pPr>
      <w:r>
        <w:lastRenderedPageBreak/>
        <w:t>K</w:t>
      </w:r>
      <w:r w:rsidRPr="00FF6679">
        <w:t xml:space="preserve">amu idarelerine ait maddi duran varlıklardan kiraya verilen veya üzerinde irtifak hakkı tesis edilenlere ilişkin olarak </w:t>
      </w:r>
      <w:r>
        <w:t xml:space="preserve">yapılan </w:t>
      </w:r>
      <w:r w:rsidRPr="00FF6679">
        <w:t>sözleşmelerin</w:t>
      </w:r>
      <w:r>
        <w:t xml:space="preserve"> bir faaliyet dönemini aşması ve gelirin tahakkuk edebilmesi için ilgili kullanımın gerçekleşmesi gerektiğinden bu gelirler bilgi verme amacıyla nazım hesaplarda izlenmekte olup, aynı zamanda koşullu varlık tanımını karşılamaktadır.</w:t>
      </w:r>
    </w:p>
    <w:p w:rsidR="002812F1" w:rsidRDefault="007A3F9B" w:rsidP="00536D9F">
      <w:pPr>
        <w:jc w:val="both"/>
      </w:pPr>
      <w:r>
        <w:tab/>
      </w:r>
    </w:p>
    <w:p w:rsidR="007416D1" w:rsidRDefault="007416D1" w:rsidP="002812F1">
      <w:pPr>
        <w:tabs>
          <w:tab w:val="left" w:pos="2263"/>
        </w:tabs>
        <w:ind w:firstLine="708"/>
        <w:jc w:val="both"/>
        <w:rPr>
          <w:i/>
          <w:color w:val="1C283D"/>
        </w:rPr>
      </w:pPr>
    </w:p>
    <w:p w:rsidR="00BC4F16" w:rsidRDefault="00BC4F16" w:rsidP="00BC4F16">
      <w:pPr>
        <w:pStyle w:val="Balk2"/>
        <w:ind w:left="1069"/>
      </w:pPr>
      <w:bookmarkStart w:id="74" w:name="_Toc1653068"/>
    </w:p>
    <w:p w:rsidR="007A3F9B" w:rsidRPr="00883BD7" w:rsidRDefault="00F770CD" w:rsidP="00883BD7">
      <w:pPr>
        <w:pStyle w:val="Balk2"/>
        <w:numPr>
          <w:ilvl w:val="0"/>
          <w:numId w:val="8"/>
        </w:numPr>
      </w:pPr>
      <w:r>
        <w:t>DİĞER NAZIM HESAPLAR</w:t>
      </w:r>
      <w:bookmarkEnd w:id="74"/>
    </w:p>
    <w:p w:rsidR="007416D1" w:rsidRDefault="007416D1" w:rsidP="002812F1">
      <w:pPr>
        <w:tabs>
          <w:tab w:val="left" w:pos="2263"/>
        </w:tabs>
        <w:ind w:firstLine="708"/>
        <w:jc w:val="both"/>
        <w:rPr>
          <w:i/>
          <w:color w:val="1C283D"/>
        </w:rPr>
      </w:pPr>
    </w:p>
    <w:p w:rsidR="007416D1" w:rsidRDefault="007416D1" w:rsidP="002812F1">
      <w:pPr>
        <w:tabs>
          <w:tab w:val="left" w:pos="2263"/>
        </w:tabs>
        <w:ind w:firstLine="708"/>
        <w:jc w:val="both"/>
        <w:rPr>
          <w:i/>
          <w:color w:val="1C283D"/>
        </w:rPr>
      </w:pPr>
    </w:p>
    <w:tbl>
      <w:tblPr>
        <w:tblStyle w:val="TabloKlavuzu"/>
        <w:tblW w:w="5314" w:type="pct"/>
        <w:tblLook w:val="04A0" w:firstRow="1" w:lastRow="0" w:firstColumn="1" w:lastColumn="0" w:noHBand="0" w:noVBand="1"/>
      </w:tblPr>
      <w:tblGrid>
        <w:gridCol w:w="4534"/>
        <w:gridCol w:w="2017"/>
        <w:gridCol w:w="3089"/>
      </w:tblGrid>
      <w:tr w:rsidR="007A3F9B" w:rsidRPr="006E4E27" w:rsidTr="004A5CC6">
        <w:tc>
          <w:tcPr>
            <w:tcW w:w="3398" w:type="pct"/>
            <w:gridSpan w:val="2"/>
            <w:tcBorders>
              <w:top w:val="nil"/>
              <w:left w:val="nil"/>
              <w:bottom w:val="single" w:sz="4" w:space="0" w:color="auto"/>
              <w:right w:val="nil"/>
            </w:tcBorders>
          </w:tcPr>
          <w:p w:rsidR="007A3F9B" w:rsidRDefault="007A3F9B" w:rsidP="000844EF">
            <w:pPr>
              <w:tabs>
                <w:tab w:val="left" w:pos="3751"/>
              </w:tabs>
              <w:ind w:firstLine="0"/>
              <w:jc w:val="left"/>
              <w:rPr>
                <w:b/>
                <w:sz w:val="22"/>
              </w:rPr>
            </w:pPr>
            <w:r>
              <w:rPr>
                <w:b/>
                <w:sz w:val="22"/>
              </w:rPr>
              <w:t>Diğer Nazım Hesaplar</w:t>
            </w:r>
            <w:r>
              <w:rPr>
                <w:b/>
                <w:sz w:val="22"/>
              </w:rPr>
              <w:tab/>
            </w:r>
          </w:p>
          <w:p w:rsidR="007A3F9B" w:rsidRPr="00977538" w:rsidRDefault="007A3F9B" w:rsidP="000844EF">
            <w:pPr>
              <w:ind w:firstLine="0"/>
              <w:jc w:val="center"/>
              <w:rPr>
                <w:b/>
                <w:sz w:val="22"/>
              </w:rPr>
            </w:pPr>
          </w:p>
        </w:tc>
        <w:tc>
          <w:tcPr>
            <w:tcW w:w="1602" w:type="pct"/>
            <w:tcBorders>
              <w:top w:val="nil"/>
              <w:left w:val="nil"/>
              <w:bottom w:val="single" w:sz="4" w:space="0" w:color="auto"/>
              <w:right w:val="nil"/>
            </w:tcBorders>
            <w:vAlign w:val="center"/>
          </w:tcPr>
          <w:p w:rsidR="007A3F9B" w:rsidRDefault="00883BD7" w:rsidP="000844EF">
            <w:pPr>
              <w:ind w:firstLine="0"/>
              <w:jc w:val="left"/>
              <w:rPr>
                <w:b/>
                <w:bCs/>
                <w:sz w:val="22"/>
              </w:rPr>
            </w:pPr>
            <w:r>
              <w:rPr>
                <w:b/>
                <w:bCs/>
                <w:sz w:val="22"/>
              </w:rPr>
              <w:t xml:space="preserve">                         </w:t>
            </w:r>
            <w:r w:rsidR="004A5CC6">
              <w:rPr>
                <w:b/>
                <w:bCs/>
                <w:sz w:val="22"/>
              </w:rPr>
              <w:t xml:space="preserve">           </w:t>
            </w:r>
            <w:r>
              <w:rPr>
                <w:b/>
                <w:bCs/>
                <w:sz w:val="22"/>
              </w:rPr>
              <w:t xml:space="preserve">   </w:t>
            </w:r>
            <w:r w:rsidR="007A3F9B">
              <w:rPr>
                <w:b/>
                <w:bCs/>
                <w:sz w:val="22"/>
              </w:rPr>
              <w:t xml:space="preserve">Tutar </w:t>
            </w:r>
          </w:p>
          <w:p w:rsidR="007A3F9B" w:rsidRPr="006E4E27" w:rsidRDefault="007A3F9B" w:rsidP="000844EF">
            <w:pPr>
              <w:ind w:firstLine="0"/>
              <w:jc w:val="center"/>
              <w:rPr>
                <w:b/>
                <w:bCs/>
                <w:sz w:val="22"/>
              </w:rPr>
            </w:pPr>
          </w:p>
        </w:tc>
      </w:tr>
      <w:tr w:rsidR="00772FE5" w:rsidRPr="006E4E27" w:rsidTr="004A5CC6">
        <w:trPr>
          <w:trHeight w:val="298"/>
        </w:trPr>
        <w:tc>
          <w:tcPr>
            <w:tcW w:w="2352" w:type="pct"/>
            <w:tcBorders>
              <w:top w:val="single" w:sz="4" w:space="0" w:color="auto"/>
              <w:left w:val="nil"/>
              <w:bottom w:val="nil"/>
              <w:right w:val="nil"/>
            </w:tcBorders>
            <w:vAlign w:val="center"/>
          </w:tcPr>
          <w:p w:rsidR="00772FE5" w:rsidRDefault="00772FE5" w:rsidP="00B96FCF">
            <w:pPr>
              <w:ind w:firstLine="0"/>
              <w:jc w:val="left"/>
              <w:rPr>
                <w:sz w:val="22"/>
              </w:rPr>
            </w:pPr>
            <w:r>
              <w:rPr>
                <w:sz w:val="22"/>
              </w:rPr>
              <w:t>Başka Birimler Adına İzlenen Alacaklar</w:t>
            </w:r>
            <w:r w:rsidRPr="006E4E27">
              <w:rPr>
                <w:sz w:val="22"/>
              </w:rPr>
              <w:t xml:space="preserve"> </w:t>
            </w:r>
          </w:p>
          <w:p w:rsidR="00772FE5" w:rsidRDefault="00772FE5" w:rsidP="000844EF">
            <w:pPr>
              <w:rPr>
                <w:sz w:val="22"/>
              </w:rPr>
            </w:pPr>
          </w:p>
        </w:tc>
        <w:tc>
          <w:tcPr>
            <w:tcW w:w="2648" w:type="pct"/>
            <w:gridSpan w:val="2"/>
            <w:tcBorders>
              <w:top w:val="single" w:sz="4" w:space="0" w:color="auto"/>
              <w:left w:val="nil"/>
              <w:bottom w:val="nil"/>
              <w:right w:val="nil"/>
            </w:tcBorders>
            <w:vAlign w:val="center"/>
          </w:tcPr>
          <w:p w:rsidR="00772FE5" w:rsidRPr="002B5FE5" w:rsidRDefault="00F03471" w:rsidP="000844EF">
            <w:pPr>
              <w:rPr>
                <w:sz w:val="22"/>
                <w:szCs w:val="22"/>
              </w:rPr>
            </w:pPr>
            <w:r w:rsidRPr="002B5FE5">
              <w:rPr>
                <w:sz w:val="22"/>
                <w:szCs w:val="22"/>
              </w:rPr>
              <w:t xml:space="preserve">                                           </w:t>
            </w:r>
            <w:r w:rsidR="00A43ABB" w:rsidRPr="002B5FE5">
              <w:rPr>
                <w:sz w:val="22"/>
                <w:szCs w:val="22"/>
              </w:rPr>
              <w:t xml:space="preserve">   </w:t>
            </w:r>
            <w:r w:rsidR="002B5FE5">
              <w:rPr>
                <w:sz w:val="22"/>
                <w:szCs w:val="22"/>
              </w:rPr>
              <w:t xml:space="preserve">             </w:t>
            </w:r>
            <w:r w:rsidR="00A43ABB" w:rsidRPr="002B5FE5">
              <w:rPr>
                <w:sz w:val="22"/>
                <w:szCs w:val="22"/>
              </w:rPr>
              <w:t xml:space="preserve">   </w:t>
            </w:r>
            <w:r w:rsidR="002B5FE5" w:rsidRPr="002B5FE5">
              <w:rPr>
                <w:sz w:val="22"/>
                <w:szCs w:val="22"/>
              </w:rPr>
              <w:t>955.624,28</w:t>
            </w:r>
          </w:p>
        </w:tc>
      </w:tr>
      <w:tr w:rsidR="00772FE5" w:rsidRPr="006E4E27" w:rsidTr="004A5CC6">
        <w:trPr>
          <w:trHeight w:val="298"/>
        </w:trPr>
        <w:tc>
          <w:tcPr>
            <w:tcW w:w="2352" w:type="pct"/>
            <w:tcBorders>
              <w:top w:val="nil"/>
              <w:left w:val="nil"/>
              <w:bottom w:val="nil"/>
              <w:right w:val="nil"/>
            </w:tcBorders>
            <w:vAlign w:val="center"/>
          </w:tcPr>
          <w:p w:rsidR="00772FE5" w:rsidRPr="006E4E27" w:rsidRDefault="00772FE5" w:rsidP="00B96FCF">
            <w:pPr>
              <w:ind w:firstLine="0"/>
              <w:jc w:val="left"/>
              <w:rPr>
                <w:sz w:val="22"/>
              </w:rPr>
            </w:pPr>
            <w:r>
              <w:rPr>
                <w:sz w:val="22"/>
              </w:rPr>
              <w:t>Kiraya Verilen Veya İrtifak Hakkı Tesis Edilen Maddi Duran Varlıkların Kayıtlı Değerleri</w:t>
            </w:r>
          </w:p>
          <w:p w:rsidR="00772FE5" w:rsidRDefault="00772FE5" w:rsidP="000844EF">
            <w:pPr>
              <w:rPr>
                <w:sz w:val="22"/>
              </w:rPr>
            </w:pPr>
          </w:p>
        </w:tc>
        <w:tc>
          <w:tcPr>
            <w:tcW w:w="2648" w:type="pct"/>
            <w:gridSpan w:val="2"/>
            <w:tcBorders>
              <w:top w:val="nil"/>
              <w:left w:val="nil"/>
              <w:bottom w:val="nil"/>
              <w:right w:val="nil"/>
            </w:tcBorders>
            <w:vAlign w:val="center"/>
          </w:tcPr>
          <w:p w:rsidR="00772FE5" w:rsidRPr="002B5FE5" w:rsidRDefault="00A43ABB" w:rsidP="000844EF">
            <w:pPr>
              <w:rPr>
                <w:sz w:val="22"/>
                <w:szCs w:val="22"/>
              </w:rPr>
            </w:pPr>
            <w:r w:rsidRPr="002B5FE5">
              <w:rPr>
                <w:bCs/>
                <w:color w:val="000000"/>
                <w:sz w:val="22"/>
                <w:szCs w:val="22"/>
              </w:rPr>
              <w:t xml:space="preserve">                                                 </w:t>
            </w:r>
            <w:r w:rsidR="002B5FE5">
              <w:rPr>
                <w:bCs/>
                <w:color w:val="000000"/>
                <w:sz w:val="22"/>
                <w:szCs w:val="22"/>
              </w:rPr>
              <w:t xml:space="preserve">          </w:t>
            </w:r>
            <w:r w:rsidR="002B5FE5" w:rsidRPr="002B5FE5">
              <w:rPr>
                <w:sz w:val="22"/>
                <w:szCs w:val="22"/>
              </w:rPr>
              <w:t>4.162.903,79</w:t>
            </w:r>
          </w:p>
        </w:tc>
      </w:tr>
      <w:tr w:rsidR="00772FE5" w:rsidRPr="006E4E27" w:rsidTr="004A5CC6">
        <w:trPr>
          <w:trHeight w:val="298"/>
        </w:trPr>
        <w:tc>
          <w:tcPr>
            <w:tcW w:w="2352" w:type="pct"/>
            <w:tcBorders>
              <w:top w:val="nil"/>
              <w:left w:val="nil"/>
              <w:bottom w:val="single" w:sz="4" w:space="0" w:color="auto"/>
              <w:right w:val="nil"/>
            </w:tcBorders>
            <w:vAlign w:val="center"/>
          </w:tcPr>
          <w:p w:rsidR="00772FE5" w:rsidRDefault="00772FE5" w:rsidP="00772FE5">
            <w:pPr>
              <w:ind w:firstLine="0"/>
              <w:rPr>
                <w:sz w:val="22"/>
              </w:rPr>
            </w:pPr>
            <w:r>
              <w:rPr>
                <w:sz w:val="22"/>
              </w:rPr>
              <w:t>Diğer Nazım Hesaplar</w:t>
            </w:r>
          </w:p>
        </w:tc>
        <w:tc>
          <w:tcPr>
            <w:tcW w:w="2648" w:type="pct"/>
            <w:gridSpan w:val="2"/>
            <w:tcBorders>
              <w:top w:val="nil"/>
              <w:left w:val="nil"/>
              <w:bottom w:val="single" w:sz="4" w:space="0" w:color="auto"/>
              <w:right w:val="nil"/>
            </w:tcBorders>
            <w:vAlign w:val="center"/>
          </w:tcPr>
          <w:p w:rsidR="00772FE5" w:rsidRPr="002B5FE5" w:rsidRDefault="00A43ABB" w:rsidP="000844EF">
            <w:pPr>
              <w:rPr>
                <w:sz w:val="22"/>
                <w:szCs w:val="22"/>
              </w:rPr>
            </w:pPr>
            <w:r w:rsidRPr="002B5FE5">
              <w:rPr>
                <w:sz w:val="22"/>
                <w:szCs w:val="22"/>
              </w:rPr>
              <w:t xml:space="preserve">                                                 </w:t>
            </w:r>
            <w:r w:rsidR="002B5FE5">
              <w:rPr>
                <w:sz w:val="22"/>
                <w:szCs w:val="22"/>
              </w:rPr>
              <w:t xml:space="preserve">          </w:t>
            </w:r>
            <w:r w:rsidR="002B5FE5" w:rsidRPr="002B5FE5">
              <w:rPr>
                <w:sz w:val="22"/>
                <w:szCs w:val="22"/>
              </w:rPr>
              <w:t>4.505.214,34</w:t>
            </w:r>
          </w:p>
        </w:tc>
      </w:tr>
      <w:tr w:rsidR="00772FE5" w:rsidRPr="006E4E27" w:rsidTr="004A5CC6">
        <w:trPr>
          <w:trHeight w:val="298"/>
        </w:trPr>
        <w:tc>
          <w:tcPr>
            <w:tcW w:w="2352" w:type="pct"/>
            <w:tcBorders>
              <w:top w:val="single" w:sz="4" w:space="0" w:color="auto"/>
              <w:left w:val="nil"/>
              <w:bottom w:val="nil"/>
              <w:right w:val="nil"/>
            </w:tcBorders>
            <w:vAlign w:val="center"/>
          </w:tcPr>
          <w:p w:rsidR="00772FE5" w:rsidRDefault="00772FE5" w:rsidP="000844EF">
            <w:pPr>
              <w:rPr>
                <w:sz w:val="22"/>
              </w:rPr>
            </w:pPr>
          </w:p>
        </w:tc>
        <w:tc>
          <w:tcPr>
            <w:tcW w:w="2648" w:type="pct"/>
            <w:gridSpan w:val="2"/>
            <w:tcBorders>
              <w:top w:val="single" w:sz="4" w:space="0" w:color="auto"/>
              <w:left w:val="nil"/>
              <w:bottom w:val="nil"/>
              <w:right w:val="nil"/>
            </w:tcBorders>
            <w:vAlign w:val="center"/>
          </w:tcPr>
          <w:p w:rsidR="00772FE5" w:rsidRDefault="00772FE5" w:rsidP="000844EF">
            <w:pPr>
              <w:rPr>
                <w:sz w:val="22"/>
              </w:rPr>
            </w:pPr>
          </w:p>
        </w:tc>
      </w:tr>
      <w:tr w:rsidR="00772FE5" w:rsidRPr="006E4E27" w:rsidTr="00403063">
        <w:trPr>
          <w:trHeight w:val="298"/>
        </w:trPr>
        <w:tc>
          <w:tcPr>
            <w:tcW w:w="2352" w:type="pct"/>
            <w:tcBorders>
              <w:top w:val="nil"/>
              <w:left w:val="nil"/>
              <w:bottom w:val="nil"/>
              <w:right w:val="nil"/>
            </w:tcBorders>
            <w:vAlign w:val="center"/>
          </w:tcPr>
          <w:p w:rsidR="00772FE5" w:rsidRDefault="00772FE5" w:rsidP="000844EF">
            <w:pPr>
              <w:rPr>
                <w:sz w:val="22"/>
              </w:rPr>
            </w:pPr>
          </w:p>
        </w:tc>
        <w:tc>
          <w:tcPr>
            <w:tcW w:w="2648" w:type="pct"/>
            <w:gridSpan w:val="2"/>
            <w:tcBorders>
              <w:top w:val="nil"/>
              <w:left w:val="nil"/>
              <w:bottom w:val="nil"/>
              <w:right w:val="nil"/>
            </w:tcBorders>
            <w:vAlign w:val="center"/>
          </w:tcPr>
          <w:p w:rsidR="00772FE5" w:rsidRDefault="00772FE5" w:rsidP="000844EF">
            <w:pPr>
              <w:rPr>
                <w:sz w:val="22"/>
              </w:rPr>
            </w:pPr>
          </w:p>
        </w:tc>
      </w:tr>
    </w:tbl>
    <w:p w:rsidR="00883FA0" w:rsidRDefault="00883FA0" w:rsidP="00FD245E"/>
    <w:p w:rsidR="002D2CDC" w:rsidRDefault="00CB352B" w:rsidP="007416D1">
      <w:pPr>
        <w:pStyle w:val="Balk1"/>
      </w:pPr>
      <w:bookmarkStart w:id="75" w:name="_Toc1653069"/>
      <w:r>
        <w:t>E</w:t>
      </w:r>
      <w:r w:rsidR="00DC15E4">
        <w:t>.</w:t>
      </w:r>
      <w:r w:rsidR="007416D1">
        <w:t xml:space="preserve"> </w:t>
      </w:r>
      <w:r w:rsidR="00F1749C">
        <w:t>MALİ TABLOLARDAKİ</w:t>
      </w:r>
      <w:r w:rsidR="004069AD">
        <w:t xml:space="preserve"> FARKLILIKLAR</w:t>
      </w:r>
      <w:bookmarkEnd w:id="75"/>
    </w:p>
    <w:p w:rsidR="004069AD" w:rsidRDefault="004069AD" w:rsidP="004069AD"/>
    <w:p w:rsidR="002D2CDC" w:rsidRPr="002D2CDC" w:rsidRDefault="004069AD" w:rsidP="00466FE0">
      <w:pPr>
        <w:tabs>
          <w:tab w:val="left" w:pos="2263"/>
        </w:tabs>
        <w:ind w:firstLine="708"/>
        <w:jc w:val="both"/>
      </w:pPr>
      <w:r w:rsidRPr="004069AD">
        <w:rPr>
          <w:i/>
          <w:color w:val="1C283D"/>
        </w:rPr>
        <w:t xml:space="preserve">Kamu idare hesaplarının </w:t>
      </w:r>
      <w:proofErr w:type="spellStart"/>
      <w:r w:rsidRPr="004069AD">
        <w:rPr>
          <w:i/>
          <w:color w:val="1C283D"/>
        </w:rPr>
        <w:t>Sayıştaya</w:t>
      </w:r>
      <w:proofErr w:type="spellEnd"/>
      <w:r w:rsidRPr="004069AD">
        <w:rPr>
          <w:i/>
          <w:color w:val="1C283D"/>
        </w:rPr>
        <w:t xml:space="preserve"> verilmesi kapsamında hazırlanan mali tablolar ile elektronik ortamda yayımlanan mali tablolar arasında farklılık olması halinde bu farklılığın nedenleri idarelerce açıklanacaktır.</w:t>
      </w:r>
    </w:p>
    <w:sectPr w:rsidR="002D2CDC" w:rsidRPr="002D2CDC" w:rsidSect="00724EC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B87" w:rsidRDefault="00BE7B87" w:rsidP="00414ACE">
      <w:r>
        <w:separator/>
      </w:r>
    </w:p>
  </w:endnote>
  <w:endnote w:type="continuationSeparator" w:id="0">
    <w:p w:rsidR="00BE7B87" w:rsidRDefault="00BE7B87" w:rsidP="0041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 w:name="Algerian">
    <w:panose1 w:val="04020705040A02060702"/>
    <w:charset w:val="00"/>
    <w:family w:val="decorative"/>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7090"/>
      <w:docPartObj>
        <w:docPartGallery w:val="Page Numbers (Bottom of Page)"/>
        <w:docPartUnique/>
      </w:docPartObj>
    </w:sdtPr>
    <w:sdtEndPr/>
    <w:sdtContent>
      <w:p w:rsidR="00596498" w:rsidRDefault="00596498">
        <w:pPr>
          <w:pStyle w:val="AltBilgi"/>
          <w:jc w:val="center"/>
        </w:pPr>
        <w:r>
          <w:fldChar w:fldCharType="begin"/>
        </w:r>
        <w:r>
          <w:instrText>PAGE   \* MERGEFORMAT</w:instrText>
        </w:r>
        <w:r>
          <w:fldChar w:fldCharType="separate"/>
        </w:r>
        <w:r w:rsidR="00437B02">
          <w:rPr>
            <w:noProof/>
          </w:rPr>
          <w:t>20</w:t>
        </w:r>
        <w:r>
          <w:fldChar w:fldCharType="end"/>
        </w:r>
      </w:p>
    </w:sdtContent>
  </w:sdt>
  <w:p w:rsidR="00596498" w:rsidRDefault="0059649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B87" w:rsidRDefault="00BE7B87" w:rsidP="00414ACE">
      <w:r>
        <w:separator/>
      </w:r>
    </w:p>
  </w:footnote>
  <w:footnote w:type="continuationSeparator" w:id="0">
    <w:p w:rsidR="00BE7B87" w:rsidRDefault="00BE7B87" w:rsidP="00414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AF"/>
    <w:multiLevelType w:val="hybridMultilevel"/>
    <w:tmpl w:val="4C26ABF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EB6864"/>
    <w:multiLevelType w:val="hybridMultilevel"/>
    <w:tmpl w:val="0704A1AC"/>
    <w:lvl w:ilvl="0" w:tplc="F6A812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753D0C"/>
    <w:multiLevelType w:val="hybridMultilevel"/>
    <w:tmpl w:val="B07E6462"/>
    <w:lvl w:ilvl="0" w:tplc="AA8C276C">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3" w15:restartNumberingAfterBreak="0">
    <w:nsid w:val="18453543"/>
    <w:multiLevelType w:val="hybridMultilevel"/>
    <w:tmpl w:val="8F809D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1314CF"/>
    <w:multiLevelType w:val="hybridMultilevel"/>
    <w:tmpl w:val="0026EAE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32E29DC"/>
    <w:multiLevelType w:val="hybridMultilevel"/>
    <w:tmpl w:val="A64067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95D5408"/>
    <w:multiLevelType w:val="hybridMultilevel"/>
    <w:tmpl w:val="EF3A2F66"/>
    <w:lvl w:ilvl="0" w:tplc="080ACBE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CB366FD"/>
    <w:multiLevelType w:val="hybridMultilevel"/>
    <w:tmpl w:val="261EA6D2"/>
    <w:lvl w:ilvl="0" w:tplc="FD1A7230">
      <w:start w:val="2"/>
      <w:numFmt w:val="decimal"/>
      <w:lvlText w:val="%1"/>
      <w:lvlJc w:val="left"/>
      <w:pPr>
        <w:ind w:left="720" w:hanging="360"/>
      </w:pPr>
      <w:rPr>
        <w:rFonts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810994"/>
    <w:multiLevelType w:val="hybridMultilevel"/>
    <w:tmpl w:val="04D23DAC"/>
    <w:lvl w:ilvl="0" w:tplc="EB08105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436A0103"/>
    <w:multiLevelType w:val="hybridMultilevel"/>
    <w:tmpl w:val="121E73F0"/>
    <w:lvl w:ilvl="0" w:tplc="393E701C">
      <w:start w:val="1"/>
      <w:numFmt w:val="bullet"/>
      <w:lvlText w:val="•"/>
      <w:lvlJc w:val="left"/>
      <w:pPr>
        <w:tabs>
          <w:tab w:val="num" w:pos="720"/>
        </w:tabs>
        <w:ind w:left="720" w:hanging="360"/>
      </w:pPr>
      <w:rPr>
        <w:rFonts w:ascii="Times New Roman" w:hAnsi="Times New Roman" w:hint="default"/>
      </w:rPr>
    </w:lvl>
    <w:lvl w:ilvl="1" w:tplc="464A1356" w:tentative="1">
      <w:start w:val="1"/>
      <w:numFmt w:val="bullet"/>
      <w:lvlText w:val="•"/>
      <w:lvlJc w:val="left"/>
      <w:pPr>
        <w:tabs>
          <w:tab w:val="num" w:pos="1440"/>
        </w:tabs>
        <w:ind w:left="1440" w:hanging="360"/>
      </w:pPr>
      <w:rPr>
        <w:rFonts w:ascii="Times New Roman" w:hAnsi="Times New Roman" w:hint="default"/>
      </w:rPr>
    </w:lvl>
    <w:lvl w:ilvl="2" w:tplc="4E0C8ED6" w:tentative="1">
      <w:start w:val="1"/>
      <w:numFmt w:val="bullet"/>
      <w:lvlText w:val="•"/>
      <w:lvlJc w:val="left"/>
      <w:pPr>
        <w:tabs>
          <w:tab w:val="num" w:pos="2160"/>
        </w:tabs>
        <w:ind w:left="2160" w:hanging="360"/>
      </w:pPr>
      <w:rPr>
        <w:rFonts w:ascii="Times New Roman" w:hAnsi="Times New Roman" w:hint="default"/>
      </w:rPr>
    </w:lvl>
    <w:lvl w:ilvl="3" w:tplc="2222F704" w:tentative="1">
      <w:start w:val="1"/>
      <w:numFmt w:val="bullet"/>
      <w:lvlText w:val="•"/>
      <w:lvlJc w:val="left"/>
      <w:pPr>
        <w:tabs>
          <w:tab w:val="num" w:pos="2880"/>
        </w:tabs>
        <w:ind w:left="2880" w:hanging="360"/>
      </w:pPr>
      <w:rPr>
        <w:rFonts w:ascii="Times New Roman" w:hAnsi="Times New Roman" w:hint="default"/>
      </w:rPr>
    </w:lvl>
    <w:lvl w:ilvl="4" w:tplc="1DE2B558" w:tentative="1">
      <w:start w:val="1"/>
      <w:numFmt w:val="bullet"/>
      <w:lvlText w:val="•"/>
      <w:lvlJc w:val="left"/>
      <w:pPr>
        <w:tabs>
          <w:tab w:val="num" w:pos="3600"/>
        </w:tabs>
        <w:ind w:left="3600" w:hanging="360"/>
      </w:pPr>
      <w:rPr>
        <w:rFonts w:ascii="Times New Roman" w:hAnsi="Times New Roman" w:hint="default"/>
      </w:rPr>
    </w:lvl>
    <w:lvl w:ilvl="5" w:tplc="73D066E0" w:tentative="1">
      <w:start w:val="1"/>
      <w:numFmt w:val="bullet"/>
      <w:lvlText w:val="•"/>
      <w:lvlJc w:val="left"/>
      <w:pPr>
        <w:tabs>
          <w:tab w:val="num" w:pos="4320"/>
        </w:tabs>
        <w:ind w:left="4320" w:hanging="360"/>
      </w:pPr>
      <w:rPr>
        <w:rFonts w:ascii="Times New Roman" w:hAnsi="Times New Roman" w:hint="default"/>
      </w:rPr>
    </w:lvl>
    <w:lvl w:ilvl="6" w:tplc="064CE774" w:tentative="1">
      <w:start w:val="1"/>
      <w:numFmt w:val="bullet"/>
      <w:lvlText w:val="•"/>
      <w:lvlJc w:val="left"/>
      <w:pPr>
        <w:tabs>
          <w:tab w:val="num" w:pos="5040"/>
        </w:tabs>
        <w:ind w:left="5040" w:hanging="360"/>
      </w:pPr>
      <w:rPr>
        <w:rFonts w:ascii="Times New Roman" w:hAnsi="Times New Roman" w:hint="default"/>
      </w:rPr>
    </w:lvl>
    <w:lvl w:ilvl="7" w:tplc="0BB8F3F4" w:tentative="1">
      <w:start w:val="1"/>
      <w:numFmt w:val="bullet"/>
      <w:lvlText w:val="•"/>
      <w:lvlJc w:val="left"/>
      <w:pPr>
        <w:tabs>
          <w:tab w:val="num" w:pos="5760"/>
        </w:tabs>
        <w:ind w:left="5760" w:hanging="360"/>
      </w:pPr>
      <w:rPr>
        <w:rFonts w:ascii="Times New Roman" w:hAnsi="Times New Roman" w:hint="default"/>
      </w:rPr>
    </w:lvl>
    <w:lvl w:ilvl="8" w:tplc="8E4C8AF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3AD057F"/>
    <w:multiLevelType w:val="hybridMultilevel"/>
    <w:tmpl w:val="B07E6462"/>
    <w:lvl w:ilvl="0" w:tplc="AA8C276C">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1" w15:restartNumberingAfterBreak="0">
    <w:nsid w:val="4C7D162B"/>
    <w:multiLevelType w:val="hybridMultilevel"/>
    <w:tmpl w:val="4214440A"/>
    <w:lvl w:ilvl="0" w:tplc="548A9144">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2" w15:restartNumberingAfterBreak="0">
    <w:nsid w:val="4F3564FE"/>
    <w:multiLevelType w:val="hybridMultilevel"/>
    <w:tmpl w:val="5686C494"/>
    <w:lvl w:ilvl="0" w:tplc="345068A8">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3" w15:restartNumberingAfterBreak="0">
    <w:nsid w:val="54B901C6"/>
    <w:multiLevelType w:val="hybridMultilevel"/>
    <w:tmpl w:val="8F809D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82D6D43"/>
    <w:multiLevelType w:val="hybridMultilevel"/>
    <w:tmpl w:val="BE0A2528"/>
    <w:lvl w:ilvl="0" w:tplc="035C5B22">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59B9609A"/>
    <w:multiLevelType w:val="hybridMultilevel"/>
    <w:tmpl w:val="8F809D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B40657D"/>
    <w:multiLevelType w:val="hybridMultilevel"/>
    <w:tmpl w:val="68CAA03C"/>
    <w:lvl w:ilvl="0" w:tplc="98FC915E">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7" w15:restartNumberingAfterBreak="0">
    <w:nsid w:val="64F6057E"/>
    <w:multiLevelType w:val="hybridMultilevel"/>
    <w:tmpl w:val="E16A48D6"/>
    <w:lvl w:ilvl="0" w:tplc="D81E95E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15:restartNumberingAfterBreak="0">
    <w:nsid w:val="699A0B93"/>
    <w:multiLevelType w:val="hybridMultilevel"/>
    <w:tmpl w:val="ED36B91C"/>
    <w:lvl w:ilvl="0" w:tplc="06F08048">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9" w15:restartNumberingAfterBreak="0">
    <w:nsid w:val="6D1E7407"/>
    <w:multiLevelType w:val="hybridMultilevel"/>
    <w:tmpl w:val="FED016E8"/>
    <w:lvl w:ilvl="0" w:tplc="0C3CDA40">
      <w:start w:val="1"/>
      <w:numFmt w:val="bullet"/>
      <w:lvlText w:val="•"/>
      <w:lvlJc w:val="left"/>
      <w:pPr>
        <w:tabs>
          <w:tab w:val="num" w:pos="720"/>
        </w:tabs>
        <w:ind w:left="720" w:hanging="360"/>
      </w:pPr>
      <w:rPr>
        <w:rFonts w:ascii="Times New Roman" w:hAnsi="Times New Roman" w:hint="default"/>
      </w:rPr>
    </w:lvl>
    <w:lvl w:ilvl="1" w:tplc="472A9ED2" w:tentative="1">
      <w:start w:val="1"/>
      <w:numFmt w:val="bullet"/>
      <w:lvlText w:val="•"/>
      <w:lvlJc w:val="left"/>
      <w:pPr>
        <w:tabs>
          <w:tab w:val="num" w:pos="1440"/>
        </w:tabs>
        <w:ind w:left="1440" w:hanging="360"/>
      </w:pPr>
      <w:rPr>
        <w:rFonts w:ascii="Times New Roman" w:hAnsi="Times New Roman" w:hint="default"/>
      </w:rPr>
    </w:lvl>
    <w:lvl w:ilvl="2" w:tplc="5A2259B2" w:tentative="1">
      <w:start w:val="1"/>
      <w:numFmt w:val="bullet"/>
      <w:lvlText w:val="•"/>
      <w:lvlJc w:val="left"/>
      <w:pPr>
        <w:tabs>
          <w:tab w:val="num" w:pos="2160"/>
        </w:tabs>
        <w:ind w:left="2160" w:hanging="360"/>
      </w:pPr>
      <w:rPr>
        <w:rFonts w:ascii="Times New Roman" w:hAnsi="Times New Roman" w:hint="default"/>
      </w:rPr>
    </w:lvl>
    <w:lvl w:ilvl="3" w:tplc="99329FB0" w:tentative="1">
      <w:start w:val="1"/>
      <w:numFmt w:val="bullet"/>
      <w:lvlText w:val="•"/>
      <w:lvlJc w:val="left"/>
      <w:pPr>
        <w:tabs>
          <w:tab w:val="num" w:pos="2880"/>
        </w:tabs>
        <w:ind w:left="2880" w:hanging="360"/>
      </w:pPr>
      <w:rPr>
        <w:rFonts w:ascii="Times New Roman" w:hAnsi="Times New Roman" w:hint="default"/>
      </w:rPr>
    </w:lvl>
    <w:lvl w:ilvl="4" w:tplc="B1BABB78" w:tentative="1">
      <w:start w:val="1"/>
      <w:numFmt w:val="bullet"/>
      <w:lvlText w:val="•"/>
      <w:lvlJc w:val="left"/>
      <w:pPr>
        <w:tabs>
          <w:tab w:val="num" w:pos="3600"/>
        </w:tabs>
        <w:ind w:left="3600" w:hanging="360"/>
      </w:pPr>
      <w:rPr>
        <w:rFonts w:ascii="Times New Roman" w:hAnsi="Times New Roman" w:hint="default"/>
      </w:rPr>
    </w:lvl>
    <w:lvl w:ilvl="5" w:tplc="7FEE54B4" w:tentative="1">
      <w:start w:val="1"/>
      <w:numFmt w:val="bullet"/>
      <w:lvlText w:val="•"/>
      <w:lvlJc w:val="left"/>
      <w:pPr>
        <w:tabs>
          <w:tab w:val="num" w:pos="4320"/>
        </w:tabs>
        <w:ind w:left="4320" w:hanging="360"/>
      </w:pPr>
      <w:rPr>
        <w:rFonts w:ascii="Times New Roman" w:hAnsi="Times New Roman" w:hint="default"/>
      </w:rPr>
    </w:lvl>
    <w:lvl w:ilvl="6" w:tplc="EF4CBF92" w:tentative="1">
      <w:start w:val="1"/>
      <w:numFmt w:val="bullet"/>
      <w:lvlText w:val="•"/>
      <w:lvlJc w:val="left"/>
      <w:pPr>
        <w:tabs>
          <w:tab w:val="num" w:pos="5040"/>
        </w:tabs>
        <w:ind w:left="5040" w:hanging="360"/>
      </w:pPr>
      <w:rPr>
        <w:rFonts w:ascii="Times New Roman" w:hAnsi="Times New Roman" w:hint="default"/>
      </w:rPr>
    </w:lvl>
    <w:lvl w:ilvl="7" w:tplc="BDA0213C" w:tentative="1">
      <w:start w:val="1"/>
      <w:numFmt w:val="bullet"/>
      <w:lvlText w:val="•"/>
      <w:lvlJc w:val="left"/>
      <w:pPr>
        <w:tabs>
          <w:tab w:val="num" w:pos="5760"/>
        </w:tabs>
        <w:ind w:left="5760" w:hanging="360"/>
      </w:pPr>
      <w:rPr>
        <w:rFonts w:ascii="Times New Roman" w:hAnsi="Times New Roman" w:hint="default"/>
      </w:rPr>
    </w:lvl>
    <w:lvl w:ilvl="8" w:tplc="84EE28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F7A6D74"/>
    <w:multiLevelType w:val="hybridMultilevel"/>
    <w:tmpl w:val="5A029A4C"/>
    <w:lvl w:ilvl="0" w:tplc="DCDC9F9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7F0069AA"/>
    <w:multiLevelType w:val="hybridMultilevel"/>
    <w:tmpl w:val="30523D6C"/>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6"/>
  </w:num>
  <w:num w:numId="3">
    <w:abstractNumId w:val="14"/>
  </w:num>
  <w:num w:numId="4">
    <w:abstractNumId w:val="3"/>
  </w:num>
  <w:num w:numId="5">
    <w:abstractNumId w:val="12"/>
  </w:num>
  <w:num w:numId="6">
    <w:abstractNumId w:val="10"/>
  </w:num>
  <w:num w:numId="7">
    <w:abstractNumId w:val="11"/>
  </w:num>
  <w:num w:numId="8">
    <w:abstractNumId w:val="17"/>
  </w:num>
  <w:num w:numId="9">
    <w:abstractNumId w:val="19"/>
  </w:num>
  <w:num w:numId="10">
    <w:abstractNumId w:val="9"/>
  </w:num>
  <w:num w:numId="11">
    <w:abstractNumId w:val="2"/>
  </w:num>
  <w:num w:numId="12">
    <w:abstractNumId w:val="18"/>
  </w:num>
  <w:num w:numId="13">
    <w:abstractNumId w:val="16"/>
  </w:num>
  <w:num w:numId="14">
    <w:abstractNumId w:val="20"/>
  </w:num>
  <w:num w:numId="15">
    <w:abstractNumId w:val="4"/>
  </w:num>
  <w:num w:numId="16">
    <w:abstractNumId w:val="1"/>
  </w:num>
  <w:num w:numId="17">
    <w:abstractNumId w:val="7"/>
  </w:num>
  <w:num w:numId="18">
    <w:abstractNumId w:val="21"/>
  </w:num>
  <w:num w:numId="19">
    <w:abstractNumId w:val="0"/>
  </w:num>
  <w:num w:numId="20">
    <w:abstractNumId w:val="5"/>
  </w:num>
  <w:num w:numId="21">
    <w:abstractNumId w:val="15"/>
  </w:num>
  <w:num w:numId="2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9C"/>
    <w:rsid w:val="00000851"/>
    <w:rsid w:val="00002CDC"/>
    <w:rsid w:val="00004A57"/>
    <w:rsid w:val="00005303"/>
    <w:rsid w:val="00005ED3"/>
    <w:rsid w:val="000060C8"/>
    <w:rsid w:val="000061CD"/>
    <w:rsid w:val="000074F1"/>
    <w:rsid w:val="000102CF"/>
    <w:rsid w:val="0001040A"/>
    <w:rsid w:val="000105E2"/>
    <w:rsid w:val="00012ED5"/>
    <w:rsid w:val="000141C8"/>
    <w:rsid w:val="00014225"/>
    <w:rsid w:val="000142D2"/>
    <w:rsid w:val="00014C26"/>
    <w:rsid w:val="000150FB"/>
    <w:rsid w:val="00015B1B"/>
    <w:rsid w:val="00016BCD"/>
    <w:rsid w:val="00020853"/>
    <w:rsid w:val="00023DDC"/>
    <w:rsid w:val="00024D66"/>
    <w:rsid w:val="000259B2"/>
    <w:rsid w:val="00027690"/>
    <w:rsid w:val="00027986"/>
    <w:rsid w:val="00027C62"/>
    <w:rsid w:val="000368D7"/>
    <w:rsid w:val="00037011"/>
    <w:rsid w:val="000371D2"/>
    <w:rsid w:val="00041D69"/>
    <w:rsid w:val="00042159"/>
    <w:rsid w:val="00042631"/>
    <w:rsid w:val="00042CB2"/>
    <w:rsid w:val="000434BE"/>
    <w:rsid w:val="00043D30"/>
    <w:rsid w:val="00044F4E"/>
    <w:rsid w:val="00045ED3"/>
    <w:rsid w:val="00046042"/>
    <w:rsid w:val="00047C8B"/>
    <w:rsid w:val="000505E1"/>
    <w:rsid w:val="00052A76"/>
    <w:rsid w:val="00052CC0"/>
    <w:rsid w:val="0005328E"/>
    <w:rsid w:val="00056E19"/>
    <w:rsid w:val="00057B16"/>
    <w:rsid w:val="00061528"/>
    <w:rsid w:val="00063813"/>
    <w:rsid w:val="00063AE7"/>
    <w:rsid w:val="0006498D"/>
    <w:rsid w:val="000663BB"/>
    <w:rsid w:val="000664B9"/>
    <w:rsid w:val="00066E61"/>
    <w:rsid w:val="00067338"/>
    <w:rsid w:val="0007059B"/>
    <w:rsid w:val="00070720"/>
    <w:rsid w:val="00071214"/>
    <w:rsid w:val="00073240"/>
    <w:rsid w:val="00074F00"/>
    <w:rsid w:val="000802BA"/>
    <w:rsid w:val="00081C03"/>
    <w:rsid w:val="0008420F"/>
    <w:rsid w:val="00084360"/>
    <w:rsid w:val="000844EF"/>
    <w:rsid w:val="00084DA8"/>
    <w:rsid w:val="000857B0"/>
    <w:rsid w:val="000869FE"/>
    <w:rsid w:val="00086AA8"/>
    <w:rsid w:val="00087DA8"/>
    <w:rsid w:val="00090554"/>
    <w:rsid w:val="00090F4B"/>
    <w:rsid w:val="000916FA"/>
    <w:rsid w:val="0009194F"/>
    <w:rsid w:val="00093E07"/>
    <w:rsid w:val="0009479A"/>
    <w:rsid w:val="00094B36"/>
    <w:rsid w:val="00094BC2"/>
    <w:rsid w:val="00096F11"/>
    <w:rsid w:val="000A1685"/>
    <w:rsid w:val="000A2583"/>
    <w:rsid w:val="000A3F10"/>
    <w:rsid w:val="000A52F2"/>
    <w:rsid w:val="000A6498"/>
    <w:rsid w:val="000A6BBF"/>
    <w:rsid w:val="000B0527"/>
    <w:rsid w:val="000B0AFB"/>
    <w:rsid w:val="000B25DB"/>
    <w:rsid w:val="000B34AF"/>
    <w:rsid w:val="000B3A38"/>
    <w:rsid w:val="000B430F"/>
    <w:rsid w:val="000B451E"/>
    <w:rsid w:val="000B7B02"/>
    <w:rsid w:val="000C032E"/>
    <w:rsid w:val="000C17A6"/>
    <w:rsid w:val="000C2BF9"/>
    <w:rsid w:val="000C445B"/>
    <w:rsid w:val="000C5551"/>
    <w:rsid w:val="000C65F3"/>
    <w:rsid w:val="000D1819"/>
    <w:rsid w:val="000D2056"/>
    <w:rsid w:val="000D4AF8"/>
    <w:rsid w:val="000D5678"/>
    <w:rsid w:val="000D5EB8"/>
    <w:rsid w:val="000D65C5"/>
    <w:rsid w:val="000D6964"/>
    <w:rsid w:val="000D7164"/>
    <w:rsid w:val="000E0299"/>
    <w:rsid w:val="000E0556"/>
    <w:rsid w:val="000E0BFD"/>
    <w:rsid w:val="000E1416"/>
    <w:rsid w:val="000E1A3A"/>
    <w:rsid w:val="000E213F"/>
    <w:rsid w:val="000E2313"/>
    <w:rsid w:val="000E3496"/>
    <w:rsid w:val="000E3E4D"/>
    <w:rsid w:val="000E469F"/>
    <w:rsid w:val="000E477D"/>
    <w:rsid w:val="000E5D4F"/>
    <w:rsid w:val="000E5F72"/>
    <w:rsid w:val="000E635E"/>
    <w:rsid w:val="000F210C"/>
    <w:rsid w:val="000F2175"/>
    <w:rsid w:val="000F2925"/>
    <w:rsid w:val="000F3BC5"/>
    <w:rsid w:val="000F4615"/>
    <w:rsid w:val="000F46C9"/>
    <w:rsid w:val="000F5E71"/>
    <w:rsid w:val="0010007A"/>
    <w:rsid w:val="00102B31"/>
    <w:rsid w:val="001059E5"/>
    <w:rsid w:val="00106182"/>
    <w:rsid w:val="00106961"/>
    <w:rsid w:val="00111042"/>
    <w:rsid w:val="00111411"/>
    <w:rsid w:val="00111E3A"/>
    <w:rsid w:val="00114691"/>
    <w:rsid w:val="001160CF"/>
    <w:rsid w:val="001161C3"/>
    <w:rsid w:val="001216B6"/>
    <w:rsid w:val="001249D8"/>
    <w:rsid w:val="00125DA8"/>
    <w:rsid w:val="00130534"/>
    <w:rsid w:val="001306CC"/>
    <w:rsid w:val="00132485"/>
    <w:rsid w:val="00132C50"/>
    <w:rsid w:val="001361C8"/>
    <w:rsid w:val="00136A0A"/>
    <w:rsid w:val="00140211"/>
    <w:rsid w:val="0014041D"/>
    <w:rsid w:val="00140C8C"/>
    <w:rsid w:val="00141054"/>
    <w:rsid w:val="00141BB7"/>
    <w:rsid w:val="001425C2"/>
    <w:rsid w:val="001425E7"/>
    <w:rsid w:val="00142A6D"/>
    <w:rsid w:val="00142BD4"/>
    <w:rsid w:val="0014345C"/>
    <w:rsid w:val="00147531"/>
    <w:rsid w:val="00150256"/>
    <w:rsid w:val="00152E02"/>
    <w:rsid w:val="00152E8D"/>
    <w:rsid w:val="00153E3E"/>
    <w:rsid w:val="00154B33"/>
    <w:rsid w:val="00154FC4"/>
    <w:rsid w:val="0015783F"/>
    <w:rsid w:val="001607C9"/>
    <w:rsid w:val="00164F5F"/>
    <w:rsid w:val="00167CC7"/>
    <w:rsid w:val="00170078"/>
    <w:rsid w:val="001700CC"/>
    <w:rsid w:val="0017044F"/>
    <w:rsid w:val="001717E2"/>
    <w:rsid w:val="00174531"/>
    <w:rsid w:val="00174A07"/>
    <w:rsid w:val="001755C9"/>
    <w:rsid w:val="00175CCE"/>
    <w:rsid w:val="001770E5"/>
    <w:rsid w:val="00181215"/>
    <w:rsid w:val="0018257C"/>
    <w:rsid w:val="00183840"/>
    <w:rsid w:val="00184D66"/>
    <w:rsid w:val="001906C7"/>
    <w:rsid w:val="0019082F"/>
    <w:rsid w:val="00191381"/>
    <w:rsid w:val="00191771"/>
    <w:rsid w:val="0019289B"/>
    <w:rsid w:val="00192D65"/>
    <w:rsid w:val="00193828"/>
    <w:rsid w:val="00194058"/>
    <w:rsid w:val="00195500"/>
    <w:rsid w:val="0019596F"/>
    <w:rsid w:val="001962DC"/>
    <w:rsid w:val="00196990"/>
    <w:rsid w:val="001979EE"/>
    <w:rsid w:val="001A279D"/>
    <w:rsid w:val="001A35C9"/>
    <w:rsid w:val="001A60B6"/>
    <w:rsid w:val="001A6115"/>
    <w:rsid w:val="001A672A"/>
    <w:rsid w:val="001A7E53"/>
    <w:rsid w:val="001B0B76"/>
    <w:rsid w:val="001B1F62"/>
    <w:rsid w:val="001B5666"/>
    <w:rsid w:val="001B587C"/>
    <w:rsid w:val="001B58D5"/>
    <w:rsid w:val="001C052C"/>
    <w:rsid w:val="001C0D86"/>
    <w:rsid w:val="001C189B"/>
    <w:rsid w:val="001C1E63"/>
    <w:rsid w:val="001C324F"/>
    <w:rsid w:val="001C5019"/>
    <w:rsid w:val="001C5415"/>
    <w:rsid w:val="001C5A81"/>
    <w:rsid w:val="001C7D1F"/>
    <w:rsid w:val="001D0C90"/>
    <w:rsid w:val="001D43CB"/>
    <w:rsid w:val="001D462C"/>
    <w:rsid w:val="001D5216"/>
    <w:rsid w:val="001D611F"/>
    <w:rsid w:val="001D680A"/>
    <w:rsid w:val="001D6AEC"/>
    <w:rsid w:val="001D7E32"/>
    <w:rsid w:val="001E081F"/>
    <w:rsid w:val="001E5117"/>
    <w:rsid w:val="001E53C4"/>
    <w:rsid w:val="001F00F0"/>
    <w:rsid w:val="001F19BD"/>
    <w:rsid w:val="001F310A"/>
    <w:rsid w:val="001F56AE"/>
    <w:rsid w:val="001F5767"/>
    <w:rsid w:val="001F5ED0"/>
    <w:rsid w:val="00201DB7"/>
    <w:rsid w:val="00203014"/>
    <w:rsid w:val="002045BF"/>
    <w:rsid w:val="00207AFF"/>
    <w:rsid w:val="002124F2"/>
    <w:rsid w:val="00214565"/>
    <w:rsid w:val="0021591C"/>
    <w:rsid w:val="002163DF"/>
    <w:rsid w:val="002170B7"/>
    <w:rsid w:val="00217350"/>
    <w:rsid w:val="00220486"/>
    <w:rsid w:val="00220E6F"/>
    <w:rsid w:val="002222E8"/>
    <w:rsid w:val="00223704"/>
    <w:rsid w:val="002244BF"/>
    <w:rsid w:val="00224704"/>
    <w:rsid w:val="002248A7"/>
    <w:rsid w:val="00224D12"/>
    <w:rsid w:val="00224E61"/>
    <w:rsid w:val="002262AB"/>
    <w:rsid w:val="00226679"/>
    <w:rsid w:val="00226D04"/>
    <w:rsid w:val="002316BC"/>
    <w:rsid w:val="00231891"/>
    <w:rsid w:val="00231CA6"/>
    <w:rsid w:val="00231FFC"/>
    <w:rsid w:val="0023377A"/>
    <w:rsid w:val="00235F2F"/>
    <w:rsid w:val="00237EA4"/>
    <w:rsid w:val="002400C3"/>
    <w:rsid w:val="00243A4C"/>
    <w:rsid w:val="0024414D"/>
    <w:rsid w:val="002456F4"/>
    <w:rsid w:val="0024656E"/>
    <w:rsid w:val="002468DE"/>
    <w:rsid w:val="00246941"/>
    <w:rsid w:val="00246EA7"/>
    <w:rsid w:val="00247009"/>
    <w:rsid w:val="00247F41"/>
    <w:rsid w:val="00251267"/>
    <w:rsid w:val="00251383"/>
    <w:rsid w:val="0025381B"/>
    <w:rsid w:val="0025409F"/>
    <w:rsid w:val="00254323"/>
    <w:rsid w:val="0025773F"/>
    <w:rsid w:val="002578A0"/>
    <w:rsid w:val="00257D2E"/>
    <w:rsid w:val="00257DE0"/>
    <w:rsid w:val="00257E26"/>
    <w:rsid w:val="0026027E"/>
    <w:rsid w:val="002611A8"/>
    <w:rsid w:val="0026124C"/>
    <w:rsid w:val="002617C8"/>
    <w:rsid w:val="00262E29"/>
    <w:rsid w:val="002637F8"/>
    <w:rsid w:val="00264272"/>
    <w:rsid w:val="00266DD5"/>
    <w:rsid w:val="002671A4"/>
    <w:rsid w:val="002671E8"/>
    <w:rsid w:val="002672D4"/>
    <w:rsid w:val="00270252"/>
    <w:rsid w:val="00270322"/>
    <w:rsid w:val="00271D2E"/>
    <w:rsid w:val="0027363E"/>
    <w:rsid w:val="0027583D"/>
    <w:rsid w:val="002802EF"/>
    <w:rsid w:val="002812F1"/>
    <w:rsid w:val="002837D4"/>
    <w:rsid w:val="00284341"/>
    <w:rsid w:val="00284B41"/>
    <w:rsid w:val="002877CB"/>
    <w:rsid w:val="00291AA1"/>
    <w:rsid w:val="0029437E"/>
    <w:rsid w:val="0029498D"/>
    <w:rsid w:val="00294BE0"/>
    <w:rsid w:val="00294FFD"/>
    <w:rsid w:val="00297107"/>
    <w:rsid w:val="00297182"/>
    <w:rsid w:val="002A11A8"/>
    <w:rsid w:val="002A18EB"/>
    <w:rsid w:val="002A1BD2"/>
    <w:rsid w:val="002A1E4E"/>
    <w:rsid w:val="002A45B3"/>
    <w:rsid w:val="002A48CF"/>
    <w:rsid w:val="002A6625"/>
    <w:rsid w:val="002A67D6"/>
    <w:rsid w:val="002B090C"/>
    <w:rsid w:val="002B3BD7"/>
    <w:rsid w:val="002B515A"/>
    <w:rsid w:val="002B5FE5"/>
    <w:rsid w:val="002C084B"/>
    <w:rsid w:val="002C1CD9"/>
    <w:rsid w:val="002C302A"/>
    <w:rsid w:val="002C3E5F"/>
    <w:rsid w:val="002C5625"/>
    <w:rsid w:val="002C5FAB"/>
    <w:rsid w:val="002C63FC"/>
    <w:rsid w:val="002C673A"/>
    <w:rsid w:val="002C704E"/>
    <w:rsid w:val="002C792F"/>
    <w:rsid w:val="002D01EF"/>
    <w:rsid w:val="002D16A8"/>
    <w:rsid w:val="002D1C72"/>
    <w:rsid w:val="002D2CDC"/>
    <w:rsid w:val="002D2F26"/>
    <w:rsid w:val="002D308C"/>
    <w:rsid w:val="002D5CB6"/>
    <w:rsid w:val="002D5D9D"/>
    <w:rsid w:val="002D78E0"/>
    <w:rsid w:val="002E18AE"/>
    <w:rsid w:val="002E2F3B"/>
    <w:rsid w:val="002E3768"/>
    <w:rsid w:val="002E4306"/>
    <w:rsid w:val="002E5252"/>
    <w:rsid w:val="002E5567"/>
    <w:rsid w:val="002E690A"/>
    <w:rsid w:val="002E6C46"/>
    <w:rsid w:val="002E71A7"/>
    <w:rsid w:val="002E7EA8"/>
    <w:rsid w:val="002F0008"/>
    <w:rsid w:val="002F144F"/>
    <w:rsid w:val="002F219A"/>
    <w:rsid w:val="002F42CC"/>
    <w:rsid w:val="002F754D"/>
    <w:rsid w:val="00302F88"/>
    <w:rsid w:val="00303E8B"/>
    <w:rsid w:val="00305045"/>
    <w:rsid w:val="0030643A"/>
    <w:rsid w:val="003070F4"/>
    <w:rsid w:val="00307C09"/>
    <w:rsid w:val="00310ACF"/>
    <w:rsid w:val="00310F53"/>
    <w:rsid w:val="00311690"/>
    <w:rsid w:val="00312380"/>
    <w:rsid w:val="00312A52"/>
    <w:rsid w:val="00314AF0"/>
    <w:rsid w:val="00315F3C"/>
    <w:rsid w:val="00316957"/>
    <w:rsid w:val="00316EB0"/>
    <w:rsid w:val="00317C24"/>
    <w:rsid w:val="00317E4C"/>
    <w:rsid w:val="003203FA"/>
    <w:rsid w:val="00320989"/>
    <w:rsid w:val="00321128"/>
    <w:rsid w:val="00321E16"/>
    <w:rsid w:val="0032393B"/>
    <w:rsid w:val="003239A8"/>
    <w:rsid w:val="00324244"/>
    <w:rsid w:val="003274B6"/>
    <w:rsid w:val="00327CBB"/>
    <w:rsid w:val="00334BF8"/>
    <w:rsid w:val="003363FD"/>
    <w:rsid w:val="00336C6E"/>
    <w:rsid w:val="00336F33"/>
    <w:rsid w:val="003402FB"/>
    <w:rsid w:val="00340482"/>
    <w:rsid w:val="003408C1"/>
    <w:rsid w:val="003418DB"/>
    <w:rsid w:val="00341D7C"/>
    <w:rsid w:val="003421FB"/>
    <w:rsid w:val="00343363"/>
    <w:rsid w:val="003439CB"/>
    <w:rsid w:val="00344564"/>
    <w:rsid w:val="00344846"/>
    <w:rsid w:val="00344B20"/>
    <w:rsid w:val="003511D0"/>
    <w:rsid w:val="00351F64"/>
    <w:rsid w:val="003520C3"/>
    <w:rsid w:val="003520FA"/>
    <w:rsid w:val="00352300"/>
    <w:rsid w:val="00353DCA"/>
    <w:rsid w:val="003546BC"/>
    <w:rsid w:val="00354D60"/>
    <w:rsid w:val="00355C1B"/>
    <w:rsid w:val="00356473"/>
    <w:rsid w:val="00357465"/>
    <w:rsid w:val="00360913"/>
    <w:rsid w:val="00361522"/>
    <w:rsid w:val="00362CD0"/>
    <w:rsid w:val="00362EDB"/>
    <w:rsid w:val="003634D9"/>
    <w:rsid w:val="003651B3"/>
    <w:rsid w:val="00371615"/>
    <w:rsid w:val="00373FBA"/>
    <w:rsid w:val="00374366"/>
    <w:rsid w:val="00377464"/>
    <w:rsid w:val="00377694"/>
    <w:rsid w:val="003810B7"/>
    <w:rsid w:val="0038278D"/>
    <w:rsid w:val="003834ED"/>
    <w:rsid w:val="00390A09"/>
    <w:rsid w:val="00391721"/>
    <w:rsid w:val="003930D2"/>
    <w:rsid w:val="0039438D"/>
    <w:rsid w:val="00395633"/>
    <w:rsid w:val="00395A99"/>
    <w:rsid w:val="00395FD7"/>
    <w:rsid w:val="00396034"/>
    <w:rsid w:val="00397425"/>
    <w:rsid w:val="00397747"/>
    <w:rsid w:val="003A0AF0"/>
    <w:rsid w:val="003A105F"/>
    <w:rsid w:val="003A2319"/>
    <w:rsid w:val="003A6D1E"/>
    <w:rsid w:val="003B0247"/>
    <w:rsid w:val="003B0B33"/>
    <w:rsid w:val="003B5ED6"/>
    <w:rsid w:val="003B6111"/>
    <w:rsid w:val="003B6837"/>
    <w:rsid w:val="003C1180"/>
    <w:rsid w:val="003C2448"/>
    <w:rsid w:val="003C422B"/>
    <w:rsid w:val="003C4242"/>
    <w:rsid w:val="003C5893"/>
    <w:rsid w:val="003C738F"/>
    <w:rsid w:val="003D0705"/>
    <w:rsid w:val="003D0808"/>
    <w:rsid w:val="003D1949"/>
    <w:rsid w:val="003D5E65"/>
    <w:rsid w:val="003D637D"/>
    <w:rsid w:val="003E0099"/>
    <w:rsid w:val="003E05CB"/>
    <w:rsid w:val="003E4245"/>
    <w:rsid w:val="003E5334"/>
    <w:rsid w:val="003E7743"/>
    <w:rsid w:val="003F0042"/>
    <w:rsid w:val="003F0547"/>
    <w:rsid w:val="003F114B"/>
    <w:rsid w:val="003F1888"/>
    <w:rsid w:val="003F1E59"/>
    <w:rsid w:val="003F1FD8"/>
    <w:rsid w:val="003F2BB2"/>
    <w:rsid w:val="003F4118"/>
    <w:rsid w:val="003F447E"/>
    <w:rsid w:val="003F5E37"/>
    <w:rsid w:val="003F6385"/>
    <w:rsid w:val="003F6F02"/>
    <w:rsid w:val="003F76C4"/>
    <w:rsid w:val="003F7D52"/>
    <w:rsid w:val="00400634"/>
    <w:rsid w:val="00401291"/>
    <w:rsid w:val="00403063"/>
    <w:rsid w:val="0040451D"/>
    <w:rsid w:val="00404554"/>
    <w:rsid w:val="004069AD"/>
    <w:rsid w:val="00410C04"/>
    <w:rsid w:val="00412F95"/>
    <w:rsid w:val="0041443D"/>
    <w:rsid w:val="004146FD"/>
    <w:rsid w:val="00414ACE"/>
    <w:rsid w:val="00414AEC"/>
    <w:rsid w:val="00415139"/>
    <w:rsid w:val="00415401"/>
    <w:rsid w:val="00415FDE"/>
    <w:rsid w:val="0041694F"/>
    <w:rsid w:val="00420CE1"/>
    <w:rsid w:val="00422A55"/>
    <w:rsid w:val="00422CE4"/>
    <w:rsid w:val="00423BF9"/>
    <w:rsid w:val="00423F12"/>
    <w:rsid w:val="004246BA"/>
    <w:rsid w:val="00424B5B"/>
    <w:rsid w:val="00426EDD"/>
    <w:rsid w:val="004273C3"/>
    <w:rsid w:val="00430FFE"/>
    <w:rsid w:val="00431442"/>
    <w:rsid w:val="0043371F"/>
    <w:rsid w:val="00433890"/>
    <w:rsid w:val="0043418E"/>
    <w:rsid w:val="00434269"/>
    <w:rsid w:val="004346E7"/>
    <w:rsid w:val="00434B25"/>
    <w:rsid w:val="0043612C"/>
    <w:rsid w:val="00437B02"/>
    <w:rsid w:val="00440035"/>
    <w:rsid w:val="00441790"/>
    <w:rsid w:val="00445FDB"/>
    <w:rsid w:val="0044633F"/>
    <w:rsid w:val="0044678D"/>
    <w:rsid w:val="00447F8C"/>
    <w:rsid w:val="00451888"/>
    <w:rsid w:val="004523FF"/>
    <w:rsid w:val="004605A7"/>
    <w:rsid w:val="00462132"/>
    <w:rsid w:val="00462E92"/>
    <w:rsid w:val="00462F85"/>
    <w:rsid w:val="00464B1B"/>
    <w:rsid w:val="00464EBD"/>
    <w:rsid w:val="00465010"/>
    <w:rsid w:val="00466FE0"/>
    <w:rsid w:val="00470EDA"/>
    <w:rsid w:val="004738FF"/>
    <w:rsid w:val="00474B77"/>
    <w:rsid w:val="00474E26"/>
    <w:rsid w:val="004750BC"/>
    <w:rsid w:val="0047646F"/>
    <w:rsid w:val="00476BFF"/>
    <w:rsid w:val="00476DC8"/>
    <w:rsid w:val="004818D4"/>
    <w:rsid w:val="00482DEC"/>
    <w:rsid w:val="004849E8"/>
    <w:rsid w:val="004862CC"/>
    <w:rsid w:val="004863AE"/>
    <w:rsid w:val="00487E39"/>
    <w:rsid w:val="00490D8A"/>
    <w:rsid w:val="00491146"/>
    <w:rsid w:val="00491F67"/>
    <w:rsid w:val="00492029"/>
    <w:rsid w:val="004926F8"/>
    <w:rsid w:val="00493E7A"/>
    <w:rsid w:val="00495228"/>
    <w:rsid w:val="004957B7"/>
    <w:rsid w:val="0049647A"/>
    <w:rsid w:val="004964FD"/>
    <w:rsid w:val="00496EB5"/>
    <w:rsid w:val="004A0767"/>
    <w:rsid w:val="004A10C5"/>
    <w:rsid w:val="004A1344"/>
    <w:rsid w:val="004A3540"/>
    <w:rsid w:val="004A39DB"/>
    <w:rsid w:val="004A5511"/>
    <w:rsid w:val="004A5CC6"/>
    <w:rsid w:val="004A762C"/>
    <w:rsid w:val="004B033B"/>
    <w:rsid w:val="004B134A"/>
    <w:rsid w:val="004B1546"/>
    <w:rsid w:val="004B21F5"/>
    <w:rsid w:val="004B54FF"/>
    <w:rsid w:val="004B67F5"/>
    <w:rsid w:val="004B7018"/>
    <w:rsid w:val="004C03E7"/>
    <w:rsid w:val="004C3A1B"/>
    <w:rsid w:val="004C543E"/>
    <w:rsid w:val="004C6C1D"/>
    <w:rsid w:val="004D1795"/>
    <w:rsid w:val="004D351D"/>
    <w:rsid w:val="004D35CD"/>
    <w:rsid w:val="004D479B"/>
    <w:rsid w:val="004D6EB7"/>
    <w:rsid w:val="004D7E4E"/>
    <w:rsid w:val="004E1DE3"/>
    <w:rsid w:val="004E286C"/>
    <w:rsid w:val="004E2BD7"/>
    <w:rsid w:val="004E4784"/>
    <w:rsid w:val="004E68B8"/>
    <w:rsid w:val="004F09FC"/>
    <w:rsid w:val="004F1BF2"/>
    <w:rsid w:val="004F25E8"/>
    <w:rsid w:val="004F2C33"/>
    <w:rsid w:val="004F3448"/>
    <w:rsid w:val="004F37BF"/>
    <w:rsid w:val="004F5264"/>
    <w:rsid w:val="005010D6"/>
    <w:rsid w:val="00501722"/>
    <w:rsid w:val="0050179A"/>
    <w:rsid w:val="00502F8D"/>
    <w:rsid w:val="005036B7"/>
    <w:rsid w:val="00503B6A"/>
    <w:rsid w:val="005041E8"/>
    <w:rsid w:val="00506BDC"/>
    <w:rsid w:val="005072AB"/>
    <w:rsid w:val="00507513"/>
    <w:rsid w:val="00510252"/>
    <w:rsid w:val="00511463"/>
    <w:rsid w:val="00513F9C"/>
    <w:rsid w:val="005141A4"/>
    <w:rsid w:val="005142F5"/>
    <w:rsid w:val="005153FC"/>
    <w:rsid w:val="005168C4"/>
    <w:rsid w:val="00523AF6"/>
    <w:rsid w:val="0052583D"/>
    <w:rsid w:val="00530443"/>
    <w:rsid w:val="005312CD"/>
    <w:rsid w:val="00533213"/>
    <w:rsid w:val="00533E4E"/>
    <w:rsid w:val="00534DE0"/>
    <w:rsid w:val="00535838"/>
    <w:rsid w:val="00536D9F"/>
    <w:rsid w:val="00537C8E"/>
    <w:rsid w:val="0054036C"/>
    <w:rsid w:val="005407A7"/>
    <w:rsid w:val="005437A1"/>
    <w:rsid w:val="00543AAE"/>
    <w:rsid w:val="0054421F"/>
    <w:rsid w:val="00547A7F"/>
    <w:rsid w:val="00547E0F"/>
    <w:rsid w:val="00550F2A"/>
    <w:rsid w:val="00553356"/>
    <w:rsid w:val="00553B42"/>
    <w:rsid w:val="00554FEE"/>
    <w:rsid w:val="005565A2"/>
    <w:rsid w:val="00561738"/>
    <w:rsid w:val="00561A60"/>
    <w:rsid w:val="0056213E"/>
    <w:rsid w:val="00562F80"/>
    <w:rsid w:val="00564443"/>
    <w:rsid w:val="005656FA"/>
    <w:rsid w:val="005657E8"/>
    <w:rsid w:val="00572188"/>
    <w:rsid w:val="00572DA4"/>
    <w:rsid w:val="0057469D"/>
    <w:rsid w:val="005748C3"/>
    <w:rsid w:val="00574ED0"/>
    <w:rsid w:val="0057575A"/>
    <w:rsid w:val="005759FD"/>
    <w:rsid w:val="005767D6"/>
    <w:rsid w:val="00576A27"/>
    <w:rsid w:val="00577BF4"/>
    <w:rsid w:val="00580063"/>
    <w:rsid w:val="005801E9"/>
    <w:rsid w:val="00580868"/>
    <w:rsid w:val="005821D2"/>
    <w:rsid w:val="00582A26"/>
    <w:rsid w:val="00582E3E"/>
    <w:rsid w:val="00583795"/>
    <w:rsid w:val="00584456"/>
    <w:rsid w:val="00585618"/>
    <w:rsid w:val="00585B4B"/>
    <w:rsid w:val="00586D16"/>
    <w:rsid w:val="00586EB4"/>
    <w:rsid w:val="00590897"/>
    <w:rsid w:val="00590CE3"/>
    <w:rsid w:val="0059211C"/>
    <w:rsid w:val="005924AF"/>
    <w:rsid w:val="00592761"/>
    <w:rsid w:val="00594816"/>
    <w:rsid w:val="00594BEC"/>
    <w:rsid w:val="00596498"/>
    <w:rsid w:val="005969B0"/>
    <w:rsid w:val="00596E3B"/>
    <w:rsid w:val="005970C6"/>
    <w:rsid w:val="005A2F12"/>
    <w:rsid w:val="005A4E47"/>
    <w:rsid w:val="005A64EE"/>
    <w:rsid w:val="005A7A1F"/>
    <w:rsid w:val="005B05C1"/>
    <w:rsid w:val="005B086C"/>
    <w:rsid w:val="005B535B"/>
    <w:rsid w:val="005B5409"/>
    <w:rsid w:val="005B5F60"/>
    <w:rsid w:val="005B63D3"/>
    <w:rsid w:val="005C187C"/>
    <w:rsid w:val="005C1B0D"/>
    <w:rsid w:val="005C253F"/>
    <w:rsid w:val="005C27D1"/>
    <w:rsid w:val="005C2DD3"/>
    <w:rsid w:val="005C4894"/>
    <w:rsid w:val="005C4BC1"/>
    <w:rsid w:val="005C4EA6"/>
    <w:rsid w:val="005C5BA1"/>
    <w:rsid w:val="005C63DE"/>
    <w:rsid w:val="005C7DD1"/>
    <w:rsid w:val="005D014F"/>
    <w:rsid w:val="005D400A"/>
    <w:rsid w:val="005D53B2"/>
    <w:rsid w:val="005D5591"/>
    <w:rsid w:val="005D64AB"/>
    <w:rsid w:val="005E0C0F"/>
    <w:rsid w:val="005E27B2"/>
    <w:rsid w:val="005E352F"/>
    <w:rsid w:val="005E3C50"/>
    <w:rsid w:val="005E411C"/>
    <w:rsid w:val="005E788E"/>
    <w:rsid w:val="005F13C6"/>
    <w:rsid w:val="005F1D8A"/>
    <w:rsid w:val="005F1F37"/>
    <w:rsid w:val="005F20CE"/>
    <w:rsid w:val="005F28DD"/>
    <w:rsid w:val="005F44C6"/>
    <w:rsid w:val="005F6089"/>
    <w:rsid w:val="005F6D52"/>
    <w:rsid w:val="005F7299"/>
    <w:rsid w:val="00600587"/>
    <w:rsid w:val="00602383"/>
    <w:rsid w:val="006023A0"/>
    <w:rsid w:val="006029B2"/>
    <w:rsid w:val="00602EC0"/>
    <w:rsid w:val="00606450"/>
    <w:rsid w:val="00610B10"/>
    <w:rsid w:val="00611B9B"/>
    <w:rsid w:val="00611C30"/>
    <w:rsid w:val="006126D9"/>
    <w:rsid w:val="00612F8C"/>
    <w:rsid w:val="00613238"/>
    <w:rsid w:val="006139C4"/>
    <w:rsid w:val="00615CAD"/>
    <w:rsid w:val="00616D91"/>
    <w:rsid w:val="00616F04"/>
    <w:rsid w:val="0061798A"/>
    <w:rsid w:val="00622A43"/>
    <w:rsid w:val="00623A60"/>
    <w:rsid w:val="00630105"/>
    <w:rsid w:val="00630116"/>
    <w:rsid w:val="00630683"/>
    <w:rsid w:val="00632AD8"/>
    <w:rsid w:val="00632D45"/>
    <w:rsid w:val="0063321C"/>
    <w:rsid w:val="00633956"/>
    <w:rsid w:val="00634992"/>
    <w:rsid w:val="00636C4F"/>
    <w:rsid w:val="0063782E"/>
    <w:rsid w:val="00640E7F"/>
    <w:rsid w:val="00642AB0"/>
    <w:rsid w:val="00647E77"/>
    <w:rsid w:val="0065025F"/>
    <w:rsid w:val="006515C4"/>
    <w:rsid w:val="00652046"/>
    <w:rsid w:val="00655C55"/>
    <w:rsid w:val="00655CE8"/>
    <w:rsid w:val="00656D3C"/>
    <w:rsid w:val="00656DBD"/>
    <w:rsid w:val="0065733F"/>
    <w:rsid w:val="006611B2"/>
    <w:rsid w:val="00663154"/>
    <w:rsid w:val="00663336"/>
    <w:rsid w:val="006635C7"/>
    <w:rsid w:val="006646E6"/>
    <w:rsid w:val="00665535"/>
    <w:rsid w:val="00665925"/>
    <w:rsid w:val="00667540"/>
    <w:rsid w:val="00671783"/>
    <w:rsid w:val="00672101"/>
    <w:rsid w:val="006723B1"/>
    <w:rsid w:val="006730EB"/>
    <w:rsid w:val="00673E5A"/>
    <w:rsid w:val="006763AF"/>
    <w:rsid w:val="00682A00"/>
    <w:rsid w:val="00682B42"/>
    <w:rsid w:val="00682EBB"/>
    <w:rsid w:val="006840AF"/>
    <w:rsid w:val="00684C18"/>
    <w:rsid w:val="00685011"/>
    <w:rsid w:val="00687BED"/>
    <w:rsid w:val="00687F90"/>
    <w:rsid w:val="00691F84"/>
    <w:rsid w:val="006930C6"/>
    <w:rsid w:val="006944CA"/>
    <w:rsid w:val="00694D75"/>
    <w:rsid w:val="00696B43"/>
    <w:rsid w:val="006973CB"/>
    <w:rsid w:val="0069757D"/>
    <w:rsid w:val="00697F44"/>
    <w:rsid w:val="00697FC4"/>
    <w:rsid w:val="006A0BED"/>
    <w:rsid w:val="006A117B"/>
    <w:rsid w:val="006A3003"/>
    <w:rsid w:val="006A34EA"/>
    <w:rsid w:val="006A6520"/>
    <w:rsid w:val="006A738A"/>
    <w:rsid w:val="006B096C"/>
    <w:rsid w:val="006B25D9"/>
    <w:rsid w:val="006B2ACA"/>
    <w:rsid w:val="006B5229"/>
    <w:rsid w:val="006B62A0"/>
    <w:rsid w:val="006C3768"/>
    <w:rsid w:val="006C3B6F"/>
    <w:rsid w:val="006C6E1A"/>
    <w:rsid w:val="006D1C31"/>
    <w:rsid w:val="006D1F64"/>
    <w:rsid w:val="006D2673"/>
    <w:rsid w:val="006D4E3C"/>
    <w:rsid w:val="006D4E44"/>
    <w:rsid w:val="006D5BF1"/>
    <w:rsid w:val="006D6D34"/>
    <w:rsid w:val="006D6FEF"/>
    <w:rsid w:val="006D727D"/>
    <w:rsid w:val="006E25AC"/>
    <w:rsid w:val="006E3164"/>
    <w:rsid w:val="006E45E7"/>
    <w:rsid w:val="006E7417"/>
    <w:rsid w:val="006E7A99"/>
    <w:rsid w:val="006E7B1F"/>
    <w:rsid w:val="006F34B3"/>
    <w:rsid w:val="006F4868"/>
    <w:rsid w:val="00700D8B"/>
    <w:rsid w:val="00701BCD"/>
    <w:rsid w:val="00701DEA"/>
    <w:rsid w:val="00704CFC"/>
    <w:rsid w:val="00704D2E"/>
    <w:rsid w:val="00705126"/>
    <w:rsid w:val="007057F2"/>
    <w:rsid w:val="00705EA0"/>
    <w:rsid w:val="007065A6"/>
    <w:rsid w:val="007069B3"/>
    <w:rsid w:val="0070786C"/>
    <w:rsid w:val="00707873"/>
    <w:rsid w:val="007079FB"/>
    <w:rsid w:val="00707DF5"/>
    <w:rsid w:val="00707F5A"/>
    <w:rsid w:val="00711115"/>
    <w:rsid w:val="0071176E"/>
    <w:rsid w:val="0071234E"/>
    <w:rsid w:val="00713219"/>
    <w:rsid w:val="00716982"/>
    <w:rsid w:val="00716B44"/>
    <w:rsid w:val="00716BB8"/>
    <w:rsid w:val="00717D2A"/>
    <w:rsid w:val="00721424"/>
    <w:rsid w:val="00721EC4"/>
    <w:rsid w:val="007224B6"/>
    <w:rsid w:val="007244AC"/>
    <w:rsid w:val="00724A8D"/>
    <w:rsid w:val="00724ECE"/>
    <w:rsid w:val="0072573D"/>
    <w:rsid w:val="00730DC5"/>
    <w:rsid w:val="00731450"/>
    <w:rsid w:val="00731573"/>
    <w:rsid w:val="00734EEE"/>
    <w:rsid w:val="00735757"/>
    <w:rsid w:val="00736213"/>
    <w:rsid w:val="00736446"/>
    <w:rsid w:val="00737447"/>
    <w:rsid w:val="007412CE"/>
    <w:rsid w:val="007416D1"/>
    <w:rsid w:val="007417C2"/>
    <w:rsid w:val="00742A76"/>
    <w:rsid w:val="0074674E"/>
    <w:rsid w:val="00746A5B"/>
    <w:rsid w:val="0074764B"/>
    <w:rsid w:val="007501CC"/>
    <w:rsid w:val="007522AD"/>
    <w:rsid w:val="007523F3"/>
    <w:rsid w:val="0075272C"/>
    <w:rsid w:val="00753654"/>
    <w:rsid w:val="007544A7"/>
    <w:rsid w:val="00755937"/>
    <w:rsid w:val="00757206"/>
    <w:rsid w:val="00760D0E"/>
    <w:rsid w:val="0076158D"/>
    <w:rsid w:val="00762373"/>
    <w:rsid w:val="00763E82"/>
    <w:rsid w:val="00764261"/>
    <w:rsid w:val="00764E00"/>
    <w:rsid w:val="00765A24"/>
    <w:rsid w:val="00766112"/>
    <w:rsid w:val="00772A4E"/>
    <w:rsid w:val="00772FE5"/>
    <w:rsid w:val="00773763"/>
    <w:rsid w:val="00774641"/>
    <w:rsid w:val="0077499E"/>
    <w:rsid w:val="00774F58"/>
    <w:rsid w:val="00775957"/>
    <w:rsid w:val="00775D9C"/>
    <w:rsid w:val="00775E16"/>
    <w:rsid w:val="0078153D"/>
    <w:rsid w:val="007818A3"/>
    <w:rsid w:val="00782DB5"/>
    <w:rsid w:val="00783B2C"/>
    <w:rsid w:val="007851BB"/>
    <w:rsid w:val="007863CA"/>
    <w:rsid w:val="00786964"/>
    <w:rsid w:val="00786F4D"/>
    <w:rsid w:val="00790EA5"/>
    <w:rsid w:val="007923E3"/>
    <w:rsid w:val="00792B70"/>
    <w:rsid w:val="00794064"/>
    <w:rsid w:val="00794AE6"/>
    <w:rsid w:val="00794EF4"/>
    <w:rsid w:val="007957D6"/>
    <w:rsid w:val="00796D7A"/>
    <w:rsid w:val="0079722A"/>
    <w:rsid w:val="00797E8F"/>
    <w:rsid w:val="007A2EC5"/>
    <w:rsid w:val="007A3AC9"/>
    <w:rsid w:val="007A3F9B"/>
    <w:rsid w:val="007A4941"/>
    <w:rsid w:val="007A4AE0"/>
    <w:rsid w:val="007A4C08"/>
    <w:rsid w:val="007A5068"/>
    <w:rsid w:val="007A52B4"/>
    <w:rsid w:val="007A79C2"/>
    <w:rsid w:val="007A7CDB"/>
    <w:rsid w:val="007B0B93"/>
    <w:rsid w:val="007B38CB"/>
    <w:rsid w:val="007B38FF"/>
    <w:rsid w:val="007B3A38"/>
    <w:rsid w:val="007B6034"/>
    <w:rsid w:val="007C2A4B"/>
    <w:rsid w:val="007C3E0B"/>
    <w:rsid w:val="007C4A12"/>
    <w:rsid w:val="007C6F70"/>
    <w:rsid w:val="007D0A93"/>
    <w:rsid w:val="007D1AC8"/>
    <w:rsid w:val="007D2443"/>
    <w:rsid w:val="007D2F9E"/>
    <w:rsid w:val="007D48C4"/>
    <w:rsid w:val="007D497D"/>
    <w:rsid w:val="007D634D"/>
    <w:rsid w:val="007D6EF2"/>
    <w:rsid w:val="007E1797"/>
    <w:rsid w:val="007E1D04"/>
    <w:rsid w:val="007E228D"/>
    <w:rsid w:val="007E3421"/>
    <w:rsid w:val="007E39AA"/>
    <w:rsid w:val="007E48F0"/>
    <w:rsid w:val="007E4E1F"/>
    <w:rsid w:val="007E7404"/>
    <w:rsid w:val="007E7A93"/>
    <w:rsid w:val="007E7F49"/>
    <w:rsid w:val="007F2255"/>
    <w:rsid w:val="007F2ACC"/>
    <w:rsid w:val="007F707A"/>
    <w:rsid w:val="00803864"/>
    <w:rsid w:val="008065B0"/>
    <w:rsid w:val="00806732"/>
    <w:rsid w:val="00813599"/>
    <w:rsid w:val="00813759"/>
    <w:rsid w:val="00813DED"/>
    <w:rsid w:val="00814528"/>
    <w:rsid w:val="008147B4"/>
    <w:rsid w:val="00815828"/>
    <w:rsid w:val="00816A51"/>
    <w:rsid w:val="00821224"/>
    <w:rsid w:val="00821C79"/>
    <w:rsid w:val="00821CB7"/>
    <w:rsid w:val="00822F2B"/>
    <w:rsid w:val="00826195"/>
    <w:rsid w:val="00826E0F"/>
    <w:rsid w:val="008272FC"/>
    <w:rsid w:val="008303DA"/>
    <w:rsid w:val="00830F0D"/>
    <w:rsid w:val="0083118F"/>
    <w:rsid w:val="00832EF7"/>
    <w:rsid w:val="008353E1"/>
    <w:rsid w:val="00844239"/>
    <w:rsid w:val="0084781F"/>
    <w:rsid w:val="00850DF4"/>
    <w:rsid w:val="0085366C"/>
    <w:rsid w:val="00856E0C"/>
    <w:rsid w:val="008601FA"/>
    <w:rsid w:val="00860A86"/>
    <w:rsid w:val="00862B39"/>
    <w:rsid w:val="0086376A"/>
    <w:rsid w:val="00863EB1"/>
    <w:rsid w:val="008648E3"/>
    <w:rsid w:val="0087023B"/>
    <w:rsid w:val="0087206F"/>
    <w:rsid w:val="008724FD"/>
    <w:rsid w:val="00873FB2"/>
    <w:rsid w:val="008762CF"/>
    <w:rsid w:val="0087688D"/>
    <w:rsid w:val="00877680"/>
    <w:rsid w:val="00877A72"/>
    <w:rsid w:val="0088132A"/>
    <w:rsid w:val="008821A5"/>
    <w:rsid w:val="00883846"/>
    <w:rsid w:val="00883BD7"/>
    <w:rsid w:val="00883DA9"/>
    <w:rsid w:val="00883FA0"/>
    <w:rsid w:val="008858B3"/>
    <w:rsid w:val="00886312"/>
    <w:rsid w:val="0088652A"/>
    <w:rsid w:val="00887644"/>
    <w:rsid w:val="00891BB0"/>
    <w:rsid w:val="00892908"/>
    <w:rsid w:val="008940C4"/>
    <w:rsid w:val="008941A5"/>
    <w:rsid w:val="00895204"/>
    <w:rsid w:val="00895A3F"/>
    <w:rsid w:val="00895F99"/>
    <w:rsid w:val="008968A3"/>
    <w:rsid w:val="008A38A8"/>
    <w:rsid w:val="008A430E"/>
    <w:rsid w:val="008A5A9B"/>
    <w:rsid w:val="008A7B40"/>
    <w:rsid w:val="008B279A"/>
    <w:rsid w:val="008B2A28"/>
    <w:rsid w:val="008B2E66"/>
    <w:rsid w:val="008B31B6"/>
    <w:rsid w:val="008B421F"/>
    <w:rsid w:val="008B4C89"/>
    <w:rsid w:val="008B53E4"/>
    <w:rsid w:val="008B5485"/>
    <w:rsid w:val="008B5D9E"/>
    <w:rsid w:val="008B5F93"/>
    <w:rsid w:val="008B663A"/>
    <w:rsid w:val="008B7CCA"/>
    <w:rsid w:val="008C284F"/>
    <w:rsid w:val="008C317A"/>
    <w:rsid w:val="008C36B9"/>
    <w:rsid w:val="008C4263"/>
    <w:rsid w:val="008C66DE"/>
    <w:rsid w:val="008C6B96"/>
    <w:rsid w:val="008C7246"/>
    <w:rsid w:val="008C74A7"/>
    <w:rsid w:val="008D037C"/>
    <w:rsid w:val="008D1CFC"/>
    <w:rsid w:val="008D294D"/>
    <w:rsid w:val="008D2D8A"/>
    <w:rsid w:val="008D2E2A"/>
    <w:rsid w:val="008D2F51"/>
    <w:rsid w:val="008D3A56"/>
    <w:rsid w:val="008D4438"/>
    <w:rsid w:val="008D5038"/>
    <w:rsid w:val="008D5B7D"/>
    <w:rsid w:val="008D6501"/>
    <w:rsid w:val="008D7121"/>
    <w:rsid w:val="008E0849"/>
    <w:rsid w:val="008E386B"/>
    <w:rsid w:val="008E3EDD"/>
    <w:rsid w:val="008E5279"/>
    <w:rsid w:val="008F2899"/>
    <w:rsid w:val="008F3DD4"/>
    <w:rsid w:val="008F5F8E"/>
    <w:rsid w:val="008F7420"/>
    <w:rsid w:val="009003C8"/>
    <w:rsid w:val="00906C0D"/>
    <w:rsid w:val="009076F6"/>
    <w:rsid w:val="00907DE4"/>
    <w:rsid w:val="00910809"/>
    <w:rsid w:val="009111EF"/>
    <w:rsid w:val="009132A9"/>
    <w:rsid w:val="00913D51"/>
    <w:rsid w:val="00914941"/>
    <w:rsid w:val="00914B17"/>
    <w:rsid w:val="00914C31"/>
    <w:rsid w:val="00915222"/>
    <w:rsid w:val="00915358"/>
    <w:rsid w:val="0092087F"/>
    <w:rsid w:val="00921C4C"/>
    <w:rsid w:val="00924B6C"/>
    <w:rsid w:val="00926608"/>
    <w:rsid w:val="00927404"/>
    <w:rsid w:val="009309E6"/>
    <w:rsid w:val="00930A48"/>
    <w:rsid w:val="00930C43"/>
    <w:rsid w:val="0093120B"/>
    <w:rsid w:val="0093261E"/>
    <w:rsid w:val="009334E8"/>
    <w:rsid w:val="00933653"/>
    <w:rsid w:val="009336EE"/>
    <w:rsid w:val="00933E62"/>
    <w:rsid w:val="00935AD2"/>
    <w:rsid w:val="00936870"/>
    <w:rsid w:val="00937E07"/>
    <w:rsid w:val="00941214"/>
    <w:rsid w:val="00941396"/>
    <w:rsid w:val="0094179C"/>
    <w:rsid w:val="0094281A"/>
    <w:rsid w:val="00942C3F"/>
    <w:rsid w:val="00943621"/>
    <w:rsid w:val="009443C2"/>
    <w:rsid w:val="00944D84"/>
    <w:rsid w:val="00945ECC"/>
    <w:rsid w:val="00946713"/>
    <w:rsid w:val="009519E1"/>
    <w:rsid w:val="00953A7B"/>
    <w:rsid w:val="00953AB5"/>
    <w:rsid w:val="0095468E"/>
    <w:rsid w:val="0095470B"/>
    <w:rsid w:val="00956774"/>
    <w:rsid w:val="009567A6"/>
    <w:rsid w:val="00956A47"/>
    <w:rsid w:val="00957FF0"/>
    <w:rsid w:val="009604DE"/>
    <w:rsid w:val="00962041"/>
    <w:rsid w:val="00963B2A"/>
    <w:rsid w:val="0097024F"/>
    <w:rsid w:val="009704D3"/>
    <w:rsid w:val="0097161F"/>
    <w:rsid w:val="0097354D"/>
    <w:rsid w:val="0097404E"/>
    <w:rsid w:val="009747C0"/>
    <w:rsid w:val="009747E9"/>
    <w:rsid w:val="00980252"/>
    <w:rsid w:val="00980588"/>
    <w:rsid w:val="009823D0"/>
    <w:rsid w:val="00985274"/>
    <w:rsid w:val="0099028C"/>
    <w:rsid w:val="00992296"/>
    <w:rsid w:val="009926D2"/>
    <w:rsid w:val="00995C0F"/>
    <w:rsid w:val="0099745D"/>
    <w:rsid w:val="009A052B"/>
    <w:rsid w:val="009A0D65"/>
    <w:rsid w:val="009A30CA"/>
    <w:rsid w:val="009A7E66"/>
    <w:rsid w:val="009B11E7"/>
    <w:rsid w:val="009B1A7C"/>
    <w:rsid w:val="009B2311"/>
    <w:rsid w:val="009B42CC"/>
    <w:rsid w:val="009B62AC"/>
    <w:rsid w:val="009B6A9D"/>
    <w:rsid w:val="009C04D8"/>
    <w:rsid w:val="009C1EB4"/>
    <w:rsid w:val="009C4EBA"/>
    <w:rsid w:val="009C522B"/>
    <w:rsid w:val="009C743A"/>
    <w:rsid w:val="009C747A"/>
    <w:rsid w:val="009C7B3E"/>
    <w:rsid w:val="009D0CA0"/>
    <w:rsid w:val="009D1602"/>
    <w:rsid w:val="009D2D1D"/>
    <w:rsid w:val="009D2F8F"/>
    <w:rsid w:val="009D30A9"/>
    <w:rsid w:val="009D426A"/>
    <w:rsid w:val="009D6ABA"/>
    <w:rsid w:val="009E0D11"/>
    <w:rsid w:val="009E126F"/>
    <w:rsid w:val="009E13E2"/>
    <w:rsid w:val="009E67D6"/>
    <w:rsid w:val="009E70E1"/>
    <w:rsid w:val="009E7587"/>
    <w:rsid w:val="009E7D45"/>
    <w:rsid w:val="009F21ED"/>
    <w:rsid w:val="009F254B"/>
    <w:rsid w:val="009F4135"/>
    <w:rsid w:val="009F4BB7"/>
    <w:rsid w:val="009F75ED"/>
    <w:rsid w:val="009F7D2A"/>
    <w:rsid w:val="00A005D5"/>
    <w:rsid w:val="00A0093D"/>
    <w:rsid w:val="00A00B6D"/>
    <w:rsid w:val="00A00B84"/>
    <w:rsid w:val="00A0169C"/>
    <w:rsid w:val="00A01A3E"/>
    <w:rsid w:val="00A02373"/>
    <w:rsid w:val="00A076FD"/>
    <w:rsid w:val="00A112D0"/>
    <w:rsid w:val="00A12750"/>
    <w:rsid w:val="00A14141"/>
    <w:rsid w:val="00A14447"/>
    <w:rsid w:val="00A15047"/>
    <w:rsid w:val="00A15D1A"/>
    <w:rsid w:val="00A20394"/>
    <w:rsid w:val="00A209D5"/>
    <w:rsid w:val="00A219AA"/>
    <w:rsid w:val="00A21FEE"/>
    <w:rsid w:val="00A2246B"/>
    <w:rsid w:val="00A2362B"/>
    <w:rsid w:val="00A23B04"/>
    <w:rsid w:val="00A24446"/>
    <w:rsid w:val="00A24594"/>
    <w:rsid w:val="00A2522D"/>
    <w:rsid w:val="00A26265"/>
    <w:rsid w:val="00A267E2"/>
    <w:rsid w:val="00A26EA4"/>
    <w:rsid w:val="00A26F3E"/>
    <w:rsid w:val="00A27AD8"/>
    <w:rsid w:val="00A27F10"/>
    <w:rsid w:val="00A32F49"/>
    <w:rsid w:val="00A3397C"/>
    <w:rsid w:val="00A341C5"/>
    <w:rsid w:val="00A35B74"/>
    <w:rsid w:val="00A3614C"/>
    <w:rsid w:val="00A40F50"/>
    <w:rsid w:val="00A423BC"/>
    <w:rsid w:val="00A437D5"/>
    <w:rsid w:val="00A43ABB"/>
    <w:rsid w:val="00A5337D"/>
    <w:rsid w:val="00A53EDB"/>
    <w:rsid w:val="00A54F73"/>
    <w:rsid w:val="00A55714"/>
    <w:rsid w:val="00A56941"/>
    <w:rsid w:val="00A629A9"/>
    <w:rsid w:val="00A634C8"/>
    <w:rsid w:val="00A63801"/>
    <w:rsid w:val="00A66556"/>
    <w:rsid w:val="00A6778A"/>
    <w:rsid w:val="00A677E6"/>
    <w:rsid w:val="00A714F8"/>
    <w:rsid w:val="00A71651"/>
    <w:rsid w:val="00A7413F"/>
    <w:rsid w:val="00A74E49"/>
    <w:rsid w:val="00A751F7"/>
    <w:rsid w:val="00A75C3B"/>
    <w:rsid w:val="00A77137"/>
    <w:rsid w:val="00A808F0"/>
    <w:rsid w:val="00A82346"/>
    <w:rsid w:val="00A84617"/>
    <w:rsid w:val="00A86148"/>
    <w:rsid w:val="00A86179"/>
    <w:rsid w:val="00A866B6"/>
    <w:rsid w:val="00A90F9B"/>
    <w:rsid w:val="00A9251B"/>
    <w:rsid w:val="00A92D9F"/>
    <w:rsid w:val="00A9443B"/>
    <w:rsid w:val="00A9490B"/>
    <w:rsid w:val="00A976B8"/>
    <w:rsid w:val="00AA3519"/>
    <w:rsid w:val="00AA6B54"/>
    <w:rsid w:val="00AA70E3"/>
    <w:rsid w:val="00AA749D"/>
    <w:rsid w:val="00AA7729"/>
    <w:rsid w:val="00AB04A4"/>
    <w:rsid w:val="00AB2F5A"/>
    <w:rsid w:val="00AB41B6"/>
    <w:rsid w:val="00AB4EC9"/>
    <w:rsid w:val="00AB5388"/>
    <w:rsid w:val="00AB57A1"/>
    <w:rsid w:val="00AB621E"/>
    <w:rsid w:val="00AB6DCF"/>
    <w:rsid w:val="00AB6E85"/>
    <w:rsid w:val="00AC0523"/>
    <w:rsid w:val="00AC1195"/>
    <w:rsid w:val="00AC14FC"/>
    <w:rsid w:val="00AC245B"/>
    <w:rsid w:val="00AC2749"/>
    <w:rsid w:val="00AC2B43"/>
    <w:rsid w:val="00AC2C5E"/>
    <w:rsid w:val="00AC2D79"/>
    <w:rsid w:val="00AC2DCE"/>
    <w:rsid w:val="00AC315D"/>
    <w:rsid w:val="00AC45E4"/>
    <w:rsid w:val="00AC4DD6"/>
    <w:rsid w:val="00AC4F01"/>
    <w:rsid w:val="00AC5DF4"/>
    <w:rsid w:val="00AC7F47"/>
    <w:rsid w:val="00AD352A"/>
    <w:rsid w:val="00AD419E"/>
    <w:rsid w:val="00AD4811"/>
    <w:rsid w:val="00AD5F0A"/>
    <w:rsid w:val="00AE2F9C"/>
    <w:rsid w:val="00AE3004"/>
    <w:rsid w:val="00AE4591"/>
    <w:rsid w:val="00AE524F"/>
    <w:rsid w:val="00AF1E4D"/>
    <w:rsid w:val="00AF21E4"/>
    <w:rsid w:val="00AF49B4"/>
    <w:rsid w:val="00AF7B7A"/>
    <w:rsid w:val="00B0075B"/>
    <w:rsid w:val="00B02093"/>
    <w:rsid w:val="00B020FC"/>
    <w:rsid w:val="00B02A00"/>
    <w:rsid w:val="00B02A91"/>
    <w:rsid w:val="00B0389C"/>
    <w:rsid w:val="00B04252"/>
    <w:rsid w:val="00B062C8"/>
    <w:rsid w:val="00B07CDD"/>
    <w:rsid w:val="00B10E7A"/>
    <w:rsid w:val="00B111E9"/>
    <w:rsid w:val="00B16C15"/>
    <w:rsid w:val="00B1764E"/>
    <w:rsid w:val="00B20332"/>
    <w:rsid w:val="00B20ACE"/>
    <w:rsid w:val="00B20CA6"/>
    <w:rsid w:val="00B22F02"/>
    <w:rsid w:val="00B23353"/>
    <w:rsid w:val="00B24E15"/>
    <w:rsid w:val="00B258C6"/>
    <w:rsid w:val="00B25A51"/>
    <w:rsid w:val="00B269FA"/>
    <w:rsid w:val="00B30187"/>
    <w:rsid w:val="00B31E4E"/>
    <w:rsid w:val="00B34D05"/>
    <w:rsid w:val="00B35F9D"/>
    <w:rsid w:val="00B37546"/>
    <w:rsid w:val="00B40489"/>
    <w:rsid w:val="00B4184B"/>
    <w:rsid w:val="00B41A2A"/>
    <w:rsid w:val="00B41A65"/>
    <w:rsid w:val="00B450DE"/>
    <w:rsid w:val="00B46FB9"/>
    <w:rsid w:val="00B47AB6"/>
    <w:rsid w:val="00B47EA2"/>
    <w:rsid w:val="00B51A12"/>
    <w:rsid w:val="00B51A84"/>
    <w:rsid w:val="00B5347B"/>
    <w:rsid w:val="00B535A2"/>
    <w:rsid w:val="00B54048"/>
    <w:rsid w:val="00B556CE"/>
    <w:rsid w:val="00B55F1B"/>
    <w:rsid w:val="00B569F1"/>
    <w:rsid w:val="00B57390"/>
    <w:rsid w:val="00B62B7F"/>
    <w:rsid w:val="00B63773"/>
    <w:rsid w:val="00B642AC"/>
    <w:rsid w:val="00B6648C"/>
    <w:rsid w:val="00B66824"/>
    <w:rsid w:val="00B6700F"/>
    <w:rsid w:val="00B674CD"/>
    <w:rsid w:val="00B70498"/>
    <w:rsid w:val="00B70F04"/>
    <w:rsid w:val="00B71426"/>
    <w:rsid w:val="00B726C7"/>
    <w:rsid w:val="00B728F7"/>
    <w:rsid w:val="00B73980"/>
    <w:rsid w:val="00B73F9F"/>
    <w:rsid w:val="00B7554A"/>
    <w:rsid w:val="00B75F81"/>
    <w:rsid w:val="00B761C9"/>
    <w:rsid w:val="00B7625B"/>
    <w:rsid w:val="00B76B2B"/>
    <w:rsid w:val="00B8165D"/>
    <w:rsid w:val="00B81E1F"/>
    <w:rsid w:val="00B82171"/>
    <w:rsid w:val="00B83461"/>
    <w:rsid w:val="00B8351D"/>
    <w:rsid w:val="00B8439C"/>
    <w:rsid w:val="00B84F69"/>
    <w:rsid w:val="00B85543"/>
    <w:rsid w:val="00B8661C"/>
    <w:rsid w:val="00B87934"/>
    <w:rsid w:val="00B9048A"/>
    <w:rsid w:val="00B91CCB"/>
    <w:rsid w:val="00B93E00"/>
    <w:rsid w:val="00B95DFE"/>
    <w:rsid w:val="00B967CD"/>
    <w:rsid w:val="00B96FCF"/>
    <w:rsid w:val="00B97962"/>
    <w:rsid w:val="00BA0235"/>
    <w:rsid w:val="00BA292B"/>
    <w:rsid w:val="00BA2EF5"/>
    <w:rsid w:val="00BA5144"/>
    <w:rsid w:val="00BA5286"/>
    <w:rsid w:val="00BA612B"/>
    <w:rsid w:val="00BA733B"/>
    <w:rsid w:val="00BA74A4"/>
    <w:rsid w:val="00BA74B6"/>
    <w:rsid w:val="00BA7B9D"/>
    <w:rsid w:val="00BB01D3"/>
    <w:rsid w:val="00BB17ED"/>
    <w:rsid w:val="00BB25AC"/>
    <w:rsid w:val="00BB43C5"/>
    <w:rsid w:val="00BB71D5"/>
    <w:rsid w:val="00BC0B32"/>
    <w:rsid w:val="00BC27DF"/>
    <w:rsid w:val="00BC3AE7"/>
    <w:rsid w:val="00BC4EA6"/>
    <w:rsid w:val="00BC4F16"/>
    <w:rsid w:val="00BC54C6"/>
    <w:rsid w:val="00BC6198"/>
    <w:rsid w:val="00BC6A41"/>
    <w:rsid w:val="00BC758E"/>
    <w:rsid w:val="00BC7805"/>
    <w:rsid w:val="00BD198E"/>
    <w:rsid w:val="00BD1B87"/>
    <w:rsid w:val="00BD351C"/>
    <w:rsid w:val="00BD396C"/>
    <w:rsid w:val="00BD3E32"/>
    <w:rsid w:val="00BD5677"/>
    <w:rsid w:val="00BD6074"/>
    <w:rsid w:val="00BD60CB"/>
    <w:rsid w:val="00BD7742"/>
    <w:rsid w:val="00BE0559"/>
    <w:rsid w:val="00BE11F9"/>
    <w:rsid w:val="00BE134A"/>
    <w:rsid w:val="00BE3E32"/>
    <w:rsid w:val="00BE6740"/>
    <w:rsid w:val="00BE7B87"/>
    <w:rsid w:val="00BF0285"/>
    <w:rsid w:val="00BF039E"/>
    <w:rsid w:val="00BF2D4E"/>
    <w:rsid w:val="00BF3E66"/>
    <w:rsid w:val="00BF479C"/>
    <w:rsid w:val="00BF7274"/>
    <w:rsid w:val="00BF7BF7"/>
    <w:rsid w:val="00C00855"/>
    <w:rsid w:val="00C011A6"/>
    <w:rsid w:val="00C011C2"/>
    <w:rsid w:val="00C01337"/>
    <w:rsid w:val="00C01BFF"/>
    <w:rsid w:val="00C02D39"/>
    <w:rsid w:val="00C05DE2"/>
    <w:rsid w:val="00C06296"/>
    <w:rsid w:val="00C06F54"/>
    <w:rsid w:val="00C11EAE"/>
    <w:rsid w:val="00C13276"/>
    <w:rsid w:val="00C13A6C"/>
    <w:rsid w:val="00C14EF4"/>
    <w:rsid w:val="00C16E23"/>
    <w:rsid w:val="00C21A81"/>
    <w:rsid w:val="00C23603"/>
    <w:rsid w:val="00C239BD"/>
    <w:rsid w:val="00C26E15"/>
    <w:rsid w:val="00C334AD"/>
    <w:rsid w:val="00C3665B"/>
    <w:rsid w:val="00C3698E"/>
    <w:rsid w:val="00C40A66"/>
    <w:rsid w:val="00C4198B"/>
    <w:rsid w:val="00C43961"/>
    <w:rsid w:val="00C45885"/>
    <w:rsid w:val="00C45B4E"/>
    <w:rsid w:val="00C4630B"/>
    <w:rsid w:val="00C469A1"/>
    <w:rsid w:val="00C501BC"/>
    <w:rsid w:val="00C50766"/>
    <w:rsid w:val="00C50C1F"/>
    <w:rsid w:val="00C51EAC"/>
    <w:rsid w:val="00C52E5C"/>
    <w:rsid w:val="00C55756"/>
    <w:rsid w:val="00C56030"/>
    <w:rsid w:val="00C60B0D"/>
    <w:rsid w:val="00C60E81"/>
    <w:rsid w:val="00C62543"/>
    <w:rsid w:val="00C63697"/>
    <w:rsid w:val="00C6569C"/>
    <w:rsid w:val="00C65B2C"/>
    <w:rsid w:val="00C65F31"/>
    <w:rsid w:val="00C6678E"/>
    <w:rsid w:val="00C67201"/>
    <w:rsid w:val="00C67C55"/>
    <w:rsid w:val="00C712D3"/>
    <w:rsid w:val="00C726B1"/>
    <w:rsid w:val="00C73357"/>
    <w:rsid w:val="00C73B0B"/>
    <w:rsid w:val="00C74B34"/>
    <w:rsid w:val="00C75056"/>
    <w:rsid w:val="00C752A9"/>
    <w:rsid w:val="00C75657"/>
    <w:rsid w:val="00C75DB3"/>
    <w:rsid w:val="00C7678B"/>
    <w:rsid w:val="00C76E75"/>
    <w:rsid w:val="00C77091"/>
    <w:rsid w:val="00C8056E"/>
    <w:rsid w:val="00C81402"/>
    <w:rsid w:val="00C81521"/>
    <w:rsid w:val="00C82A96"/>
    <w:rsid w:val="00C82D84"/>
    <w:rsid w:val="00C842C3"/>
    <w:rsid w:val="00C84977"/>
    <w:rsid w:val="00C85627"/>
    <w:rsid w:val="00C85974"/>
    <w:rsid w:val="00C90622"/>
    <w:rsid w:val="00C923C8"/>
    <w:rsid w:val="00C92A5A"/>
    <w:rsid w:val="00C92D1F"/>
    <w:rsid w:val="00C9362A"/>
    <w:rsid w:val="00C9466C"/>
    <w:rsid w:val="00C948F2"/>
    <w:rsid w:val="00C9561D"/>
    <w:rsid w:val="00C95717"/>
    <w:rsid w:val="00C9595B"/>
    <w:rsid w:val="00C96000"/>
    <w:rsid w:val="00C97724"/>
    <w:rsid w:val="00CA02B5"/>
    <w:rsid w:val="00CA06C6"/>
    <w:rsid w:val="00CA0738"/>
    <w:rsid w:val="00CA1661"/>
    <w:rsid w:val="00CA5618"/>
    <w:rsid w:val="00CA68D9"/>
    <w:rsid w:val="00CA72E8"/>
    <w:rsid w:val="00CB0E16"/>
    <w:rsid w:val="00CB352B"/>
    <w:rsid w:val="00CB3744"/>
    <w:rsid w:val="00CB3E68"/>
    <w:rsid w:val="00CB55F9"/>
    <w:rsid w:val="00CB6499"/>
    <w:rsid w:val="00CB64D1"/>
    <w:rsid w:val="00CC21A2"/>
    <w:rsid w:val="00CC2ADC"/>
    <w:rsid w:val="00CC41A2"/>
    <w:rsid w:val="00CC4C54"/>
    <w:rsid w:val="00CC5CFD"/>
    <w:rsid w:val="00CC7D27"/>
    <w:rsid w:val="00CD0529"/>
    <w:rsid w:val="00CD1E14"/>
    <w:rsid w:val="00CD26CE"/>
    <w:rsid w:val="00CD3CC7"/>
    <w:rsid w:val="00CD5176"/>
    <w:rsid w:val="00CD5DEF"/>
    <w:rsid w:val="00CE275C"/>
    <w:rsid w:val="00CE2DFB"/>
    <w:rsid w:val="00CE40EC"/>
    <w:rsid w:val="00CE44C8"/>
    <w:rsid w:val="00CE5276"/>
    <w:rsid w:val="00CE5BE3"/>
    <w:rsid w:val="00CE7B02"/>
    <w:rsid w:val="00CF1792"/>
    <w:rsid w:val="00CF208C"/>
    <w:rsid w:val="00CF257F"/>
    <w:rsid w:val="00CF3E88"/>
    <w:rsid w:val="00CF5403"/>
    <w:rsid w:val="00CF6148"/>
    <w:rsid w:val="00CF692F"/>
    <w:rsid w:val="00D00C1A"/>
    <w:rsid w:val="00D01EA4"/>
    <w:rsid w:val="00D0282E"/>
    <w:rsid w:val="00D0414D"/>
    <w:rsid w:val="00D071C1"/>
    <w:rsid w:val="00D11081"/>
    <w:rsid w:val="00D112BF"/>
    <w:rsid w:val="00D116B4"/>
    <w:rsid w:val="00D11E3D"/>
    <w:rsid w:val="00D12200"/>
    <w:rsid w:val="00D1408B"/>
    <w:rsid w:val="00D1489C"/>
    <w:rsid w:val="00D15560"/>
    <w:rsid w:val="00D166FA"/>
    <w:rsid w:val="00D16E04"/>
    <w:rsid w:val="00D17697"/>
    <w:rsid w:val="00D20048"/>
    <w:rsid w:val="00D238EC"/>
    <w:rsid w:val="00D251C7"/>
    <w:rsid w:val="00D25810"/>
    <w:rsid w:val="00D25FD7"/>
    <w:rsid w:val="00D3134E"/>
    <w:rsid w:val="00D31C8A"/>
    <w:rsid w:val="00D31FDA"/>
    <w:rsid w:val="00D336E5"/>
    <w:rsid w:val="00D337D5"/>
    <w:rsid w:val="00D33BF0"/>
    <w:rsid w:val="00D35795"/>
    <w:rsid w:val="00D36BB1"/>
    <w:rsid w:val="00D36DE5"/>
    <w:rsid w:val="00D37604"/>
    <w:rsid w:val="00D43633"/>
    <w:rsid w:val="00D437FC"/>
    <w:rsid w:val="00D460E4"/>
    <w:rsid w:val="00D461EA"/>
    <w:rsid w:val="00D476C0"/>
    <w:rsid w:val="00D5170D"/>
    <w:rsid w:val="00D52A28"/>
    <w:rsid w:val="00D5480F"/>
    <w:rsid w:val="00D55E71"/>
    <w:rsid w:val="00D56615"/>
    <w:rsid w:val="00D57B20"/>
    <w:rsid w:val="00D57F71"/>
    <w:rsid w:val="00D61016"/>
    <w:rsid w:val="00D61DD8"/>
    <w:rsid w:val="00D62091"/>
    <w:rsid w:val="00D63E0A"/>
    <w:rsid w:val="00D6549C"/>
    <w:rsid w:val="00D65FB1"/>
    <w:rsid w:val="00D678E2"/>
    <w:rsid w:val="00D70284"/>
    <w:rsid w:val="00D70348"/>
    <w:rsid w:val="00D70879"/>
    <w:rsid w:val="00D71DDA"/>
    <w:rsid w:val="00D74743"/>
    <w:rsid w:val="00D75927"/>
    <w:rsid w:val="00D76947"/>
    <w:rsid w:val="00D77B95"/>
    <w:rsid w:val="00D80628"/>
    <w:rsid w:val="00D826EA"/>
    <w:rsid w:val="00D82B94"/>
    <w:rsid w:val="00D85366"/>
    <w:rsid w:val="00D870EF"/>
    <w:rsid w:val="00D877EC"/>
    <w:rsid w:val="00D9116D"/>
    <w:rsid w:val="00D919C8"/>
    <w:rsid w:val="00D91AC1"/>
    <w:rsid w:val="00D920D1"/>
    <w:rsid w:val="00D92451"/>
    <w:rsid w:val="00D92B1E"/>
    <w:rsid w:val="00D95323"/>
    <w:rsid w:val="00D96721"/>
    <w:rsid w:val="00D97643"/>
    <w:rsid w:val="00D97F84"/>
    <w:rsid w:val="00DA1819"/>
    <w:rsid w:val="00DA19D2"/>
    <w:rsid w:val="00DA1FE6"/>
    <w:rsid w:val="00DA5B41"/>
    <w:rsid w:val="00DA659A"/>
    <w:rsid w:val="00DB01E0"/>
    <w:rsid w:val="00DB1092"/>
    <w:rsid w:val="00DB4E7A"/>
    <w:rsid w:val="00DB4E7E"/>
    <w:rsid w:val="00DB53EC"/>
    <w:rsid w:val="00DB59F7"/>
    <w:rsid w:val="00DB5C31"/>
    <w:rsid w:val="00DB5E77"/>
    <w:rsid w:val="00DB76F0"/>
    <w:rsid w:val="00DC15E4"/>
    <w:rsid w:val="00DC2903"/>
    <w:rsid w:val="00DC39AE"/>
    <w:rsid w:val="00DC3DBC"/>
    <w:rsid w:val="00DC519A"/>
    <w:rsid w:val="00DC5EFF"/>
    <w:rsid w:val="00DC71FB"/>
    <w:rsid w:val="00DD02E3"/>
    <w:rsid w:val="00DD1086"/>
    <w:rsid w:val="00DD1339"/>
    <w:rsid w:val="00DD18C4"/>
    <w:rsid w:val="00DD2303"/>
    <w:rsid w:val="00DD4BF4"/>
    <w:rsid w:val="00DD52C3"/>
    <w:rsid w:val="00DE49EE"/>
    <w:rsid w:val="00DE5856"/>
    <w:rsid w:val="00DE72A6"/>
    <w:rsid w:val="00DF039B"/>
    <w:rsid w:val="00DF0F84"/>
    <w:rsid w:val="00DF142B"/>
    <w:rsid w:val="00DF1C2E"/>
    <w:rsid w:val="00DF488E"/>
    <w:rsid w:val="00DF4B33"/>
    <w:rsid w:val="00DF529F"/>
    <w:rsid w:val="00DF5AB4"/>
    <w:rsid w:val="00DF5ED5"/>
    <w:rsid w:val="00DF63B8"/>
    <w:rsid w:val="00E00617"/>
    <w:rsid w:val="00E03074"/>
    <w:rsid w:val="00E042C7"/>
    <w:rsid w:val="00E06034"/>
    <w:rsid w:val="00E065F0"/>
    <w:rsid w:val="00E06BFF"/>
    <w:rsid w:val="00E07393"/>
    <w:rsid w:val="00E12405"/>
    <w:rsid w:val="00E127E7"/>
    <w:rsid w:val="00E13D3A"/>
    <w:rsid w:val="00E201BF"/>
    <w:rsid w:val="00E2045A"/>
    <w:rsid w:val="00E214E1"/>
    <w:rsid w:val="00E21601"/>
    <w:rsid w:val="00E2278F"/>
    <w:rsid w:val="00E23A05"/>
    <w:rsid w:val="00E2475D"/>
    <w:rsid w:val="00E24D5F"/>
    <w:rsid w:val="00E2555C"/>
    <w:rsid w:val="00E2642A"/>
    <w:rsid w:val="00E27123"/>
    <w:rsid w:val="00E27EC9"/>
    <w:rsid w:val="00E303F8"/>
    <w:rsid w:val="00E30ABE"/>
    <w:rsid w:val="00E3176C"/>
    <w:rsid w:val="00E31EE8"/>
    <w:rsid w:val="00E32067"/>
    <w:rsid w:val="00E3337B"/>
    <w:rsid w:val="00E33BE3"/>
    <w:rsid w:val="00E35656"/>
    <w:rsid w:val="00E3664C"/>
    <w:rsid w:val="00E36840"/>
    <w:rsid w:val="00E3777F"/>
    <w:rsid w:val="00E403E8"/>
    <w:rsid w:val="00E40FCF"/>
    <w:rsid w:val="00E4202C"/>
    <w:rsid w:val="00E44DEB"/>
    <w:rsid w:val="00E458D8"/>
    <w:rsid w:val="00E4593C"/>
    <w:rsid w:val="00E467E1"/>
    <w:rsid w:val="00E47C13"/>
    <w:rsid w:val="00E51E59"/>
    <w:rsid w:val="00E53DD7"/>
    <w:rsid w:val="00E53FFB"/>
    <w:rsid w:val="00E55B85"/>
    <w:rsid w:val="00E564EB"/>
    <w:rsid w:val="00E56A80"/>
    <w:rsid w:val="00E5735C"/>
    <w:rsid w:val="00E6031B"/>
    <w:rsid w:val="00E632C0"/>
    <w:rsid w:val="00E635F3"/>
    <w:rsid w:val="00E671CB"/>
    <w:rsid w:val="00E70190"/>
    <w:rsid w:val="00E707D2"/>
    <w:rsid w:val="00E73E45"/>
    <w:rsid w:val="00E74A13"/>
    <w:rsid w:val="00E74C27"/>
    <w:rsid w:val="00E75794"/>
    <w:rsid w:val="00E75C62"/>
    <w:rsid w:val="00E778D5"/>
    <w:rsid w:val="00E77CAC"/>
    <w:rsid w:val="00E816AA"/>
    <w:rsid w:val="00E8258D"/>
    <w:rsid w:val="00E83DBB"/>
    <w:rsid w:val="00E855DB"/>
    <w:rsid w:val="00E86A92"/>
    <w:rsid w:val="00E87325"/>
    <w:rsid w:val="00E87B19"/>
    <w:rsid w:val="00E9146A"/>
    <w:rsid w:val="00E91604"/>
    <w:rsid w:val="00E96684"/>
    <w:rsid w:val="00E968F1"/>
    <w:rsid w:val="00E97ACD"/>
    <w:rsid w:val="00E97C6C"/>
    <w:rsid w:val="00EA01F7"/>
    <w:rsid w:val="00EA048F"/>
    <w:rsid w:val="00EA0591"/>
    <w:rsid w:val="00EA18FA"/>
    <w:rsid w:val="00EA32F0"/>
    <w:rsid w:val="00EA44C9"/>
    <w:rsid w:val="00EA4ACB"/>
    <w:rsid w:val="00EA5A34"/>
    <w:rsid w:val="00EA5F3A"/>
    <w:rsid w:val="00EA6964"/>
    <w:rsid w:val="00EA7C6B"/>
    <w:rsid w:val="00EB047E"/>
    <w:rsid w:val="00EB102A"/>
    <w:rsid w:val="00EB3702"/>
    <w:rsid w:val="00EB414E"/>
    <w:rsid w:val="00EB5B43"/>
    <w:rsid w:val="00EB6219"/>
    <w:rsid w:val="00EC04CA"/>
    <w:rsid w:val="00EC0C75"/>
    <w:rsid w:val="00EC1D77"/>
    <w:rsid w:val="00EC2C38"/>
    <w:rsid w:val="00EC321F"/>
    <w:rsid w:val="00EC32F7"/>
    <w:rsid w:val="00EC382E"/>
    <w:rsid w:val="00EC3CA4"/>
    <w:rsid w:val="00EC424F"/>
    <w:rsid w:val="00EC493F"/>
    <w:rsid w:val="00EC58F5"/>
    <w:rsid w:val="00EC7D5B"/>
    <w:rsid w:val="00ED077D"/>
    <w:rsid w:val="00ED1CCE"/>
    <w:rsid w:val="00ED22B7"/>
    <w:rsid w:val="00ED2845"/>
    <w:rsid w:val="00ED33D7"/>
    <w:rsid w:val="00ED4FFB"/>
    <w:rsid w:val="00ED58C6"/>
    <w:rsid w:val="00ED7228"/>
    <w:rsid w:val="00EE1F14"/>
    <w:rsid w:val="00EE2EF2"/>
    <w:rsid w:val="00EE35B4"/>
    <w:rsid w:val="00EE47EA"/>
    <w:rsid w:val="00EE5780"/>
    <w:rsid w:val="00EE5E24"/>
    <w:rsid w:val="00EE679A"/>
    <w:rsid w:val="00EE6F6A"/>
    <w:rsid w:val="00EE7F86"/>
    <w:rsid w:val="00EF00B3"/>
    <w:rsid w:val="00EF1E09"/>
    <w:rsid w:val="00EF36EB"/>
    <w:rsid w:val="00EF3AA0"/>
    <w:rsid w:val="00EF504C"/>
    <w:rsid w:val="00EF541A"/>
    <w:rsid w:val="00EF6AAB"/>
    <w:rsid w:val="00EF74E7"/>
    <w:rsid w:val="00F015B6"/>
    <w:rsid w:val="00F03471"/>
    <w:rsid w:val="00F035BB"/>
    <w:rsid w:val="00F053C8"/>
    <w:rsid w:val="00F0638D"/>
    <w:rsid w:val="00F073D7"/>
    <w:rsid w:val="00F07FA1"/>
    <w:rsid w:val="00F1239D"/>
    <w:rsid w:val="00F12A8F"/>
    <w:rsid w:val="00F1749C"/>
    <w:rsid w:val="00F17CF0"/>
    <w:rsid w:val="00F218BB"/>
    <w:rsid w:val="00F22969"/>
    <w:rsid w:val="00F23ED6"/>
    <w:rsid w:val="00F24B51"/>
    <w:rsid w:val="00F25D95"/>
    <w:rsid w:val="00F25DA9"/>
    <w:rsid w:val="00F27853"/>
    <w:rsid w:val="00F300CA"/>
    <w:rsid w:val="00F30EE2"/>
    <w:rsid w:val="00F325FD"/>
    <w:rsid w:val="00F41751"/>
    <w:rsid w:val="00F438D2"/>
    <w:rsid w:val="00F44752"/>
    <w:rsid w:val="00F45818"/>
    <w:rsid w:val="00F46B60"/>
    <w:rsid w:val="00F4759F"/>
    <w:rsid w:val="00F52ADD"/>
    <w:rsid w:val="00F542E7"/>
    <w:rsid w:val="00F547DF"/>
    <w:rsid w:val="00F547E5"/>
    <w:rsid w:val="00F5636B"/>
    <w:rsid w:val="00F61427"/>
    <w:rsid w:val="00F615B4"/>
    <w:rsid w:val="00F61C31"/>
    <w:rsid w:val="00F6278F"/>
    <w:rsid w:val="00F644A8"/>
    <w:rsid w:val="00F645A4"/>
    <w:rsid w:val="00F64F1B"/>
    <w:rsid w:val="00F64F9E"/>
    <w:rsid w:val="00F65850"/>
    <w:rsid w:val="00F65B23"/>
    <w:rsid w:val="00F67702"/>
    <w:rsid w:val="00F67F05"/>
    <w:rsid w:val="00F67F8D"/>
    <w:rsid w:val="00F67FF2"/>
    <w:rsid w:val="00F70916"/>
    <w:rsid w:val="00F70A65"/>
    <w:rsid w:val="00F72C1A"/>
    <w:rsid w:val="00F74909"/>
    <w:rsid w:val="00F753ED"/>
    <w:rsid w:val="00F75DDE"/>
    <w:rsid w:val="00F770CD"/>
    <w:rsid w:val="00F7764D"/>
    <w:rsid w:val="00F816E1"/>
    <w:rsid w:val="00F81A3F"/>
    <w:rsid w:val="00F81B66"/>
    <w:rsid w:val="00F835B5"/>
    <w:rsid w:val="00F837BE"/>
    <w:rsid w:val="00F84290"/>
    <w:rsid w:val="00F843A0"/>
    <w:rsid w:val="00F85F82"/>
    <w:rsid w:val="00F86821"/>
    <w:rsid w:val="00F87FF2"/>
    <w:rsid w:val="00F90385"/>
    <w:rsid w:val="00F918E6"/>
    <w:rsid w:val="00F91963"/>
    <w:rsid w:val="00F91E8A"/>
    <w:rsid w:val="00F9246E"/>
    <w:rsid w:val="00F931C7"/>
    <w:rsid w:val="00F93C6A"/>
    <w:rsid w:val="00F93E7D"/>
    <w:rsid w:val="00F9597E"/>
    <w:rsid w:val="00FA1054"/>
    <w:rsid w:val="00FA1F1D"/>
    <w:rsid w:val="00FA263E"/>
    <w:rsid w:val="00FA2861"/>
    <w:rsid w:val="00FA3ED7"/>
    <w:rsid w:val="00FA571F"/>
    <w:rsid w:val="00FA5B46"/>
    <w:rsid w:val="00FA5E4E"/>
    <w:rsid w:val="00FA7E51"/>
    <w:rsid w:val="00FB1431"/>
    <w:rsid w:val="00FB15C1"/>
    <w:rsid w:val="00FB1D20"/>
    <w:rsid w:val="00FB2417"/>
    <w:rsid w:val="00FB24E4"/>
    <w:rsid w:val="00FB2DF3"/>
    <w:rsid w:val="00FB3350"/>
    <w:rsid w:val="00FB45D0"/>
    <w:rsid w:val="00FB45D8"/>
    <w:rsid w:val="00FC1F63"/>
    <w:rsid w:val="00FC4D0B"/>
    <w:rsid w:val="00FC4E2A"/>
    <w:rsid w:val="00FC6614"/>
    <w:rsid w:val="00FC68D3"/>
    <w:rsid w:val="00FC6994"/>
    <w:rsid w:val="00FC6CB8"/>
    <w:rsid w:val="00FD055B"/>
    <w:rsid w:val="00FD0639"/>
    <w:rsid w:val="00FD0DD4"/>
    <w:rsid w:val="00FD245E"/>
    <w:rsid w:val="00FD313B"/>
    <w:rsid w:val="00FD3908"/>
    <w:rsid w:val="00FD4589"/>
    <w:rsid w:val="00FD6020"/>
    <w:rsid w:val="00FD6C4E"/>
    <w:rsid w:val="00FD70F9"/>
    <w:rsid w:val="00FD7937"/>
    <w:rsid w:val="00FE06BB"/>
    <w:rsid w:val="00FE52E4"/>
    <w:rsid w:val="00FE5DEE"/>
    <w:rsid w:val="00FE5F9F"/>
    <w:rsid w:val="00FE6F88"/>
    <w:rsid w:val="00FE761D"/>
    <w:rsid w:val="00FF03FC"/>
    <w:rsid w:val="00FF130A"/>
    <w:rsid w:val="00FF1A4A"/>
    <w:rsid w:val="00FF1CB8"/>
    <w:rsid w:val="00FF28B2"/>
    <w:rsid w:val="00FF31A8"/>
    <w:rsid w:val="00FF47FC"/>
    <w:rsid w:val="00FF4CBD"/>
    <w:rsid w:val="00FF4F7B"/>
    <w:rsid w:val="00FF6011"/>
    <w:rsid w:val="00FF68EE"/>
    <w:rsid w:val="00FF7007"/>
    <w:rsid w:val="00FF7435"/>
    <w:rsid w:val="00FF79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8C7784-FDB3-4A99-AB32-616D00CB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79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A28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A28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C26E15"/>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A2861"/>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FA2861"/>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C26E15"/>
    <w:rPr>
      <w:rFonts w:asciiTheme="majorHAnsi" w:eastAsiaTheme="majorEastAsia" w:hAnsiTheme="majorHAnsi" w:cstheme="majorBidi"/>
      <w:b/>
      <w:bCs/>
      <w:color w:val="4F81BD" w:themeColor="accent1"/>
      <w:sz w:val="24"/>
      <w:szCs w:val="24"/>
      <w:lang w:eastAsia="tr-TR"/>
    </w:rPr>
  </w:style>
  <w:style w:type="paragraph" w:styleId="DipnotMetni">
    <w:name w:val="footnote text"/>
    <w:basedOn w:val="Normal"/>
    <w:link w:val="DipnotMetniChar"/>
    <w:uiPriority w:val="99"/>
    <w:semiHidden/>
    <w:rsid w:val="00414ACE"/>
    <w:rPr>
      <w:sz w:val="20"/>
      <w:szCs w:val="20"/>
    </w:rPr>
  </w:style>
  <w:style w:type="character" w:customStyle="1" w:styleId="DipnotMetniChar">
    <w:name w:val="Dipnot Metni Char"/>
    <w:basedOn w:val="VarsaylanParagrafYazTipi"/>
    <w:link w:val="DipnotMetni"/>
    <w:uiPriority w:val="99"/>
    <w:semiHidden/>
    <w:rsid w:val="00414ACE"/>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rsid w:val="00414ACE"/>
    <w:rPr>
      <w:rFonts w:cs="Times New Roman"/>
      <w:vertAlign w:val="superscript"/>
    </w:rPr>
  </w:style>
  <w:style w:type="paragraph" w:styleId="ListeParagraf">
    <w:name w:val="List Paragraph"/>
    <w:basedOn w:val="Normal"/>
    <w:uiPriority w:val="34"/>
    <w:qFormat/>
    <w:rsid w:val="00EB102A"/>
    <w:pPr>
      <w:ind w:left="720"/>
      <w:contextualSpacing/>
    </w:pPr>
  </w:style>
  <w:style w:type="paragraph" w:styleId="BalonMetni">
    <w:name w:val="Balloon Text"/>
    <w:basedOn w:val="Normal"/>
    <w:link w:val="BalonMetniChar"/>
    <w:uiPriority w:val="99"/>
    <w:semiHidden/>
    <w:unhideWhenUsed/>
    <w:rsid w:val="00226D04"/>
    <w:rPr>
      <w:rFonts w:ascii="Tahoma" w:hAnsi="Tahoma" w:cs="Tahoma"/>
      <w:sz w:val="16"/>
      <w:szCs w:val="16"/>
    </w:rPr>
  </w:style>
  <w:style w:type="character" w:customStyle="1" w:styleId="BalonMetniChar">
    <w:name w:val="Balon Metni Char"/>
    <w:basedOn w:val="VarsaylanParagrafYazTipi"/>
    <w:link w:val="BalonMetni"/>
    <w:uiPriority w:val="99"/>
    <w:semiHidden/>
    <w:rsid w:val="00226D04"/>
    <w:rPr>
      <w:rFonts w:ascii="Tahoma" w:eastAsia="Times New Roman" w:hAnsi="Tahoma" w:cs="Tahoma"/>
      <w:sz w:val="16"/>
      <w:szCs w:val="16"/>
      <w:lang w:eastAsia="tr-TR"/>
    </w:rPr>
  </w:style>
  <w:style w:type="character" w:styleId="Kpr">
    <w:name w:val="Hyperlink"/>
    <w:basedOn w:val="VarsaylanParagrafYazTipi"/>
    <w:uiPriority w:val="99"/>
    <w:unhideWhenUsed/>
    <w:rsid w:val="00B20332"/>
    <w:rPr>
      <w:color w:val="0000FF" w:themeColor="hyperlink"/>
      <w:u w:val="single"/>
    </w:rPr>
  </w:style>
  <w:style w:type="table" w:styleId="TabloKlavuzu">
    <w:name w:val="Table Grid"/>
    <w:basedOn w:val="NormalTablo"/>
    <w:uiPriority w:val="59"/>
    <w:rsid w:val="00056E19"/>
    <w:pPr>
      <w:spacing w:after="0" w:line="240" w:lineRule="auto"/>
      <w:ind w:firstLine="45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056E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Glgeleme2-Vurgu5">
    <w:name w:val="Medium Shading 2 Accent 5"/>
    <w:basedOn w:val="NormalTablo"/>
    <w:uiPriority w:val="64"/>
    <w:rsid w:val="0005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056E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Liste2">
    <w:name w:val="Medium List 2"/>
    <w:basedOn w:val="NormalTablo"/>
    <w:uiPriority w:val="66"/>
    <w:rsid w:val="009B62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KonuBal">
    <w:name w:val="Title"/>
    <w:basedOn w:val="Normal"/>
    <w:next w:val="Normal"/>
    <w:link w:val="KonuBalChar"/>
    <w:uiPriority w:val="10"/>
    <w:qFormat/>
    <w:rsid w:val="00C92D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92D1F"/>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C92D1F"/>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uiPriority w:val="11"/>
    <w:rsid w:val="00C92D1F"/>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1E53C4"/>
    <w:pPr>
      <w:tabs>
        <w:tab w:val="center" w:pos="4536"/>
        <w:tab w:val="right" w:pos="9072"/>
      </w:tabs>
    </w:pPr>
  </w:style>
  <w:style w:type="character" w:customStyle="1" w:styleId="stBilgiChar">
    <w:name w:val="Üst Bilgi Char"/>
    <w:basedOn w:val="VarsaylanParagrafYazTipi"/>
    <w:link w:val="stBilgi"/>
    <w:uiPriority w:val="99"/>
    <w:rsid w:val="001E53C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E53C4"/>
    <w:pPr>
      <w:tabs>
        <w:tab w:val="center" w:pos="4536"/>
        <w:tab w:val="right" w:pos="9072"/>
      </w:tabs>
    </w:pPr>
  </w:style>
  <w:style w:type="character" w:customStyle="1" w:styleId="AltBilgiChar">
    <w:name w:val="Alt Bilgi Char"/>
    <w:basedOn w:val="VarsaylanParagrafYazTipi"/>
    <w:link w:val="AltBilgi"/>
    <w:uiPriority w:val="99"/>
    <w:rsid w:val="001E53C4"/>
    <w:rPr>
      <w:rFonts w:ascii="Times New Roman" w:eastAsia="Times New Roman" w:hAnsi="Times New Roman" w:cs="Times New Roman"/>
      <w:sz w:val="24"/>
      <w:szCs w:val="24"/>
      <w:lang w:eastAsia="tr-TR"/>
    </w:rPr>
  </w:style>
  <w:style w:type="paragraph" w:styleId="T1">
    <w:name w:val="toc 1"/>
    <w:basedOn w:val="Normal"/>
    <w:next w:val="Normal"/>
    <w:autoRedefine/>
    <w:uiPriority w:val="39"/>
    <w:unhideWhenUsed/>
    <w:rsid w:val="001E53C4"/>
    <w:pPr>
      <w:spacing w:after="100"/>
    </w:pPr>
  </w:style>
  <w:style w:type="paragraph" w:styleId="T2">
    <w:name w:val="toc 2"/>
    <w:basedOn w:val="Normal"/>
    <w:next w:val="Normal"/>
    <w:autoRedefine/>
    <w:uiPriority w:val="39"/>
    <w:unhideWhenUsed/>
    <w:rsid w:val="001E53C4"/>
    <w:pPr>
      <w:spacing w:after="100"/>
      <w:ind w:left="240"/>
    </w:pPr>
  </w:style>
  <w:style w:type="paragraph" w:styleId="T3">
    <w:name w:val="toc 3"/>
    <w:basedOn w:val="Normal"/>
    <w:next w:val="Normal"/>
    <w:autoRedefine/>
    <w:uiPriority w:val="39"/>
    <w:unhideWhenUsed/>
    <w:rsid w:val="001E53C4"/>
    <w:pPr>
      <w:spacing w:after="100"/>
      <w:ind w:left="480"/>
    </w:pPr>
  </w:style>
  <w:style w:type="paragraph" w:styleId="TBal">
    <w:name w:val="TOC Heading"/>
    <w:basedOn w:val="Balk1"/>
    <w:next w:val="Normal"/>
    <w:uiPriority w:val="39"/>
    <w:semiHidden/>
    <w:unhideWhenUsed/>
    <w:qFormat/>
    <w:rsid w:val="000E469F"/>
    <w:pPr>
      <w:spacing w:line="276" w:lineRule="auto"/>
      <w:outlineLvl w:val="9"/>
    </w:pPr>
  </w:style>
  <w:style w:type="character" w:styleId="AklamaBavurusu">
    <w:name w:val="annotation reference"/>
    <w:basedOn w:val="VarsaylanParagrafYazTipi"/>
    <w:uiPriority w:val="99"/>
    <w:semiHidden/>
    <w:unhideWhenUsed/>
    <w:rsid w:val="008065B0"/>
    <w:rPr>
      <w:sz w:val="16"/>
      <w:szCs w:val="16"/>
    </w:rPr>
  </w:style>
  <w:style w:type="paragraph" w:styleId="AklamaMetni">
    <w:name w:val="annotation text"/>
    <w:basedOn w:val="Normal"/>
    <w:link w:val="AklamaMetniChar"/>
    <w:uiPriority w:val="99"/>
    <w:semiHidden/>
    <w:unhideWhenUsed/>
    <w:rsid w:val="008065B0"/>
    <w:rPr>
      <w:sz w:val="20"/>
      <w:szCs w:val="20"/>
    </w:rPr>
  </w:style>
  <w:style w:type="character" w:customStyle="1" w:styleId="AklamaMetniChar">
    <w:name w:val="Açıklama Metni Char"/>
    <w:basedOn w:val="VarsaylanParagrafYazTipi"/>
    <w:link w:val="AklamaMetni"/>
    <w:uiPriority w:val="99"/>
    <w:semiHidden/>
    <w:rsid w:val="008065B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065B0"/>
    <w:rPr>
      <w:b/>
      <w:bCs/>
    </w:rPr>
  </w:style>
  <w:style w:type="character" w:customStyle="1" w:styleId="AklamaKonusuChar">
    <w:name w:val="Açıklama Konusu Char"/>
    <w:basedOn w:val="AklamaMetniChar"/>
    <w:link w:val="AklamaKonusu"/>
    <w:uiPriority w:val="99"/>
    <w:semiHidden/>
    <w:rsid w:val="008065B0"/>
    <w:rPr>
      <w:rFonts w:ascii="Times New Roman" w:eastAsia="Times New Roman" w:hAnsi="Times New Roman" w:cs="Times New Roman"/>
      <w:b/>
      <w:bCs/>
      <w:sz w:val="20"/>
      <w:szCs w:val="20"/>
      <w:lang w:eastAsia="tr-TR"/>
    </w:rPr>
  </w:style>
  <w:style w:type="paragraph" w:styleId="AralkYok">
    <w:name w:val="No Spacing"/>
    <w:uiPriority w:val="1"/>
    <w:qFormat/>
    <w:rsid w:val="00BD7742"/>
    <w:pPr>
      <w:spacing w:after="0"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16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25773F"/>
    <w:rPr>
      <w:color w:val="954F72"/>
      <w:u w:val="single"/>
    </w:rPr>
  </w:style>
  <w:style w:type="paragraph" w:customStyle="1" w:styleId="msonormal0">
    <w:name w:val="msonormal"/>
    <w:basedOn w:val="Normal"/>
    <w:rsid w:val="0025773F"/>
    <w:pPr>
      <w:spacing w:before="100" w:beforeAutospacing="1" w:after="100" w:afterAutospacing="1"/>
    </w:pPr>
  </w:style>
  <w:style w:type="paragraph" w:customStyle="1" w:styleId="xl67">
    <w:name w:val="xl67"/>
    <w:basedOn w:val="Normal"/>
    <w:rsid w:val="0025773F"/>
    <w:pPr>
      <w:spacing w:before="100" w:beforeAutospacing="1" w:after="100" w:afterAutospacing="1"/>
    </w:pPr>
    <w:rPr>
      <w:rFonts w:ascii="Arial" w:hAnsi="Arial" w:cs="Arial"/>
      <w:sz w:val="20"/>
      <w:szCs w:val="20"/>
    </w:rPr>
  </w:style>
  <w:style w:type="paragraph" w:customStyle="1" w:styleId="xl68">
    <w:name w:val="xl68"/>
    <w:basedOn w:val="Normal"/>
    <w:rsid w:val="0025773F"/>
    <w:pPr>
      <w:spacing w:before="100" w:beforeAutospacing="1" w:after="100" w:afterAutospacing="1"/>
      <w:jc w:val="center"/>
    </w:pPr>
    <w:rPr>
      <w:rFonts w:ascii="Arial" w:hAnsi="Arial" w:cs="Arial"/>
      <w:sz w:val="20"/>
      <w:szCs w:val="20"/>
    </w:rPr>
  </w:style>
  <w:style w:type="paragraph" w:customStyle="1" w:styleId="xl69">
    <w:name w:val="xl69"/>
    <w:basedOn w:val="Normal"/>
    <w:rsid w:val="0025773F"/>
    <w:pPr>
      <w:spacing w:before="100" w:beforeAutospacing="1" w:after="100" w:afterAutospacing="1"/>
    </w:pPr>
    <w:rPr>
      <w:rFonts w:ascii="Arial" w:hAnsi="Arial" w:cs="Arial"/>
    </w:rPr>
  </w:style>
  <w:style w:type="paragraph" w:customStyle="1" w:styleId="xl70">
    <w:name w:val="xl70"/>
    <w:basedOn w:val="Normal"/>
    <w:rsid w:val="0025773F"/>
    <w:pPr>
      <w:spacing w:before="100" w:beforeAutospacing="1" w:after="100" w:afterAutospacing="1"/>
    </w:pPr>
    <w:rPr>
      <w:rFonts w:ascii="Arial" w:hAnsi="Arial" w:cs="Arial"/>
      <w:sz w:val="20"/>
      <w:szCs w:val="20"/>
    </w:rPr>
  </w:style>
  <w:style w:type="paragraph" w:customStyle="1" w:styleId="xl71">
    <w:name w:val="xl71"/>
    <w:basedOn w:val="Normal"/>
    <w:rsid w:val="0025773F"/>
    <w:pPr>
      <w:spacing w:before="100" w:beforeAutospacing="1" w:after="100" w:afterAutospacing="1"/>
      <w:jc w:val="center"/>
    </w:pPr>
    <w:rPr>
      <w:rFonts w:ascii="Arial" w:hAnsi="Arial" w:cs="Arial"/>
      <w:b/>
      <w:bCs/>
      <w:sz w:val="20"/>
      <w:szCs w:val="20"/>
    </w:rPr>
  </w:style>
  <w:style w:type="paragraph" w:customStyle="1" w:styleId="xl72">
    <w:name w:val="xl72"/>
    <w:basedOn w:val="Normal"/>
    <w:rsid w:val="0025773F"/>
    <w:pPr>
      <w:spacing w:before="100" w:beforeAutospacing="1" w:after="100" w:afterAutospacing="1"/>
      <w:jc w:val="right"/>
    </w:pPr>
    <w:rPr>
      <w:rFonts w:ascii="Arial" w:hAnsi="Arial" w:cs="Arial"/>
      <w:sz w:val="20"/>
      <w:szCs w:val="20"/>
    </w:rPr>
  </w:style>
  <w:style w:type="paragraph" w:customStyle="1" w:styleId="xl73">
    <w:name w:val="xl73"/>
    <w:basedOn w:val="Normal"/>
    <w:rsid w:val="0025773F"/>
    <w:pPr>
      <w:spacing w:before="100" w:beforeAutospacing="1" w:after="100" w:afterAutospacing="1"/>
    </w:pPr>
    <w:rPr>
      <w:rFonts w:ascii="Arial" w:hAnsi="Arial" w:cs="Arial"/>
      <w:sz w:val="16"/>
      <w:szCs w:val="16"/>
    </w:rPr>
  </w:style>
  <w:style w:type="paragraph" w:customStyle="1" w:styleId="xl74">
    <w:name w:val="xl74"/>
    <w:basedOn w:val="Normal"/>
    <w:rsid w:val="0025773F"/>
    <w:pPr>
      <w:spacing w:before="100" w:beforeAutospacing="1" w:after="100" w:afterAutospacing="1"/>
    </w:pPr>
    <w:rPr>
      <w:rFonts w:ascii="Arial" w:hAnsi="Arial" w:cs="Arial"/>
      <w:sz w:val="20"/>
      <w:szCs w:val="20"/>
    </w:rPr>
  </w:style>
  <w:style w:type="paragraph" w:customStyle="1" w:styleId="xl75">
    <w:name w:val="xl75"/>
    <w:basedOn w:val="Normal"/>
    <w:rsid w:val="0025773F"/>
    <w:pPr>
      <w:spacing w:before="100" w:beforeAutospacing="1" w:after="100" w:afterAutospacing="1"/>
    </w:pPr>
    <w:rPr>
      <w:rFonts w:ascii="Arial" w:hAnsi="Arial" w:cs="Arial"/>
      <w:sz w:val="16"/>
      <w:szCs w:val="16"/>
    </w:rPr>
  </w:style>
  <w:style w:type="paragraph" w:customStyle="1" w:styleId="xl76">
    <w:name w:val="xl76"/>
    <w:basedOn w:val="Normal"/>
    <w:rsid w:val="0025773F"/>
    <w:pPr>
      <w:spacing w:before="100" w:beforeAutospacing="1" w:after="100" w:afterAutospacing="1"/>
      <w:jc w:val="center"/>
    </w:pPr>
    <w:rPr>
      <w:b/>
      <w:bCs/>
      <w:sz w:val="14"/>
      <w:szCs w:val="14"/>
    </w:rPr>
  </w:style>
  <w:style w:type="paragraph" w:customStyle="1" w:styleId="xl77">
    <w:name w:val="xl77"/>
    <w:basedOn w:val="Normal"/>
    <w:rsid w:val="0025773F"/>
    <w:pPr>
      <w:spacing w:before="100" w:beforeAutospacing="1" w:after="100" w:afterAutospacing="1"/>
    </w:pPr>
    <w:rPr>
      <w:sz w:val="14"/>
      <w:szCs w:val="14"/>
    </w:rPr>
  </w:style>
  <w:style w:type="paragraph" w:customStyle="1" w:styleId="xl78">
    <w:name w:val="xl78"/>
    <w:basedOn w:val="Normal"/>
    <w:rsid w:val="0025773F"/>
    <w:pPr>
      <w:spacing w:before="100" w:beforeAutospacing="1" w:after="100" w:afterAutospacing="1"/>
    </w:pPr>
    <w:rPr>
      <w:b/>
      <w:bCs/>
      <w:sz w:val="14"/>
      <w:szCs w:val="14"/>
    </w:rPr>
  </w:style>
  <w:style w:type="paragraph" w:customStyle="1" w:styleId="xl79">
    <w:name w:val="xl79"/>
    <w:basedOn w:val="Normal"/>
    <w:rsid w:val="0025773F"/>
    <w:pPr>
      <w:spacing w:before="100" w:beforeAutospacing="1" w:after="100" w:afterAutospacing="1"/>
    </w:pPr>
    <w:rPr>
      <w:b/>
      <w:bCs/>
      <w:sz w:val="14"/>
      <w:szCs w:val="14"/>
    </w:rPr>
  </w:style>
  <w:style w:type="paragraph" w:customStyle="1" w:styleId="xl80">
    <w:name w:val="xl80"/>
    <w:basedOn w:val="Normal"/>
    <w:rsid w:val="0025773F"/>
    <w:pPr>
      <w:pBdr>
        <w:top w:val="single" w:sz="4" w:space="0" w:color="auto"/>
        <w:left w:val="single" w:sz="4" w:space="0" w:color="auto"/>
        <w:right w:val="single" w:sz="4" w:space="0" w:color="auto"/>
      </w:pBdr>
      <w:spacing w:before="100" w:beforeAutospacing="1" w:after="100" w:afterAutospacing="1"/>
      <w:jc w:val="center"/>
    </w:pPr>
    <w:rPr>
      <w:b/>
      <w:bCs/>
      <w:sz w:val="14"/>
      <w:szCs w:val="14"/>
    </w:rPr>
  </w:style>
  <w:style w:type="paragraph" w:customStyle="1" w:styleId="xl81">
    <w:name w:val="xl81"/>
    <w:basedOn w:val="Normal"/>
    <w:rsid w:val="002577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82">
    <w:name w:val="xl82"/>
    <w:basedOn w:val="Normal"/>
    <w:rsid w:val="002577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83">
    <w:name w:val="xl83"/>
    <w:basedOn w:val="Normal"/>
    <w:rsid w:val="0025773F"/>
    <w:pPr>
      <w:pBdr>
        <w:bottom w:val="single" w:sz="4" w:space="0" w:color="auto"/>
      </w:pBdr>
      <w:spacing w:before="100" w:beforeAutospacing="1" w:after="100" w:afterAutospacing="1"/>
      <w:jc w:val="center"/>
    </w:pPr>
    <w:rPr>
      <w:b/>
      <w:bCs/>
      <w:sz w:val="14"/>
      <w:szCs w:val="14"/>
    </w:rPr>
  </w:style>
  <w:style w:type="paragraph" w:customStyle="1" w:styleId="xl84">
    <w:name w:val="xl84"/>
    <w:basedOn w:val="Normal"/>
    <w:rsid w:val="0025773F"/>
    <w:pPr>
      <w:pBdr>
        <w:bottom w:val="single" w:sz="4" w:space="0" w:color="auto"/>
      </w:pBdr>
      <w:spacing w:before="100" w:beforeAutospacing="1" w:after="100" w:afterAutospacing="1"/>
      <w:jc w:val="center"/>
    </w:pPr>
    <w:rPr>
      <w:sz w:val="14"/>
      <w:szCs w:val="14"/>
    </w:rPr>
  </w:style>
  <w:style w:type="paragraph" w:customStyle="1" w:styleId="xl85">
    <w:name w:val="xl85"/>
    <w:basedOn w:val="Normal"/>
    <w:rsid w:val="0025773F"/>
    <w:pPr>
      <w:pBdr>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86">
    <w:name w:val="xl86"/>
    <w:basedOn w:val="Normal"/>
    <w:rsid w:val="002577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87">
    <w:name w:val="xl87"/>
    <w:basedOn w:val="Normal"/>
    <w:rsid w:val="002577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88">
    <w:name w:val="xl88"/>
    <w:basedOn w:val="Normal"/>
    <w:rsid w:val="0025773F"/>
    <w:pPr>
      <w:spacing w:before="100" w:beforeAutospacing="1" w:after="100" w:afterAutospacing="1"/>
      <w:jc w:val="center"/>
    </w:pPr>
    <w:rPr>
      <w:b/>
      <w:bCs/>
      <w:sz w:val="14"/>
      <w:szCs w:val="14"/>
    </w:rPr>
  </w:style>
  <w:style w:type="paragraph" w:customStyle="1" w:styleId="xl89">
    <w:name w:val="xl89"/>
    <w:basedOn w:val="Normal"/>
    <w:rsid w:val="0025773F"/>
    <w:pPr>
      <w:pBdr>
        <w:left w:val="single" w:sz="4" w:space="0" w:color="auto"/>
        <w:right w:val="single" w:sz="4" w:space="0" w:color="auto"/>
      </w:pBdr>
      <w:spacing w:before="100" w:beforeAutospacing="1" w:after="100" w:afterAutospacing="1"/>
      <w:jc w:val="center"/>
    </w:pPr>
    <w:rPr>
      <w:b/>
      <w:bCs/>
      <w:sz w:val="14"/>
      <w:szCs w:val="14"/>
    </w:rPr>
  </w:style>
  <w:style w:type="paragraph" w:customStyle="1" w:styleId="xl90">
    <w:name w:val="xl90"/>
    <w:basedOn w:val="Normal"/>
    <w:rsid w:val="0025773F"/>
    <w:pPr>
      <w:pBdr>
        <w:top w:val="single" w:sz="4" w:space="0" w:color="auto"/>
        <w:left w:val="single" w:sz="4" w:space="0" w:color="auto"/>
        <w:right w:val="single" w:sz="4" w:space="0" w:color="auto"/>
      </w:pBdr>
      <w:spacing w:before="100" w:beforeAutospacing="1" w:after="100" w:afterAutospacing="1"/>
    </w:pPr>
    <w:rPr>
      <w:b/>
      <w:bCs/>
      <w:sz w:val="14"/>
      <w:szCs w:val="14"/>
    </w:rPr>
  </w:style>
  <w:style w:type="paragraph" w:customStyle="1" w:styleId="xl91">
    <w:name w:val="xl91"/>
    <w:basedOn w:val="Normal"/>
    <w:rsid w:val="0025773F"/>
    <w:pPr>
      <w:spacing w:before="100" w:beforeAutospacing="1" w:after="100" w:afterAutospacing="1"/>
    </w:pPr>
    <w:rPr>
      <w:b/>
      <w:bCs/>
      <w:sz w:val="14"/>
      <w:szCs w:val="14"/>
    </w:rPr>
  </w:style>
  <w:style w:type="paragraph" w:customStyle="1" w:styleId="xl92">
    <w:name w:val="xl92"/>
    <w:basedOn w:val="Normal"/>
    <w:rsid w:val="0025773F"/>
    <w:pPr>
      <w:pBdr>
        <w:top w:val="single" w:sz="4" w:space="0" w:color="auto"/>
        <w:left w:val="single" w:sz="4" w:space="0" w:color="auto"/>
        <w:right w:val="single" w:sz="4" w:space="0" w:color="auto"/>
      </w:pBdr>
      <w:spacing w:before="100" w:beforeAutospacing="1" w:after="100" w:afterAutospacing="1"/>
    </w:pPr>
    <w:rPr>
      <w:b/>
      <w:bCs/>
      <w:sz w:val="14"/>
      <w:szCs w:val="14"/>
    </w:rPr>
  </w:style>
  <w:style w:type="paragraph" w:customStyle="1" w:styleId="xl93">
    <w:name w:val="xl93"/>
    <w:basedOn w:val="Normal"/>
    <w:rsid w:val="0025773F"/>
    <w:pPr>
      <w:pBdr>
        <w:left w:val="single" w:sz="4" w:space="0" w:color="auto"/>
        <w:right w:val="single" w:sz="4" w:space="0" w:color="auto"/>
      </w:pBdr>
      <w:spacing w:before="100" w:beforeAutospacing="1" w:after="100" w:afterAutospacing="1"/>
    </w:pPr>
    <w:rPr>
      <w:b/>
      <w:bCs/>
      <w:sz w:val="14"/>
      <w:szCs w:val="14"/>
    </w:rPr>
  </w:style>
  <w:style w:type="paragraph" w:customStyle="1" w:styleId="xl94">
    <w:name w:val="xl94"/>
    <w:basedOn w:val="Normal"/>
    <w:rsid w:val="0025773F"/>
    <w:pPr>
      <w:pBdr>
        <w:left w:val="single" w:sz="4" w:space="0" w:color="auto"/>
        <w:right w:val="single" w:sz="4" w:space="0" w:color="auto"/>
      </w:pBdr>
      <w:spacing w:before="100" w:beforeAutospacing="1" w:after="100" w:afterAutospacing="1"/>
      <w:jc w:val="right"/>
    </w:pPr>
    <w:rPr>
      <w:b/>
      <w:bCs/>
      <w:sz w:val="14"/>
      <w:szCs w:val="14"/>
    </w:rPr>
  </w:style>
  <w:style w:type="paragraph" w:customStyle="1" w:styleId="xl95">
    <w:name w:val="xl95"/>
    <w:basedOn w:val="Normal"/>
    <w:rsid w:val="0025773F"/>
    <w:pPr>
      <w:pBdr>
        <w:left w:val="single" w:sz="4" w:space="0" w:color="auto"/>
        <w:right w:val="single" w:sz="4" w:space="0" w:color="auto"/>
      </w:pBdr>
      <w:spacing w:before="100" w:beforeAutospacing="1" w:after="100" w:afterAutospacing="1"/>
    </w:pPr>
    <w:rPr>
      <w:b/>
      <w:bCs/>
      <w:sz w:val="14"/>
      <w:szCs w:val="14"/>
    </w:rPr>
  </w:style>
  <w:style w:type="paragraph" w:customStyle="1" w:styleId="xl96">
    <w:name w:val="xl96"/>
    <w:basedOn w:val="Normal"/>
    <w:rsid w:val="0025773F"/>
    <w:pPr>
      <w:pBdr>
        <w:left w:val="single" w:sz="4" w:space="0" w:color="auto"/>
        <w:right w:val="single" w:sz="4" w:space="0" w:color="auto"/>
      </w:pBdr>
      <w:spacing w:before="100" w:beforeAutospacing="1" w:after="100" w:afterAutospacing="1"/>
      <w:jc w:val="right"/>
    </w:pPr>
    <w:rPr>
      <w:b/>
      <w:bCs/>
      <w:sz w:val="14"/>
      <w:szCs w:val="14"/>
    </w:rPr>
  </w:style>
  <w:style w:type="paragraph" w:customStyle="1" w:styleId="xl97">
    <w:name w:val="xl97"/>
    <w:basedOn w:val="Normal"/>
    <w:rsid w:val="0025773F"/>
    <w:pPr>
      <w:spacing w:before="100" w:beforeAutospacing="1" w:after="100" w:afterAutospacing="1"/>
    </w:pPr>
    <w:rPr>
      <w:b/>
      <w:bCs/>
      <w:sz w:val="14"/>
      <w:szCs w:val="14"/>
    </w:rPr>
  </w:style>
  <w:style w:type="paragraph" w:customStyle="1" w:styleId="xl98">
    <w:name w:val="xl98"/>
    <w:basedOn w:val="Normal"/>
    <w:rsid w:val="0025773F"/>
    <w:pPr>
      <w:pBdr>
        <w:left w:val="single" w:sz="4" w:space="0" w:color="auto"/>
        <w:right w:val="single" w:sz="4" w:space="0" w:color="auto"/>
      </w:pBdr>
      <w:spacing w:before="100" w:beforeAutospacing="1" w:after="100" w:afterAutospacing="1"/>
    </w:pPr>
    <w:rPr>
      <w:sz w:val="14"/>
      <w:szCs w:val="14"/>
    </w:rPr>
  </w:style>
  <w:style w:type="paragraph" w:customStyle="1" w:styleId="xl99">
    <w:name w:val="xl99"/>
    <w:basedOn w:val="Normal"/>
    <w:rsid w:val="0025773F"/>
    <w:pPr>
      <w:pBdr>
        <w:left w:val="single" w:sz="4" w:space="0" w:color="auto"/>
        <w:right w:val="single" w:sz="4" w:space="0" w:color="auto"/>
      </w:pBdr>
      <w:spacing w:before="100" w:beforeAutospacing="1" w:after="100" w:afterAutospacing="1"/>
      <w:jc w:val="right"/>
    </w:pPr>
    <w:rPr>
      <w:b/>
      <w:bCs/>
      <w:sz w:val="14"/>
      <w:szCs w:val="14"/>
    </w:rPr>
  </w:style>
  <w:style w:type="paragraph" w:customStyle="1" w:styleId="xl100">
    <w:name w:val="xl100"/>
    <w:basedOn w:val="Normal"/>
    <w:rsid w:val="0025773F"/>
    <w:pPr>
      <w:spacing w:before="100" w:beforeAutospacing="1" w:after="100" w:afterAutospacing="1"/>
    </w:pPr>
    <w:rPr>
      <w:sz w:val="14"/>
      <w:szCs w:val="14"/>
    </w:rPr>
  </w:style>
  <w:style w:type="paragraph" w:customStyle="1" w:styleId="xl101">
    <w:name w:val="xl101"/>
    <w:basedOn w:val="Normal"/>
    <w:rsid w:val="0025773F"/>
    <w:pPr>
      <w:pBdr>
        <w:left w:val="single" w:sz="4" w:space="0" w:color="auto"/>
        <w:right w:val="single" w:sz="4" w:space="0" w:color="auto"/>
      </w:pBdr>
      <w:spacing w:before="100" w:beforeAutospacing="1" w:after="100" w:afterAutospacing="1"/>
      <w:jc w:val="right"/>
    </w:pPr>
    <w:rPr>
      <w:sz w:val="14"/>
      <w:szCs w:val="14"/>
    </w:rPr>
  </w:style>
  <w:style w:type="paragraph" w:customStyle="1" w:styleId="xl102">
    <w:name w:val="xl102"/>
    <w:basedOn w:val="Normal"/>
    <w:rsid w:val="0025773F"/>
    <w:pPr>
      <w:pBdr>
        <w:left w:val="single" w:sz="4" w:space="0" w:color="auto"/>
        <w:right w:val="single" w:sz="4" w:space="0" w:color="auto"/>
      </w:pBdr>
      <w:spacing w:before="100" w:beforeAutospacing="1" w:after="100" w:afterAutospacing="1"/>
      <w:jc w:val="right"/>
    </w:pPr>
    <w:rPr>
      <w:sz w:val="14"/>
      <w:szCs w:val="14"/>
    </w:rPr>
  </w:style>
  <w:style w:type="paragraph" w:customStyle="1" w:styleId="xl103">
    <w:name w:val="xl103"/>
    <w:basedOn w:val="Normal"/>
    <w:rsid w:val="0025773F"/>
    <w:pPr>
      <w:pBdr>
        <w:left w:val="single" w:sz="4" w:space="0" w:color="auto"/>
        <w:right w:val="single" w:sz="4" w:space="0" w:color="auto"/>
      </w:pBdr>
      <w:spacing w:before="100" w:beforeAutospacing="1" w:after="100" w:afterAutospacing="1"/>
      <w:jc w:val="right"/>
    </w:pPr>
    <w:rPr>
      <w:b/>
      <w:bCs/>
      <w:sz w:val="14"/>
      <w:szCs w:val="14"/>
    </w:rPr>
  </w:style>
  <w:style w:type="paragraph" w:customStyle="1" w:styleId="xl104">
    <w:name w:val="xl104"/>
    <w:basedOn w:val="Normal"/>
    <w:rsid w:val="0025773F"/>
    <w:pPr>
      <w:spacing w:before="100" w:beforeAutospacing="1" w:after="100" w:afterAutospacing="1"/>
      <w:jc w:val="center"/>
    </w:pPr>
    <w:rPr>
      <w:sz w:val="14"/>
      <w:szCs w:val="14"/>
    </w:rPr>
  </w:style>
  <w:style w:type="paragraph" w:customStyle="1" w:styleId="xl105">
    <w:name w:val="xl105"/>
    <w:basedOn w:val="Normal"/>
    <w:rsid w:val="0025773F"/>
    <w:pPr>
      <w:spacing w:before="100" w:beforeAutospacing="1" w:after="100" w:afterAutospacing="1"/>
    </w:pPr>
    <w:rPr>
      <w:b/>
      <w:bCs/>
      <w:sz w:val="14"/>
      <w:szCs w:val="14"/>
    </w:rPr>
  </w:style>
  <w:style w:type="paragraph" w:customStyle="1" w:styleId="xl106">
    <w:name w:val="xl106"/>
    <w:basedOn w:val="Normal"/>
    <w:rsid w:val="0025773F"/>
    <w:pPr>
      <w:spacing w:before="100" w:beforeAutospacing="1" w:after="100" w:afterAutospacing="1"/>
    </w:pPr>
    <w:rPr>
      <w:sz w:val="14"/>
      <w:szCs w:val="14"/>
    </w:rPr>
  </w:style>
  <w:style w:type="paragraph" w:customStyle="1" w:styleId="xl107">
    <w:name w:val="xl107"/>
    <w:basedOn w:val="Normal"/>
    <w:rsid w:val="0025773F"/>
    <w:pPr>
      <w:pBdr>
        <w:left w:val="single" w:sz="4" w:space="0" w:color="auto"/>
        <w:right w:val="single" w:sz="4" w:space="0" w:color="auto"/>
      </w:pBdr>
      <w:spacing w:before="100" w:beforeAutospacing="1" w:after="100" w:afterAutospacing="1"/>
    </w:pPr>
    <w:rPr>
      <w:sz w:val="14"/>
      <w:szCs w:val="14"/>
    </w:rPr>
  </w:style>
  <w:style w:type="paragraph" w:customStyle="1" w:styleId="xl108">
    <w:name w:val="xl108"/>
    <w:basedOn w:val="Normal"/>
    <w:rsid w:val="0025773F"/>
    <w:pPr>
      <w:pBdr>
        <w:left w:val="single" w:sz="4" w:space="0" w:color="auto"/>
        <w:right w:val="single" w:sz="4" w:space="0" w:color="auto"/>
      </w:pBdr>
      <w:spacing w:before="100" w:beforeAutospacing="1" w:after="100" w:afterAutospacing="1"/>
    </w:pPr>
    <w:rPr>
      <w:b/>
      <w:bCs/>
      <w:sz w:val="14"/>
      <w:szCs w:val="14"/>
    </w:rPr>
  </w:style>
  <w:style w:type="paragraph" w:customStyle="1" w:styleId="xl109">
    <w:name w:val="xl109"/>
    <w:basedOn w:val="Normal"/>
    <w:rsid w:val="0025773F"/>
    <w:pPr>
      <w:pBdr>
        <w:left w:val="single" w:sz="4" w:space="0" w:color="auto"/>
        <w:right w:val="single" w:sz="4" w:space="0" w:color="auto"/>
      </w:pBdr>
      <w:spacing w:before="100" w:beforeAutospacing="1" w:after="100" w:afterAutospacing="1"/>
    </w:pPr>
    <w:rPr>
      <w:b/>
      <w:bCs/>
      <w:sz w:val="14"/>
      <w:szCs w:val="14"/>
    </w:rPr>
  </w:style>
  <w:style w:type="paragraph" w:customStyle="1" w:styleId="xl110">
    <w:name w:val="xl110"/>
    <w:basedOn w:val="Normal"/>
    <w:rsid w:val="0025773F"/>
    <w:pPr>
      <w:pBdr>
        <w:left w:val="single" w:sz="4" w:space="0" w:color="auto"/>
        <w:right w:val="single" w:sz="4" w:space="0" w:color="auto"/>
      </w:pBdr>
      <w:spacing w:before="100" w:beforeAutospacing="1" w:after="100" w:afterAutospacing="1"/>
    </w:pPr>
    <w:rPr>
      <w:sz w:val="14"/>
      <w:szCs w:val="14"/>
    </w:rPr>
  </w:style>
  <w:style w:type="paragraph" w:customStyle="1" w:styleId="xl111">
    <w:name w:val="xl111"/>
    <w:basedOn w:val="Normal"/>
    <w:rsid w:val="0025773F"/>
    <w:pPr>
      <w:spacing w:before="100" w:beforeAutospacing="1" w:after="100" w:afterAutospacing="1"/>
      <w:jc w:val="right"/>
    </w:pPr>
    <w:rPr>
      <w:b/>
      <w:bCs/>
      <w:sz w:val="14"/>
      <w:szCs w:val="14"/>
    </w:rPr>
  </w:style>
  <w:style w:type="paragraph" w:customStyle="1" w:styleId="xl112">
    <w:name w:val="xl112"/>
    <w:basedOn w:val="Normal"/>
    <w:rsid w:val="0025773F"/>
    <w:pPr>
      <w:spacing w:before="100" w:beforeAutospacing="1" w:after="100" w:afterAutospacing="1"/>
      <w:jc w:val="right"/>
    </w:pPr>
    <w:rPr>
      <w:b/>
      <w:bCs/>
      <w:sz w:val="14"/>
      <w:szCs w:val="14"/>
    </w:rPr>
  </w:style>
  <w:style w:type="paragraph" w:customStyle="1" w:styleId="xl113">
    <w:name w:val="xl113"/>
    <w:basedOn w:val="Normal"/>
    <w:rsid w:val="002577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4"/>
      <w:szCs w:val="14"/>
    </w:rPr>
  </w:style>
  <w:style w:type="paragraph" w:customStyle="1" w:styleId="xl114">
    <w:name w:val="xl114"/>
    <w:basedOn w:val="Normal"/>
    <w:rsid w:val="0025773F"/>
    <w:pPr>
      <w:spacing w:before="100" w:beforeAutospacing="1" w:after="100" w:afterAutospacing="1"/>
      <w:jc w:val="right"/>
    </w:pPr>
    <w:rPr>
      <w:sz w:val="14"/>
      <w:szCs w:val="14"/>
    </w:rPr>
  </w:style>
  <w:style w:type="paragraph" w:customStyle="1" w:styleId="xl115">
    <w:name w:val="xl115"/>
    <w:basedOn w:val="Normal"/>
    <w:rsid w:val="002577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4"/>
      <w:szCs w:val="14"/>
    </w:rPr>
  </w:style>
  <w:style w:type="paragraph" w:customStyle="1" w:styleId="xl116">
    <w:name w:val="xl116"/>
    <w:basedOn w:val="Normal"/>
    <w:rsid w:val="0025773F"/>
    <w:pPr>
      <w:spacing w:before="100" w:beforeAutospacing="1" w:after="100" w:afterAutospacing="1"/>
    </w:pPr>
    <w:rPr>
      <w:sz w:val="14"/>
      <w:szCs w:val="14"/>
    </w:rPr>
  </w:style>
  <w:style w:type="paragraph" w:customStyle="1" w:styleId="xl117">
    <w:name w:val="xl117"/>
    <w:basedOn w:val="Normal"/>
    <w:rsid w:val="0025773F"/>
    <w:pPr>
      <w:spacing w:before="100" w:beforeAutospacing="1" w:after="100" w:afterAutospacing="1"/>
    </w:pPr>
    <w:rPr>
      <w:sz w:val="14"/>
      <w:szCs w:val="14"/>
    </w:rPr>
  </w:style>
  <w:style w:type="paragraph" w:customStyle="1" w:styleId="xl118">
    <w:name w:val="xl118"/>
    <w:basedOn w:val="Normal"/>
    <w:rsid w:val="0025773F"/>
    <w:pPr>
      <w:spacing w:before="100" w:beforeAutospacing="1" w:after="100" w:afterAutospacing="1"/>
    </w:pPr>
    <w:rPr>
      <w:b/>
      <w:bCs/>
      <w:sz w:val="14"/>
      <w:szCs w:val="14"/>
    </w:rPr>
  </w:style>
  <w:style w:type="paragraph" w:customStyle="1" w:styleId="xl119">
    <w:name w:val="xl119"/>
    <w:basedOn w:val="Normal"/>
    <w:rsid w:val="0025773F"/>
    <w:pPr>
      <w:shd w:val="clear" w:color="auto" w:fill="FFFFFF"/>
      <w:spacing w:before="100" w:beforeAutospacing="1" w:after="100" w:afterAutospacing="1"/>
      <w:jc w:val="center"/>
    </w:pPr>
    <w:rPr>
      <w:sz w:val="14"/>
      <w:szCs w:val="14"/>
    </w:rPr>
  </w:style>
  <w:style w:type="paragraph" w:styleId="GvdeMetni">
    <w:name w:val="Body Text"/>
    <w:basedOn w:val="Normal"/>
    <w:link w:val="GvdeMetniChar"/>
    <w:uiPriority w:val="1"/>
    <w:semiHidden/>
    <w:unhideWhenUsed/>
    <w:qFormat/>
    <w:rsid w:val="00A6778A"/>
    <w:pPr>
      <w:widowControl w:val="0"/>
      <w:autoSpaceDE w:val="0"/>
      <w:autoSpaceDN w:val="0"/>
    </w:pPr>
    <w:rPr>
      <w:rFonts w:ascii="Carlito" w:eastAsia="Carlito" w:hAnsi="Carlito" w:cs="Carlito"/>
      <w:b/>
      <w:bCs/>
      <w:sz w:val="16"/>
      <w:szCs w:val="16"/>
      <w:lang w:eastAsia="en-US"/>
    </w:rPr>
  </w:style>
  <w:style w:type="character" w:customStyle="1" w:styleId="GvdeMetniChar">
    <w:name w:val="Gövde Metni Char"/>
    <w:basedOn w:val="VarsaylanParagrafYazTipi"/>
    <w:link w:val="GvdeMetni"/>
    <w:uiPriority w:val="1"/>
    <w:semiHidden/>
    <w:rsid w:val="00A6778A"/>
    <w:rPr>
      <w:rFonts w:ascii="Carlito" w:eastAsia="Carlito" w:hAnsi="Carlito" w:cs="Carlito"/>
      <w:b/>
      <w:bCs/>
      <w:sz w:val="16"/>
      <w:szCs w:val="16"/>
    </w:rPr>
  </w:style>
  <w:style w:type="paragraph" w:customStyle="1" w:styleId="TableParagraph">
    <w:name w:val="Table Paragraph"/>
    <w:basedOn w:val="Normal"/>
    <w:uiPriority w:val="1"/>
    <w:qFormat/>
    <w:rsid w:val="00A6778A"/>
    <w:pPr>
      <w:widowControl w:val="0"/>
      <w:autoSpaceDE w:val="0"/>
      <w:autoSpaceDN w:val="0"/>
      <w:jc w:val="right"/>
    </w:pPr>
    <w:rPr>
      <w:rFonts w:ascii="Arial" w:eastAsia="Arial" w:hAnsi="Arial" w:cs="Arial"/>
      <w:sz w:val="22"/>
      <w:szCs w:val="22"/>
      <w:lang w:eastAsia="en-US"/>
    </w:rPr>
  </w:style>
  <w:style w:type="table" w:customStyle="1" w:styleId="TableNormal">
    <w:name w:val="Table Normal"/>
    <w:uiPriority w:val="2"/>
    <w:semiHidden/>
    <w:qFormat/>
    <w:rsid w:val="00A6778A"/>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2359">
      <w:bodyDiv w:val="1"/>
      <w:marLeft w:val="0"/>
      <w:marRight w:val="0"/>
      <w:marTop w:val="0"/>
      <w:marBottom w:val="0"/>
      <w:divBdr>
        <w:top w:val="none" w:sz="0" w:space="0" w:color="auto"/>
        <w:left w:val="none" w:sz="0" w:space="0" w:color="auto"/>
        <w:bottom w:val="none" w:sz="0" w:space="0" w:color="auto"/>
        <w:right w:val="none" w:sz="0" w:space="0" w:color="auto"/>
      </w:divBdr>
    </w:div>
    <w:div w:id="60447324">
      <w:bodyDiv w:val="1"/>
      <w:marLeft w:val="0"/>
      <w:marRight w:val="0"/>
      <w:marTop w:val="0"/>
      <w:marBottom w:val="0"/>
      <w:divBdr>
        <w:top w:val="none" w:sz="0" w:space="0" w:color="auto"/>
        <w:left w:val="none" w:sz="0" w:space="0" w:color="auto"/>
        <w:bottom w:val="none" w:sz="0" w:space="0" w:color="auto"/>
        <w:right w:val="none" w:sz="0" w:space="0" w:color="auto"/>
      </w:divBdr>
    </w:div>
    <w:div w:id="97138971">
      <w:bodyDiv w:val="1"/>
      <w:marLeft w:val="0"/>
      <w:marRight w:val="0"/>
      <w:marTop w:val="0"/>
      <w:marBottom w:val="0"/>
      <w:divBdr>
        <w:top w:val="none" w:sz="0" w:space="0" w:color="auto"/>
        <w:left w:val="none" w:sz="0" w:space="0" w:color="auto"/>
        <w:bottom w:val="none" w:sz="0" w:space="0" w:color="auto"/>
        <w:right w:val="none" w:sz="0" w:space="0" w:color="auto"/>
      </w:divBdr>
    </w:div>
    <w:div w:id="215898131">
      <w:bodyDiv w:val="1"/>
      <w:marLeft w:val="0"/>
      <w:marRight w:val="0"/>
      <w:marTop w:val="0"/>
      <w:marBottom w:val="0"/>
      <w:divBdr>
        <w:top w:val="none" w:sz="0" w:space="0" w:color="auto"/>
        <w:left w:val="none" w:sz="0" w:space="0" w:color="auto"/>
        <w:bottom w:val="none" w:sz="0" w:space="0" w:color="auto"/>
        <w:right w:val="none" w:sz="0" w:space="0" w:color="auto"/>
      </w:divBdr>
    </w:div>
    <w:div w:id="221261200">
      <w:bodyDiv w:val="1"/>
      <w:marLeft w:val="0"/>
      <w:marRight w:val="0"/>
      <w:marTop w:val="0"/>
      <w:marBottom w:val="0"/>
      <w:divBdr>
        <w:top w:val="none" w:sz="0" w:space="0" w:color="auto"/>
        <w:left w:val="none" w:sz="0" w:space="0" w:color="auto"/>
        <w:bottom w:val="none" w:sz="0" w:space="0" w:color="auto"/>
        <w:right w:val="none" w:sz="0" w:space="0" w:color="auto"/>
      </w:divBdr>
    </w:div>
    <w:div w:id="383717740">
      <w:bodyDiv w:val="1"/>
      <w:marLeft w:val="0"/>
      <w:marRight w:val="0"/>
      <w:marTop w:val="0"/>
      <w:marBottom w:val="0"/>
      <w:divBdr>
        <w:top w:val="none" w:sz="0" w:space="0" w:color="auto"/>
        <w:left w:val="none" w:sz="0" w:space="0" w:color="auto"/>
        <w:bottom w:val="none" w:sz="0" w:space="0" w:color="auto"/>
        <w:right w:val="none" w:sz="0" w:space="0" w:color="auto"/>
      </w:divBdr>
    </w:div>
    <w:div w:id="405499520">
      <w:bodyDiv w:val="1"/>
      <w:marLeft w:val="0"/>
      <w:marRight w:val="0"/>
      <w:marTop w:val="0"/>
      <w:marBottom w:val="0"/>
      <w:divBdr>
        <w:top w:val="none" w:sz="0" w:space="0" w:color="auto"/>
        <w:left w:val="none" w:sz="0" w:space="0" w:color="auto"/>
        <w:bottom w:val="none" w:sz="0" w:space="0" w:color="auto"/>
        <w:right w:val="none" w:sz="0" w:space="0" w:color="auto"/>
      </w:divBdr>
    </w:div>
    <w:div w:id="455804319">
      <w:bodyDiv w:val="1"/>
      <w:marLeft w:val="0"/>
      <w:marRight w:val="0"/>
      <w:marTop w:val="0"/>
      <w:marBottom w:val="0"/>
      <w:divBdr>
        <w:top w:val="none" w:sz="0" w:space="0" w:color="auto"/>
        <w:left w:val="none" w:sz="0" w:space="0" w:color="auto"/>
        <w:bottom w:val="none" w:sz="0" w:space="0" w:color="auto"/>
        <w:right w:val="none" w:sz="0" w:space="0" w:color="auto"/>
      </w:divBdr>
    </w:div>
    <w:div w:id="642856432">
      <w:bodyDiv w:val="1"/>
      <w:marLeft w:val="0"/>
      <w:marRight w:val="0"/>
      <w:marTop w:val="0"/>
      <w:marBottom w:val="0"/>
      <w:divBdr>
        <w:top w:val="none" w:sz="0" w:space="0" w:color="auto"/>
        <w:left w:val="none" w:sz="0" w:space="0" w:color="auto"/>
        <w:bottom w:val="none" w:sz="0" w:space="0" w:color="auto"/>
        <w:right w:val="none" w:sz="0" w:space="0" w:color="auto"/>
      </w:divBdr>
    </w:div>
    <w:div w:id="653605158">
      <w:bodyDiv w:val="1"/>
      <w:marLeft w:val="0"/>
      <w:marRight w:val="0"/>
      <w:marTop w:val="0"/>
      <w:marBottom w:val="0"/>
      <w:divBdr>
        <w:top w:val="none" w:sz="0" w:space="0" w:color="auto"/>
        <w:left w:val="none" w:sz="0" w:space="0" w:color="auto"/>
        <w:bottom w:val="none" w:sz="0" w:space="0" w:color="auto"/>
        <w:right w:val="none" w:sz="0" w:space="0" w:color="auto"/>
      </w:divBdr>
    </w:div>
    <w:div w:id="708455199">
      <w:bodyDiv w:val="1"/>
      <w:marLeft w:val="0"/>
      <w:marRight w:val="0"/>
      <w:marTop w:val="0"/>
      <w:marBottom w:val="0"/>
      <w:divBdr>
        <w:top w:val="none" w:sz="0" w:space="0" w:color="auto"/>
        <w:left w:val="none" w:sz="0" w:space="0" w:color="auto"/>
        <w:bottom w:val="none" w:sz="0" w:space="0" w:color="auto"/>
        <w:right w:val="none" w:sz="0" w:space="0" w:color="auto"/>
      </w:divBdr>
    </w:div>
    <w:div w:id="748772557">
      <w:bodyDiv w:val="1"/>
      <w:marLeft w:val="0"/>
      <w:marRight w:val="0"/>
      <w:marTop w:val="0"/>
      <w:marBottom w:val="0"/>
      <w:divBdr>
        <w:top w:val="none" w:sz="0" w:space="0" w:color="auto"/>
        <w:left w:val="none" w:sz="0" w:space="0" w:color="auto"/>
        <w:bottom w:val="none" w:sz="0" w:space="0" w:color="auto"/>
        <w:right w:val="none" w:sz="0" w:space="0" w:color="auto"/>
      </w:divBdr>
    </w:div>
    <w:div w:id="852113158">
      <w:bodyDiv w:val="1"/>
      <w:marLeft w:val="0"/>
      <w:marRight w:val="0"/>
      <w:marTop w:val="0"/>
      <w:marBottom w:val="0"/>
      <w:divBdr>
        <w:top w:val="none" w:sz="0" w:space="0" w:color="auto"/>
        <w:left w:val="none" w:sz="0" w:space="0" w:color="auto"/>
        <w:bottom w:val="none" w:sz="0" w:space="0" w:color="auto"/>
        <w:right w:val="none" w:sz="0" w:space="0" w:color="auto"/>
      </w:divBdr>
    </w:div>
    <w:div w:id="986589930">
      <w:bodyDiv w:val="1"/>
      <w:marLeft w:val="0"/>
      <w:marRight w:val="0"/>
      <w:marTop w:val="0"/>
      <w:marBottom w:val="0"/>
      <w:divBdr>
        <w:top w:val="none" w:sz="0" w:space="0" w:color="auto"/>
        <w:left w:val="none" w:sz="0" w:space="0" w:color="auto"/>
        <w:bottom w:val="none" w:sz="0" w:space="0" w:color="auto"/>
        <w:right w:val="none" w:sz="0" w:space="0" w:color="auto"/>
      </w:divBdr>
    </w:div>
    <w:div w:id="1068654401">
      <w:bodyDiv w:val="1"/>
      <w:marLeft w:val="0"/>
      <w:marRight w:val="0"/>
      <w:marTop w:val="0"/>
      <w:marBottom w:val="0"/>
      <w:divBdr>
        <w:top w:val="none" w:sz="0" w:space="0" w:color="auto"/>
        <w:left w:val="none" w:sz="0" w:space="0" w:color="auto"/>
        <w:bottom w:val="none" w:sz="0" w:space="0" w:color="auto"/>
        <w:right w:val="none" w:sz="0" w:space="0" w:color="auto"/>
      </w:divBdr>
    </w:div>
    <w:div w:id="1136558060">
      <w:bodyDiv w:val="1"/>
      <w:marLeft w:val="0"/>
      <w:marRight w:val="0"/>
      <w:marTop w:val="0"/>
      <w:marBottom w:val="0"/>
      <w:divBdr>
        <w:top w:val="none" w:sz="0" w:space="0" w:color="auto"/>
        <w:left w:val="none" w:sz="0" w:space="0" w:color="auto"/>
        <w:bottom w:val="none" w:sz="0" w:space="0" w:color="auto"/>
        <w:right w:val="none" w:sz="0" w:space="0" w:color="auto"/>
      </w:divBdr>
    </w:div>
    <w:div w:id="1179351318">
      <w:bodyDiv w:val="1"/>
      <w:marLeft w:val="0"/>
      <w:marRight w:val="0"/>
      <w:marTop w:val="0"/>
      <w:marBottom w:val="0"/>
      <w:divBdr>
        <w:top w:val="none" w:sz="0" w:space="0" w:color="auto"/>
        <w:left w:val="none" w:sz="0" w:space="0" w:color="auto"/>
        <w:bottom w:val="none" w:sz="0" w:space="0" w:color="auto"/>
        <w:right w:val="none" w:sz="0" w:space="0" w:color="auto"/>
      </w:divBdr>
    </w:div>
    <w:div w:id="1230654802">
      <w:bodyDiv w:val="1"/>
      <w:marLeft w:val="0"/>
      <w:marRight w:val="0"/>
      <w:marTop w:val="0"/>
      <w:marBottom w:val="0"/>
      <w:divBdr>
        <w:top w:val="none" w:sz="0" w:space="0" w:color="auto"/>
        <w:left w:val="none" w:sz="0" w:space="0" w:color="auto"/>
        <w:bottom w:val="none" w:sz="0" w:space="0" w:color="auto"/>
        <w:right w:val="none" w:sz="0" w:space="0" w:color="auto"/>
      </w:divBdr>
    </w:div>
    <w:div w:id="1294406307">
      <w:bodyDiv w:val="1"/>
      <w:marLeft w:val="0"/>
      <w:marRight w:val="0"/>
      <w:marTop w:val="0"/>
      <w:marBottom w:val="0"/>
      <w:divBdr>
        <w:top w:val="none" w:sz="0" w:space="0" w:color="auto"/>
        <w:left w:val="none" w:sz="0" w:space="0" w:color="auto"/>
        <w:bottom w:val="none" w:sz="0" w:space="0" w:color="auto"/>
        <w:right w:val="none" w:sz="0" w:space="0" w:color="auto"/>
      </w:divBdr>
    </w:div>
    <w:div w:id="1324505861">
      <w:bodyDiv w:val="1"/>
      <w:marLeft w:val="0"/>
      <w:marRight w:val="0"/>
      <w:marTop w:val="0"/>
      <w:marBottom w:val="0"/>
      <w:divBdr>
        <w:top w:val="none" w:sz="0" w:space="0" w:color="auto"/>
        <w:left w:val="none" w:sz="0" w:space="0" w:color="auto"/>
        <w:bottom w:val="none" w:sz="0" w:space="0" w:color="auto"/>
        <w:right w:val="none" w:sz="0" w:space="0" w:color="auto"/>
      </w:divBdr>
    </w:div>
    <w:div w:id="1413628128">
      <w:bodyDiv w:val="1"/>
      <w:marLeft w:val="0"/>
      <w:marRight w:val="0"/>
      <w:marTop w:val="0"/>
      <w:marBottom w:val="0"/>
      <w:divBdr>
        <w:top w:val="none" w:sz="0" w:space="0" w:color="auto"/>
        <w:left w:val="none" w:sz="0" w:space="0" w:color="auto"/>
        <w:bottom w:val="none" w:sz="0" w:space="0" w:color="auto"/>
        <w:right w:val="none" w:sz="0" w:space="0" w:color="auto"/>
      </w:divBdr>
    </w:div>
    <w:div w:id="1591699672">
      <w:bodyDiv w:val="1"/>
      <w:marLeft w:val="0"/>
      <w:marRight w:val="0"/>
      <w:marTop w:val="0"/>
      <w:marBottom w:val="0"/>
      <w:divBdr>
        <w:top w:val="none" w:sz="0" w:space="0" w:color="auto"/>
        <w:left w:val="none" w:sz="0" w:space="0" w:color="auto"/>
        <w:bottom w:val="none" w:sz="0" w:space="0" w:color="auto"/>
        <w:right w:val="none" w:sz="0" w:space="0" w:color="auto"/>
      </w:divBdr>
    </w:div>
    <w:div w:id="1608195583">
      <w:bodyDiv w:val="1"/>
      <w:marLeft w:val="0"/>
      <w:marRight w:val="0"/>
      <w:marTop w:val="0"/>
      <w:marBottom w:val="0"/>
      <w:divBdr>
        <w:top w:val="none" w:sz="0" w:space="0" w:color="auto"/>
        <w:left w:val="none" w:sz="0" w:space="0" w:color="auto"/>
        <w:bottom w:val="none" w:sz="0" w:space="0" w:color="auto"/>
        <w:right w:val="none" w:sz="0" w:space="0" w:color="auto"/>
      </w:divBdr>
    </w:div>
    <w:div w:id="1697655191">
      <w:bodyDiv w:val="1"/>
      <w:marLeft w:val="0"/>
      <w:marRight w:val="0"/>
      <w:marTop w:val="0"/>
      <w:marBottom w:val="0"/>
      <w:divBdr>
        <w:top w:val="none" w:sz="0" w:space="0" w:color="auto"/>
        <w:left w:val="none" w:sz="0" w:space="0" w:color="auto"/>
        <w:bottom w:val="none" w:sz="0" w:space="0" w:color="auto"/>
        <w:right w:val="none" w:sz="0" w:space="0" w:color="auto"/>
      </w:divBdr>
    </w:div>
    <w:div w:id="1883323651">
      <w:bodyDiv w:val="1"/>
      <w:marLeft w:val="0"/>
      <w:marRight w:val="0"/>
      <w:marTop w:val="0"/>
      <w:marBottom w:val="0"/>
      <w:divBdr>
        <w:top w:val="none" w:sz="0" w:space="0" w:color="auto"/>
        <w:left w:val="none" w:sz="0" w:space="0" w:color="auto"/>
        <w:bottom w:val="none" w:sz="0" w:space="0" w:color="auto"/>
        <w:right w:val="none" w:sz="0" w:space="0" w:color="auto"/>
      </w:divBdr>
    </w:div>
    <w:div w:id="1936983431">
      <w:bodyDiv w:val="1"/>
      <w:marLeft w:val="0"/>
      <w:marRight w:val="0"/>
      <w:marTop w:val="0"/>
      <w:marBottom w:val="0"/>
      <w:divBdr>
        <w:top w:val="none" w:sz="0" w:space="0" w:color="auto"/>
        <w:left w:val="none" w:sz="0" w:space="0" w:color="auto"/>
        <w:bottom w:val="none" w:sz="0" w:space="0" w:color="auto"/>
        <w:right w:val="none" w:sz="0" w:space="0" w:color="auto"/>
      </w:divBdr>
    </w:div>
    <w:div w:id="209728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88ED1-CFCF-47B8-98EE-5D62EC1B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6800</Words>
  <Characters>38762</Characters>
  <Application>Microsoft Office Word</Application>
  <DocSecurity>0</DocSecurity>
  <Lines>323</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Mali Tablolar                                                             Önemli Muhasebe Politikaları                         Açıklayıcı Notlar</dc:subject>
  <dc:creator>admin</dc:creator>
  <cp:lastModifiedBy>kemal aktaş</cp:lastModifiedBy>
  <cp:revision>2</cp:revision>
  <cp:lastPrinted>2019-05-30T12:32:00Z</cp:lastPrinted>
  <dcterms:created xsi:type="dcterms:W3CDTF">2021-12-01T12:12:00Z</dcterms:created>
  <dcterms:modified xsi:type="dcterms:W3CDTF">2021-12-01T12:12:00Z</dcterms:modified>
</cp:coreProperties>
</file>